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CB" w:rsidRDefault="00142AC8">
      <w:pPr>
        <w:spacing w:line="400" w:lineRule="exact"/>
        <w:jc w:val="center"/>
        <w:rPr>
          <w:rFonts w:ascii="黑体" w:eastAsia="黑体"/>
          <w:bCs/>
          <w:sz w:val="32"/>
          <w:szCs w:val="32"/>
        </w:rPr>
      </w:pPr>
      <w:r>
        <w:rPr>
          <w:rFonts w:ascii="黑体" w:eastAsia="黑体" w:hint="eastAsia"/>
          <w:bCs/>
          <w:sz w:val="32"/>
          <w:szCs w:val="32"/>
        </w:rPr>
        <w:t>高校职业</w:t>
      </w:r>
      <w:r>
        <w:rPr>
          <w:rFonts w:ascii="黑体" w:eastAsia="黑体"/>
          <w:bCs/>
          <w:sz w:val="32"/>
          <w:szCs w:val="32"/>
        </w:rPr>
        <w:t>指导工作的</w:t>
      </w:r>
      <w:r>
        <w:rPr>
          <w:rFonts w:ascii="黑体" w:eastAsia="黑体" w:hint="eastAsia"/>
          <w:bCs/>
          <w:sz w:val="32"/>
          <w:szCs w:val="32"/>
        </w:rPr>
        <w:t>问题和对策研究</w:t>
      </w:r>
      <w:r>
        <w:rPr>
          <w:rStyle w:val="af1"/>
          <w:rFonts w:ascii="黑体" w:eastAsia="黑体"/>
          <w:bCs/>
          <w:sz w:val="32"/>
          <w:szCs w:val="32"/>
        </w:rPr>
        <w:footnoteReference w:id="1"/>
      </w:r>
    </w:p>
    <w:p w:rsidR="00AC30CB" w:rsidRDefault="00142AC8">
      <w:pPr>
        <w:spacing w:line="40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邱佩钰，姚蓓，</w:t>
      </w:r>
      <w:proofErr w:type="gramStart"/>
      <w:r>
        <w:rPr>
          <w:rFonts w:asciiTheme="majorEastAsia" w:eastAsiaTheme="majorEastAsia" w:hAnsiTheme="majorEastAsia" w:hint="eastAsia"/>
          <w:bCs/>
          <w:szCs w:val="21"/>
        </w:rPr>
        <w:t>贲</w:t>
      </w:r>
      <w:proofErr w:type="gramEnd"/>
      <w:r>
        <w:rPr>
          <w:rFonts w:asciiTheme="majorEastAsia" w:eastAsiaTheme="majorEastAsia" w:hAnsiTheme="majorEastAsia" w:hint="eastAsia"/>
          <w:bCs/>
          <w:szCs w:val="21"/>
        </w:rPr>
        <w:t>智勤，刘霞，张莉莉</w:t>
      </w:r>
    </w:p>
    <w:p w:rsidR="00AC30CB" w:rsidRDefault="00142AC8">
      <w:pPr>
        <w:spacing w:line="400" w:lineRule="exact"/>
        <w:jc w:val="center"/>
        <w:rPr>
          <w:rFonts w:ascii="宋体" w:hAnsi="宋体"/>
          <w:sz w:val="28"/>
          <w:szCs w:val="28"/>
        </w:rPr>
      </w:pPr>
      <w:r>
        <w:rPr>
          <w:rFonts w:asciiTheme="majorEastAsia" w:eastAsiaTheme="majorEastAsia" w:hAnsiTheme="majorEastAsia" w:hint="eastAsia"/>
          <w:bCs/>
          <w:szCs w:val="21"/>
        </w:rPr>
        <w:t>（南通大学学生工作处  江苏</w:t>
      </w:r>
      <w:r w:rsidR="001A63B6">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南通  226000）</w:t>
      </w:r>
    </w:p>
    <w:p w:rsidR="00AC30CB" w:rsidRDefault="00142AC8">
      <w:pPr>
        <w:spacing w:line="400" w:lineRule="exact"/>
        <w:ind w:firstLineChars="200" w:firstLine="422"/>
        <w:rPr>
          <w:rFonts w:ascii="宋体" w:hAnsi="宋体"/>
          <w:color w:val="000000" w:themeColor="text1"/>
          <w:szCs w:val="21"/>
        </w:rPr>
      </w:pPr>
      <w:r>
        <w:rPr>
          <w:rFonts w:ascii="宋体" w:hAnsi="宋体"/>
          <w:b/>
          <w:szCs w:val="21"/>
        </w:rPr>
        <w:t xml:space="preserve">摘要： </w:t>
      </w:r>
      <w:r>
        <w:rPr>
          <w:rFonts w:ascii="宋体" w:hAnsi="宋体"/>
          <w:szCs w:val="21"/>
        </w:rPr>
        <w:t>职业</w:t>
      </w:r>
      <w:r>
        <w:rPr>
          <w:rFonts w:ascii="宋体" w:hAnsi="宋体" w:hint="eastAsia"/>
          <w:szCs w:val="21"/>
        </w:rPr>
        <w:t>指导是高校学生工作的重要内容，为加强高校职业指导工作的实用性，更有效的帮助大学生建立良好的职业生涯，遂</w:t>
      </w:r>
      <w:r>
        <w:rPr>
          <w:rFonts w:ascii="宋体" w:hAnsi="宋体"/>
          <w:szCs w:val="21"/>
        </w:rPr>
        <w:t>通过</w:t>
      </w:r>
      <w:r>
        <w:rPr>
          <w:rFonts w:ascii="宋体" w:hAnsi="宋体" w:hint="eastAsia"/>
          <w:szCs w:val="21"/>
        </w:rPr>
        <w:t>梳理目前我国高等</w:t>
      </w:r>
      <w:r>
        <w:rPr>
          <w:rFonts w:ascii="宋体" w:hAnsi="宋体"/>
          <w:szCs w:val="21"/>
        </w:rPr>
        <w:t>教育中关于学生职业指导工作存在的问题</w:t>
      </w:r>
      <w:r>
        <w:rPr>
          <w:rFonts w:ascii="宋体" w:hAnsi="宋体" w:hint="eastAsia"/>
          <w:szCs w:val="21"/>
        </w:rPr>
        <w:t>,分析相关问题产生</w:t>
      </w:r>
      <w:r>
        <w:rPr>
          <w:rFonts w:ascii="宋体" w:hAnsi="宋体"/>
          <w:szCs w:val="21"/>
        </w:rPr>
        <w:t>原因，</w:t>
      </w:r>
      <w:r>
        <w:rPr>
          <w:rFonts w:ascii="宋体" w:hAnsi="宋体"/>
          <w:color w:val="000000" w:themeColor="text1"/>
          <w:szCs w:val="21"/>
        </w:rPr>
        <w:t>结合</w:t>
      </w:r>
      <w:r>
        <w:rPr>
          <w:rFonts w:ascii="宋体" w:hAnsi="宋体" w:hint="eastAsia"/>
          <w:color w:val="000000" w:themeColor="text1"/>
          <w:szCs w:val="21"/>
        </w:rPr>
        <w:t>一线的</w:t>
      </w:r>
      <w:r>
        <w:rPr>
          <w:rFonts w:ascii="宋体" w:hAnsi="宋体"/>
          <w:color w:val="000000" w:themeColor="text1"/>
          <w:szCs w:val="21"/>
        </w:rPr>
        <w:t>职业指导</w:t>
      </w:r>
      <w:r>
        <w:rPr>
          <w:rFonts w:ascii="宋体" w:hAnsi="宋体" w:hint="eastAsia"/>
          <w:color w:val="000000" w:themeColor="text1"/>
          <w:szCs w:val="21"/>
        </w:rPr>
        <w:t>人员</w:t>
      </w:r>
      <w:r>
        <w:rPr>
          <w:rFonts w:ascii="宋体" w:hAnsi="宋体"/>
          <w:color w:val="000000" w:themeColor="text1"/>
          <w:szCs w:val="21"/>
        </w:rPr>
        <w:t>工作取得成效和积累经验</w:t>
      </w:r>
      <w:r>
        <w:rPr>
          <w:rFonts w:ascii="宋体" w:hAnsi="宋体" w:hint="eastAsia"/>
          <w:color w:val="000000" w:themeColor="text1"/>
          <w:szCs w:val="21"/>
        </w:rPr>
        <w:t>，并参照目前国内高校现有教育资源和管理体制等因素，</w:t>
      </w:r>
      <w:r>
        <w:rPr>
          <w:rFonts w:ascii="宋体" w:hAnsi="宋体"/>
          <w:color w:val="000000" w:themeColor="text1"/>
          <w:szCs w:val="21"/>
        </w:rPr>
        <w:t>提出了</w:t>
      </w:r>
      <w:r>
        <w:rPr>
          <w:rFonts w:ascii="宋体" w:hAnsi="宋体" w:hint="eastAsia"/>
          <w:color w:val="000000" w:themeColor="text1"/>
          <w:szCs w:val="21"/>
        </w:rPr>
        <w:t xml:space="preserve">在机构管理、队伍建设、资源运用等方面的改善意见，并强调了个性化指导和全程化职业指导的重要地位。 </w:t>
      </w:r>
    </w:p>
    <w:p w:rsidR="00AC30CB" w:rsidRDefault="00142AC8">
      <w:pPr>
        <w:spacing w:line="400" w:lineRule="exact"/>
        <w:ind w:firstLineChars="200" w:firstLine="422"/>
        <w:rPr>
          <w:rFonts w:ascii="宋体" w:hAnsi="宋体"/>
          <w:szCs w:val="21"/>
        </w:rPr>
      </w:pPr>
      <w:r>
        <w:rPr>
          <w:rFonts w:ascii="宋体" w:hAnsi="宋体" w:hint="eastAsia"/>
          <w:b/>
          <w:szCs w:val="21"/>
        </w:rPr>
        <w:t>关键词：</w:t>
      </w:r>
      <w:r>
        <w:rPr>
          <w:rFonts w:ascii="宋体" w:hAnsi="宋体" w:hint="eastAsia"/>
          <w:szCs w:val="21"/>
        </w:rPr>
        <w:t>高校；职业指导；大学生就业</w:t>
      </w:r>
    </w:p>
    <w:p w:rsidR="00AC30CB" w:rsidRDefault="00142AC8">
      <w:pPr>
        <w:spacing w:line="400" w:lineRule="exact"/>
        <w:ind w:firstLineChars="200" w:firstLine="422"/>
        <w:rPr>
          <w:rFonts w:ascii="宋体" w:hAnsi="宋体"/>
          <w:szCs w:val="21"/>
        </w:rPr>
      </w:pPr>
      <w:r>
        <w:rPr>
          <w:rFonts w:ascii="宋体" w:hAnsi="宋体" w:hint="eastAsia"/>
          <w:b/>
          <w:szCs w:val="21"/>
        </w:rPr>
        <w:t>中图分类号： G645      文献标识码:A          文章编号：</w:t>
      </w:r>
    </w:p>
    <w:p w:rsidR="00AC30CB" w:rsidRDefault="00AC30CB">
      <w:pPr>
        <w:spacing w:line="400" w:lineRule="exact"/>
        <w:ind w:firstLineChars="200" w:firstLine="560"/>
        <w:rPr>
          <w:rFonts w:ascii="宋体" w:hAnsi="宋体"/>
          <w:sz w:val="28"/>
          <w:szCs w:val="28"/>
        </w:rPr>
      </w:pPr>
    </w:p>
    <w:p w:rsidR="00AC30CB" w:rsidRDefault="00142AC8">
      <w:pPr>
        <w:spacing w:line="400" w:lineRule="exact"/>
        <w:ind w:firstLineChars="200" w:firstLine="420"/>
        <w:rPr>
          <w:szCs w:val="21"/>
        </w:rPr>
      </w:pPr>
      <w:r>
        <w:rPr>
          <w:rFonts w:hAnsi="宋体" w:hint="eastAsia"/>
          <w:szCs w:val="21"/>
        </w:rPr>
        <w:t>近年来，随着我国高校扩招以来，大学毕业生的数量呈现不断上升趋势，</w:t>
      </w:r>
      <w:r>
        <w:rPr>
          <w:rFonts w:hint="eastAsia"/>
          <w:szCs w:val="21"/>
        </w:rPr>
        <w:t xml:space="preserve"> 2014</w:t>
      </w:r>
      <w:r>
        <w:rPr>
          <w:rFonts w:hAnsi="宋体" w:hint="eastAsia"/>
          <w:szCs w:val="21"/>
        </w:rPr>
        <w:t>年毕业</w:t>
      </w:r>
      <w:r>
        <w:rPr>
          <w:rFonts w:hint="eastAsia"/>
          <w:szCs w:val="21"/>
        </w:rPr>
        <w:t>700</w:t>
      </w:r>
      <w:r>
        <w:rPr>
          <w:rFonts w:hAnsi="宋体" w:hint="eastAsia"/>
          <w:szCs w:val="21"/>
        </w:rPr>
        <w:t>万，</w:t>
      </w:r>
      <w:r>
        <w:rPr>
          <w:rFonts w:hint="eastAsia"/>
          <w:szCs w:val="21"/>
        </w:rPr>
        <w:t>2015</w:t>
      </w:r>
      <w:r>
        <w:rPr>
          <w:rFonts w:hAnsi="宋体" w:hint="eastAsia"/>
          <w:szCs w:val="21"/>
        </w:rPr>
        <w:t>年将近</w:t>
      </w:r>
      <w:r>
        <w:rPr>
          <w:rFonts w:hint="eastAsia"/>
          <w:szCs w:val="21"/>
        </w:rPr>
        <w:t>750</w:t>
      </w:r>
      <w:r>
        <w:rPr>
          <w:rFonts w:hAnsi="宋体" w:hint="eastAsia"/>
          <w:szCs w:val="21"/>
        </w:rPr>
        <w:t>万，</w:t>
      </w:r>
      <w:r>
        <w:rPr>
          <w:rFonts w:hint="eastAsia"/>
          <w:szCs w:val="21"/>
        </w:rPr>
        <w:t>2016</w:t>
      </w:r>
      <w:r>
        <w:rPr>
          <w:rFonts w:hAnsi="宋体" w:hint="eastAsia"/>
          <w:szCs w:val="21"/>
        </w:rPr>
        <w:t>年达</w:t>
      </w:r>
      <w:r>
        <w:rPr>
          <w:rFonts w:hint="eastAsia"/>
          <w:szCs w:val="21"/>
        </w:rPr>
        <w:t>765</w:t>
      </w:r>
      <w:r>
        <w:rPr>
          <w:rFonts w:hAnsi="宋体" w:hint="eastAsia"/>
          <w:szCs w:val="21"/>
        </w:rPr>
        <w:t>万，</w:t>
      </w:r>
      <w:r>
        <w:rPr>
          <w:rFonts w:hint="eastAsia"/>
          <w:szCs w:val="21"/>
        </w:rPr>
        <w:t>2017</w:t>
      </w:r>
      <w:r>
        <w:rPr>
          <w:rFonts w:hAnsi="宋体" w:hint="eastAsia"/>
          <w:szCs w:val="21"/>
        </w:rPr>
        <w:t>年高达</w:t>
      </w:r>
      <w:r>
        <w:rPr>
          <w:rFonts w:hint="eastAsia"/>
          <w:szCs w:val="21"/>
        </w:rPr>
        <w:t>795</w:t>
      </w:r>
      <w:r>
        <w:rPr>
          <w:rFonts w:hAnsi="宋体" w:hint="eastAsia"/>
          <w:szCs w:val="21"/>
        </w:rPr>
        <w:t>万，而今年更是预计高达</w:t>
      </w:r>
      <w:r>
        <w:rPr>
          <w:rFonts w:hint="eastAsia"/>
          <w:szCs w:val="21"/>
        </w:rPr>
        <w:t>820</w:t>
      </w:r>
      <w:r>
        <w:rPr>
          <w:rFonts w:hAnsi="宋体" w:hint="eastAsia"/>
          <w:szCs w:val="21"/>
        </w:rPr>
        <w:t>万，堪称</w:t>
      </w:r>
      <w:r>
        <w:rPr>
          <w:rFonts w:hint="eastAsia"/>
          <w:szCs w:val="21"/>
        </w:rPr>
        <w:t>“</w:t>
      </w:r>
      <w:r>
        <w:rPr>
          <w:rFonts w:hAnsi="宋体" w:hint="eastAsia"/>
          <w:szCs w:val="21"/>
        </w:rPr>
        <w:t>史上最难就业季</w:t>
      </w:r>
      <w:r>
        <w:rPr>
          <w:rFonts w:hint="eastAsia"/>
          <w:szCs w:val="21"/>
        </w:rPr>
        <w:t>”</w:t>
      </w:r>
      <w:r>
        <w:rPr>
          <w:rFonts w:hint="eastAsia"/>
          <w:szCs w:val="21"/>
          <w:vertAlign w:val="superscript"/>
        </w:rPr>
        <w:t>[1]</w:t>
      </w:r>
      <w:r>
        <w:rPr>
          <w:rFonts w:hAnsi="宋体" w:hint="eastAsia"/>
          <w:szCs w:val="21"/>
        </w:rPr>
        <w:t>。高校学生就业愈加困难，如何转变学生传统就业观念，提高学生核心就业能力和创新创业能力成为了高校亟待解决的一个问题，而在大学生中开展职业指导是解决问题的关键。高校职业指导包括大学生职业观念指导、职业规划指导、政策导向指导及需求信息指导，提供择业心理咨询、个人特征评价、求职技能训练以及创业素质培养等内容</w:t>
      </w:r>
      <w:r>
        <w:rPr>
          <w:rFonts w:hint="eastAsia"/>
          <w:szCs w:val="21"/>
          <w:vertAlign w:val="superscript"/>
        </w:rPr>
        <w:t>[2]</w:t>
      </w:r>
      <w:r>
        <w:rPr>
          <w:rFonts w:hAnsi="宋体" w:hint="eastAsia"/>
          <w:szCs w:val="21"/>
        </w:rPr>
        <w:t>。通过规范的职业指导，大学生能够正确认识自我，剖析个人特质，制定人生目标，提升职业素养，进行职业生涯规划，毕业后可以迅速融入社会，适应工作环境，为事业的成功和人生价值的实现奠定坚实的基础。</w:t>
      </w:r>
    </w:p>
    <w:p w:rsidR="00AC30CB" w:rsidRDefault="00142AC8">
      <w:pPr>
        <w:spacing w:line="400" w:lineRule="exact"/>
        <w:ind w:firstLineChars="200" w:firstLine="420"/>
        <w:rPr>
          <w:szCs w:val="21"/>
        </w:rPr>
      </w:pPr>
      <w:r>
        <w:rPr>
          <w:rFonts w:hAnsi="宋体" w:hint="eastAsia"/>
          <w:szCs w:val="21"/>
        </w:rPr>
        <w:t>做好职业指导工作不仅有利于人们科学的选择职业，促进个体身心健康和个性发展，而且能够促进教育和社会结合，提高教育质量，实现人力资源的合理配置，促进社会稳定。</w:t>
      </w:r>
    </w:p>
    <w:p w:rsidR="00AC30CB" w:rsidRDefault="00142AC8">
      <w:pPr>
        <w:spacing w:line="400" w:lineRule="exact"/>
        <w:ind w:firstLineChars="200" w:firstLine="482"/>
        <w:rPr>
          <w:b/>
          <w:sz w:val="24"/>
        </w:rPr>
      </w:pPr>
      <w:r>
        <w:rPr>
          <w:rFonts w:hAnsi="宋体" w:hint="eastAsia"/>
          <w:b/>
          <w:sz w:val="24"/>
        </w:rPr>
        <w:t>一、高校职业指导工作的现状</w:t>
      </w:r>
    </w:p>
    <w:p w:rsidR="00AC30CB" w:rsidRDefault="00142AC8">
      <w:pPr>
        <w:spacing w:line="400" w:lineRule="exact"/>
        <w:ind w:firstLineChars="200" w:firstLine="420"/>
        <w:rPr>
          <w:rFonts w:hAnsi="宋体"/>
          <w:szCs w:val="21"/>
        </w:rPr>
      </w:pPr>
      <w:r>
        <w:rPr>
          <w:rFonts w:hAnsi="宋体"/>
          <w:szCs w:val="21"/>
        </w:rPr>
        <w:t>高校职业指导工作的内涵就是帮助在校大学生做好职业生涯规划，提高就业创业技能，树立良好的职业观，它是保障大学生顺利就业与正确职业发展的有效手段和坚实保障。从外部环境来看，除了毕业人数每年屡创新高外，产业结构升级，供给侧改革，化解过剩产能，经济下行压力加大，都极大的影响着大学生就业，就业领域正经历着深刻的变革，</w:t>
      </w:r>
      <w:r>
        <w:rPr>
          <w:rFonts w:hAnsi="宋体" w:hint="eastAsia"/>
          <w:szCs w:val="21"/>
        </w:rPr>
        <w:t>如今</w:t>
      </w:r>
      <w:r>
        <w:rPr>
          <w:rFonts w:hAnsi="宋体"/>
          <w:szCs w:val="21"/>
        </w:rPr>
        <w:t>来</w:t>
      </w:r>
      <w:r>
        <w:rPr>
          <w:rFonts w:hAnsi="宋体" w:hint="eastAsia"/>
          <w:szCs w:val="21"/>
        </w:rPr>
        <w:t>高校毕业生的</w:t>
      </w:r>
      <w:r>
        <w:rPr>
          <w:rFonts w:hAnsi="宋体"/>
          <w:szCs w:val="21"/>
        </w:rPr>
        <w:t>就业</w:t>
      </w:r>
      <w:r>
        <w:rPr>
          <w:rFonts w:hAnsi="宋体" w:hint="eastAsia"/>
          <w:szCs w:val="21"/>
        </w:rPr>
        <w:t>问题成为热点话题，也是国内经济发展的重要风向标</w:t>
      </w:r>
      <w:r>
        <w:rPr>
          <w:rFonts w:hAnsi="宋体"/>
          <w:szCs w:val="21"/>
        </w:rPr>
        <w:t>。与此同时，高校的职业指导工作</w:t>
      </w:r>
      <w:r>
        <w:rPr>
          <w:rFonts w:hAnsi="宋体" w:hint="eastAsia"/>
          <w:szCs w:val="21"/>
        </w:rPr>
        <w:t>得到了一定</w:t>
      </w:r>
      <w:r>
        <w:rPr>
          <w:rFonts w:hAnsi="宋体"/>
          <w:szCs w:val="21"/>
        </w:rPr>
        <w:t>的认可和重视</w:t>
      </w:r>
      <w:r>
        <w:rPr>
          <w:rFonts w:hAnsi="宋体" w:hint="eastAsia"/>
          <w:szCs w:val="21"/>
        </w:rPr>
        <w:t>，但</w:t>
      </w:r>
      <w:r>
        <w:rPr>
          <w:rFonts w:hAnsi="宋体"/>
          <w:szCs w:val="21"/>
        </w:rPr>
        <w:t>通过查阅文献及实地调研，我国高校目前的职业指导工作存在着一些共性问题：</w:t>
      </w:r>
    </w:p>
    <w:p w:rsidR="00AC30CB" w:rsidRDefault="00142AC8">
      <w:pPr>
        <w:pStyle w:val="af2"/>
        <w:numPr>
          <w:ilvl w:val="0"/>
          <w:numId w:val="1"/>
        </w:numPr>
        <w:spacing w:line="400" w:lineRule="exact"/>
        <w:ind w:firstLineChars="0"/>
        <w:rPr>
          <w:rFonts w:hAnsi="宋体"/>
          <w:b/>
          <w:szCs w:val="21"/>
        </w:rPr>
      </w:pPr>
      <w:r>
        <w:rPr>
          <w:rFonts w:hAnsi="宋体" w:hint="eastAsia"/>
          <w:b/>
          <w:szCs w:val="21"/>
        </w:rPr>
        <w:t>高校对职业指导工作投入资源不足</w:t>
      </w:r>
    </w:p>
    <w:p w:rsidR="00AC30CB" w:rsidRDefault="00142AC8">
      <w:pPr>
        <w:spacing w:line="400" w:lineRule="exact"/>
        <w:ind w:firstLineChars="200" w:firstLine="420"/>
        <w:rPr>
          <w:rFonts w:hAnsi="宋体"/>
          <w:color w:val="000000" w:themeColor="text1"/>
          <w:szCs w:val="21"/>
        </w:rPr>
      </w:pPr>
      <w:r>
        <w:rPr>
          <w:rFonts w:hAnsi="宋体" w:hint="eastAsia"/>
          <w:szCs w:val="21"/>
        </w:rPr>
        <w:t>近年来，高校对大学生就业创业指导服务有所提高，设立了大学生就创业指导服务中心、就创业咨询洽谈室等机构，但整体的职业指导工作重视度依然不足。校级的职业指导多局限于招聘会、企业宣讲会的组织，而院系的职业指导</w:t>
      </w:r>
      <w:r>
        <w:rPr>
          <w:rFonts w:hAnsi="宋体" w:hint="eastAsia"/>
          <w:color w:val="000000" w:themeColor="text1"/>
          <w:szCs w:val="21"/>
        </w:rPr>
        <w:t>工作一般为辅导员兼任，缺乏对学生职业指导的</w:t>
      </w:r>
      <w:r>
        <w:rPr>
          <w:rFonts w:hAnsi="宋体"/>
          <w:color w:val="000000" w:themeColor="text1"/>
          <w:szCs w:val="21"/>
        </w:rPr>
        <w:t>科学</w:t>
      </w:r>
      <w:r>
        <w:rPr>
          <w:rFonts w:hAnsi="宋体" w:hint="eastAsia"/>
          <w:color w:val="000000" w:themeColor="text1"/>
          <w:szCs w:val="21"/>
        </w:rPr>
        <w:t>地</w:t>
      </w:r>
      <w:r>
        <w:rPr>
          <w:rFonts w:hAnsi="宋体"/>
          <w:color w:val="000000" w:themeColor="text1"/>
          <w:szCs w:val="21"/>
        </w:rPr>
        <w:t>、</w:t>
      </w:r>
      <w:r>
        <w:rPr>
          <w:rFonts w:hAnsi="宋体" w:hint="eastAsia"/>
          <w:color w:val="000000" w:themeColor="text1"/>
          <w:szCs w:val="21"/>
        </w:rPr>
        <w:t>有</w:t>
      </w:r>
    </w:p>
    <w:p w:rsidR="00AC30CB" w:rsidRDefault="00142AC8">
      <w:pPr>
        <w:spacing w:line="400" w:lineRule="exact"/>
        <w:ind w:firstLineChars="200" w:firstLine="420"/>
        <w:rPr>
          <w:szCs w:val="21"/>
        </w:rPr>
      </w:pPr>
      <w:r>
        <w:rPr>
          <w:rFonts w:hAnsi="宋体" w:hint="eastAsia"/>
          <w:color w:val="000000" w:themeColor="text1"/>
          <w:szCs w:val="21"/>
        </w:rPr>
        <w:lastRenderedPageBreak/>
        <w:t>效地和长期的方法</w:t>
      </w:r>
      <w:r>
        <w:rPr>
          <w:color w:val="000000" w:themeColor="text1"/>
          <w:szCs w:val="21"/>
        </w:rPr>
        <w:t>,</w:t>
      </w:r>
      <w:r>
        <w:rPr>
          <w:rFonts w:hAnsi="宋体" w:hint="eastAsia"/>
          <w:color w:val="000000" w:themeColor="text1"/>
          <w:szCs w:val="21"/>
        </w:rPr>
        <w:t>难以系统的全面的对学生职业教育进行指导。部分</w:t>
      </w:r>
      <w:r>
        <w:rPr>
          <w:rFonts w:hAnsi="宋体"/>
          <w:color w:val="000000" w:themeColor="text1"/>
          <w:szCs w:val="21"/>
        </w:rPr>
        <w:t>高校领导层对职业指导工作的认识不够，投入的人</w:t>
      </w:r>
      <w:r>
        <w:rPr>
          <w:rFonts w:hAnsi="宋体" w:hint="eastAsia"/>
          <w:color w:val="000000" w:themeColor="text1"/>
          <w:szCs w:val="21"/>
        </w:rPr>
        <w:t>员、资金支持不足</w:t>
      </w:r>
      <w:r>
        <w:rPr>
          <w:rFonts w:hAnsi="宋体"/>
          <w:color w:val="000000" w:themeColor="text1"/>
          <w:szCs w:val="21"/>
        </w:rPr>
        <w:t>。</w:t>
      </w:r>
    </w:p>
    <w:p w:rsidR="00AC30CB" w:rsidRDefault="00142AC8">
      <w:pPr>
        <w:pStyle w:val="af2"/>
        <w:numPr>
          <w:ilvl w:val="0"/>
          <w:numId w:val="1"/>
        </w:numPr>
        <w:spacing w:line="400" w:lineRule="exact"/>
        <w:ind w:firstLineChars="0"/>
        <w:rPr>
          <w:rFonts w:hAnsi="宋体"/>
          <w:b/>
          <w:szCs w:val="21"/>
        </w:rPr>
      </w:pPr>
      <w:r>
        <w:rPr>
          <w:rFonts w:hAnsi="宋体" w:hint="eastAsia"/>
          <w:b/>
          <w:szCs w:val="21"/>
        </w:rPr>
        <w:t>职业指导缺乏专业、专职团队</w:t>
      </w:r>
    </w:p>
    <w:p w:rsidR="00AC30CB" w:rsidRDefault="00142AC8">
      <w:pPr>
        <w:spacing w:line="400" w:lineRule="exact"/>
        <w:rPr>
          <w:rFonts w:hAnsi="宋体"/>
          <w:b/>
          <w:szCs w:val="21"/>
        </w:rPr>
      </w:pPr>
      <w:r>
        <w:rPr>
          <w:rFonts w:hAnsi="宋体" w:hint="eastAsia"/>
          <w:color w:val="000000" w:themeColor="text1"/>
          <w:szCs w:val="21"/>
        </w:rPr>
        <w:t xml:space="preserve">    </w:t>
      </w:r>
      <w:r>
        <w:rPr>
          <w:rFonts w:hAnsi="宋体" w:hint="eastAsia"/>
          <w:color w:val="000000" w:themeColor="text1"/>
          <w:szCs w:val="21"/>
        </w:rPr>
        <w:t>目前，我过高校的职业指导工作主要集中于学校就业指导部门和学院学生工作管理人员，各院系</w:t>
      </w:r>
      <w:r>
        <w:rPr>
          <w:rFonts w:hAnsi="宋体"/>
          <w:color w:val="000000" w:themeColor="text1"/>
          <w:szCs w:val="21"/>
        </w:rPr>
        <w:t>职业指导人员经常轮岗，很多兼职从事职业指导工作的辅导员本身还有其他很多事务性工作</w:t>
      </w:r>
      <w:r>
        <w:rPr>
          <w:rFonts w:hAnsi="宋体" w:hint="eastAsia"/>
          <w:color w:val="000000" w:themeColor="text1"/>
          <w:szCs w:val="21"/>
        </w:rPr>
        <w:t>，</w:t>
      </w:r>
      <w:r>
        <w:rPr>
          <w:rFonts w:hAnsi="宋体"/>
          <w:color w:val="000000" w:themeColor="text1"/>
          <w:szCs w:val="21"/>
        </w:rPr>
        <w:t>这使得这部分人员很难深入研究和学习职业指导工作技能和经验，离高校职业指导专家</w:t>
      </w:r>
      <w:r>
        <w:rPr>
          <w:rFonts w:hAnsi="宋体" w:hint="eastAsia"/>
          <w:color w:val="000000" w:themeColor="text1"/>
          <w:szCs w:val="21"/>
        </w:rPr>
        <w:t>化</w:t>
      </w:r>
      <w:r>
        <w:rPr>
          <w:rFonts w:hAnsi="宋体"/>
          <w:color w:val="000000" w:themeColor="text1"/>
          <w:szCs w:val="21"/>
        </w:rPr>
        <w:t>水准相差较远。</w:t>
      </w:r>
    </w:p>
    <w:p w:rsidR="00AC30CB" w:rsidRDefault="00142AC8">
      <w:pPr>
        <w:pStyle w:val="af2"/>
        <w:numPr>
          <w:ilvl w:val="0"/>
          <w:numId w:val="2"/>
        </w:numPr>
        <w:spacing w:line="400" w:lineRule="exact"/>
        <w:ind w:firstLineChars="0"/>
        <w:rPr>
          <w:rFonts w:hAnsi="宋体"/>
          <w:b/>
          <w:szCs w:val="21"/>
        </w:rPr>
      </w:pPr>
      <w:r>
        <w:rPr>
          <w:rFonts w:hAnsi="宋体" w:hint="eastAsia"/>
          <w:b/>
          <w:szCs w:val="21"/>
        </w:rPr>
        <w:t>职业指导内容不够完善</w:t>
      </w:r>
    </w:p>
    <w:p w:rsidR="00AC30CB" w:rsidRDefault="00142AC8">
      <w:pPr>
        <w:spacing w:line="400" w:lineRule="exact"/>
        <w:ind w:firstLineChars="196" w:firstLine="412"/>
        <w:rPr>
          <w:rFonts w:hAnsi="宋体"/>
          <w:szCs w:val="21"/>
        </w:rPr>
      </w:pPr>
      <w:r>
        <w:rPr>
          <w:rFonts w:hAnsi="宋体" w:hint="eastAsia"/>
          <w:szCs w:val="21"/>
        </w:rPr>
        <w:t>1</w:t>
      </w:r>
      <w:r>
        <w:rPr>
          <w:rFonts w:hAnsi="宋体" w:hint="eastAsia"/>
          <w:szCs w:val="21"/>
        </w:rPr>
        <w:t>．长期化指导服务不足。虽然每年高校积极举办各种大型双选会、综合及专场招聘会，提供同学全面的就业招聘信息，但学生需要的不仅仅是就业机会和信息而是更多职业知识和经验的积累。多数高校职业指导工作更重就业创业，轻远期职业规划，而往往忽视了职业指导应该是贯穿整个大学生涯的全过程指导服务。</w:t>
      </w:r>
    </w:p>
    <w:p w:rsidR="00AC30CB" w:rsidRDefault="00142AC8">
      <w:pPr>
        <w:widowControl/>
        <w:spacing w:line="400" w:lineRule="exact"/>
        <w:ind w:firstLineChars="200" w:firstLine="420"/>
        <w:jc w:val="left"/>
        <w:rPr>
          <w:szCs w:val="21"/>
        </w:rPr>
      </w:pPr>
      <w:r>
        <w:rPr>
          <w:rFonts w:hAnsi="宋体" w:hint="eastAsia"/>
          <w:szCs w:val="21"/>
        </w:rPr>
        <w:t>2</w:t>
      </w:r>
      <w:r>
        <w:rPr>
          <w:rFonts w:hAnsi="宋体" w:hint="eastAsia"/>
          <w:szCs w:val="21"/>
        </w:rPr>
        <w:t>．重群体性指导，缺乏个性化指导。目前针对大学生的职业指导</w:t>
      </w:r>
      <w:proofErr w:type="gramStart"/>
      <w:r>
        <w:rPr>
          <w:rFonts w:hAnsi="宋体" w:hint="eastAsia"/>
          <w:szCs w:val="21"/>
        </w:rPr>
        <w:t>仍类似</w:t>
      </w:r>
      <w:proofErr w:type="gramEnd"/>
      <w:r>
        <w:rPr>
          <w:rFonts w:hAnsi="宋体" w:hint="eastAsia"/>
          <w:szCs w:val="21"/>
        </w:rPr>
        <w:t>学科知识，进行统一的系统化培训，以一个模板来指引所有同学，容易导致学生在就业过程中忽视了个体个性化和特异性区别，如集体性考公务员、考事业单位、考研究生等，师范生只想进入学校的现象</w:t>
      </w:r>
      <w:r>
        <w:rPr>
          <w:rFonts w:hint="eastAsia"/>
          <w:szCs w:val="21"/>
          <w:vertAlign w:val="superscript"/>
        </w:rPr>
        <w:t>[3]</w:t>
      </w:r>
      <w:r>
        <w:rPr>
          <w:rFonts w:hAnsi="宋体" w:hint="eastAsia"/>
          <w:szCs w:val="21"/>
        </w:rPr>
        <w:t>。虽然国家在各方面对大学生创业都提供了很有利的条件，有部分学生虽有这种想法，但因部分高校缺乏对他们个性化职业指导或这类服务宣传开展力度不够，导致有想法学生得不到针对性的帮助，而将创业停留在了想法未能落实在行动上。</w:t>
      </w:r>
    </w:p>
    <w:p w:rsidR="00AC30CB" w:rsidRDefault="00142AC8">
      <w:pPr>
        <w:pStyle w:val="af2"/>
        <w:numPr>
          <w:ilvl w:val="0"/>
          <w:numId w:val="2"/>
        </w:numPr>
        <w:spacing w:line="400" w:lineRule="exact"/>
        <w:ind w:firstLineChars="0"/>
        <w:rPr>
          <w:rFonts w:hAnsi="宋体"/>
          <w:b/>
          <w:szCs w:val="21"/>
        </w:rPr>
      </w:pPr>
      <w:r>
        <w:rPr>
          <w:rFonts w:hAnsi="宋体" w:hint="eastAsia"/>
          <w:b/>
          <w:szCs w:val="21"/>
        </w:rPr>
        <w:t>就业创业资源利用不足</w:t>
      </w:r>
      <w:r>
        <w:rPr>
          <w:rFonts w:hAnsi="宋体" w:hint="eastAsia"/>
          <w:b/>
          <w:szCs w:val="21"/>
        </w:rPr>
        <w:t xml:space="preserve"> </w:t>
      </w:r>
    </w:p>
    <w:p w:rsidR="00AC30CB" w:rsidRDefault="00142AC8">
      <w:pPr>
        <w:spacing w:line="400" w:lineRule="exact"/>
        <w:ind w:firstLineChars="200" w:firstLine="420"/>
        <w:rPr>
          <w:rFonts w:hAnsi="宋体"/>
          <w:szCs w:val="21"/>
        </w:rPr>
      </w:pPr>
      <w:r>
        <w:rPr>
          <w:rFonts w:hAnsi="宋体" w:hint="eastAsia"/>
          <w:szCs w:val="21"/>
        </w:rPr>
        <w:t>在目前高校就创业资源有限的情况下，高校依然会出现现有资源未得到充分使用，社会、政府发展的红利未能及时走进校园等状况。</w:t>
      </w:r>
    </w:p>
    <w:p w:rsidR="00AC30CB" w:rsidRDefault="00142AC8">
      <w:pPr>
        <w:widowControl/>
        <w:spacing w:line="400" w:lineRule="exact"/>
        <w:ind w:firstLine="435"/>
        <w:jc w:val="left"/>
        <w:rPr>
          <w:rFonts w:hAnsi="宋体"/>
          <w:szCs w:val="21"/>
        </w:rPr>
      </w:pPr>
      <w:r>
        <w:rPr>
          <w:rFonts w:hAnsi="宋体" w:hint="eastAsia"/>
          <w:szCs w:val="21"/>
        </w:rPr>
        <w:t>1.</w:t>
      </w:r>
      <w:r>
        <w:rPr>
          <w:rFonts w:hAnsi="宋体" w:hint="eastAsia"/>
          <w:szCs w:val="21"/>
        </w:rPr>
        <w:t>很多高校都建立了自己学校的职业指导网站、微信、</w:t>
      </w:r>
      <w:proofErr w:type="gramStart"/>
      <w:r>
        <w:rPr>
          <w:rFonts w:hAnsi="宋体" w:hint="eastAsia"/>
          <w:szCs w:val="21"/>
        </w:rPr>
        <w:t>微博等</w:t>
      </w:r>
      <w:proofErr w:type="gramEnd"/>
      <w:r>
        <w:rPr>
          <w:rFonts w:hAnsi="宋体" w:hint="eastAsia"/>
          <w:szCs w:val="21"/>
        </w:rPr>
        <w:t>信息平台，虽然通过自建平台推送了各类用人单位招聘信息、宣讲会信息、职业指导测评工具，但实际调查后发现利用率不高，主动关注信息的学生较少。</w:t>
      </w:r>
    </w:p>
    <w:p w:rsidR="00AC30CB" w:rsidRDefault="00142AC8">
      <w:pPr>
        <w:widowControl/>
        <w:spacing w:line="400" w:lineRule="exact"/>
        <w:ind w:firstLineChars="200" w:firstLine="420"/>
        <w:jc w:val="left"/>
        <w:rPr>
          <w:rFonts w:hAnsi="宋体"/>
          <w:szCs w:val="21"/>
        </w:rPr>
      </w:pPr>
      <w:r>
        <w:rPr>
          <w:rFonts w:hAnsi="宋体" w:hint="eastAsia"/>
          <w:szCs w:val="21"/>
        </w:rPr>
        <w:t>2.</w:t>
      </w:r>
      <w:r>
        <w:rPr>
          <w:rFonts w:hAnsi="宋体" w:hint="eastAsia"/>
          <w:szCs w:val="21"/>
        </w:rPr>
        <w:t>对于社会资源，地方政府有较多的各种扶持和就创业优惠政策和扶持资源，但常出现企业浮华基地找不到创业人才，而身单力薄的毕业生创业无门窘境。</w:t>
      </w:r>
    </w:p>
    <w:p w:rsidR="00AC30CB" w:rsidRDefault="00142AC8">
      <w:pPr>
        <w:spacing w:line="400" w:lineRule="exact"/>
        <w:ind w:firstLineChars="200" w:firstLine="482"/>
        <w:rPr>
          <w:rFonts w:hAnsi="宋体"/>
          <w:b/>
          <w:sz w:val="24"/>
        </w:rPr>
      </w:pPr>
      <w:r>
        <w:rPr>
          <w:rFonts w:hAnsi="宋体" w:hint="eastAsia"/>
          <w:b/>
          <w:sz w:val="24"/>
        </w:rPr>
        <w:t>二、高校职业指导现存问题的剖析</w:t>
      </w:r>
    </w:p>
    <w:p w:rsidR="00AC30CB" w:rsidRDefault="00142AC8">
      <w:pPr>
        <w:spacing w:line="400" w:lineRule="exact"/>
        <w:ind w:firstLineChars="200" w:firstLine="422"/>
        <w:rPr>
          <w:rFonts w:hAnsi="宋体"/>
          <w:b/>
          <w:szCs w:val="21"/>
        </w:rPr>
      </w:pPr>
      <w:r>
        <w:rPr>
          <w:rFonts w:hAnsi="宋体" w:hint="eastAsia"/>
          <w:b/>
          <w:szCs w:val="21"/>
        </w:rPr>
        <w:t>（一）缺乏对学生职业指导正确的科学认识</w:t>
      </w:r>
    </w:p>
    <w:p w:rsidR="00AC30CB" w:rsidRDefault="00142AC8">
      <w:pPr>
        <w:widowControl/>
        <w:spacing w:line="400" w:lineRule="exact"/>
        <w:ind w:firstLineChars="200" w:firstLine="420"/>
        <w:jc w:val="left"/>
        <w:rPr>
          <w:rFonts w:hAnsi="宋体"/>
          <w:color w:val="000000" w:themeColor="text1"/>
          <w:szCs w:val="21"/>
        </w:rPr>
      </w:pPr>
      <w:r>
        <w:rPr>
          <w:rFonts w:hAnsi="宋体" w:hint="eastAsia"/>
          <w:color w:val="000000" w:themeColor="text1"/>
          <w:szCs w:val="21"/>
        </w:rPr>
        <w:t>首先，就业率是目前教育主管部门对高校考核重要指标之一，各校就业工作容易陷入片面追求就业率的误区，而忽视了大学生就业质量的提高以及帮助学生实现个人职业规划的长远目标。其次，对职业指导工作的推进主要集中在毕业班群体，未能意识到该工程是长期的、连续的、阶梯式指导过程。往往出现投入很多精力去抓，成效却很低的现象。再次，职业指导包含的形式</w:t>
      </w:r>
      <w:r>
        <w:rPr>
          <w:rFonts w:hAnsi="宋体"/>
          <w:color w:val="000000" w:themeColor="text1"/>
          <w:szCs w:val="21"/>
        </w:rPr>
        <w:t>和内容有很多，</w:t>
      </w:r>
      <w:r>
        <w:rPr>
          <w:rFonts w:hAnsi="宋体" w:hint="eastAsia"/>
          <w:color w:val="000000" w:themeColor="text1"/>
          <w:szCs w:val="21"/>
        </w:rPr>
        <w:t>如</w:t>
      </w:r>
      <w:r>
        <w:rPr>
          <w:rFonts w:hAnsi="宋体"/>
          <w:color w:val="000000" w:themeColor="text1"/>
          <w:szCs w:val="21"/>
        </w:rPr>
        <w:t>发放一些就业指导方面的资料</w:t>
      </w:r>
      <w:r>
        <w:rPr>
          <w:rFonts w:hAnsi="宋体" w:hint="eastAsia"/>
          <w:color w:val="000000" w:themeColor="text1"/>
          <w:szCs w:val="21"/>
        </w:rPr>
        <w:t>，</w:t>
      </w:r>
      <w:r>
        <w:rPr>
          <w:rFonts w:hAnsi="宋体"/>
          <w:color w:val="000000" w:themeColor="text1"/>
          <w:szCs w:val="21"/>
        </w:rPr>
        <w:t>举办各种形式的竞赛</w:t>
      </w:r>
      <w:r>
        <w:rPr>
          <w:rFonts w:hAnsi="宋体" w:hint="eastAsia"/>
          <w:color w:val="000000" w:themeColor="text1"/>
          <w:szCs w:val="21"/>
        </w:rPr>
        <w:t>，提供</w:t>
      </w:r>
      <w:r>
        <w:rPr>
          <w:rFonts w:hAnsi="宋体"/>
          <w:color w:val="000000" w:themeColor="text1"/>
          <w:szCs w:val="21"/>
        </w:rPr>
        <w:t>职业生涯方面的专业测评，</w:t>
      </w:r>
      <w:r>
        <w:rPr>
          <w:rFonts w:hAnsi="宋体" w:hint="eastAsia"/>
          <w:color w:val="000000" w:themeColor="text1"/>
          <w:szCs w:val="21"/>
        </w:rPr>
        <w:t>提供专业的职业指导咨询，推动社团活动，积极开展座谈会、报告会等交互性指导内容。但大部分</w:t>
      </w:r>
      <w:r>
        <w:rPr>
          <w:rFonts w:hAnsi="宋体"/>
          <w:color w:val="000000" w:themeColor="text1"/>
          <w:szCs w:val="21"/>
        </w:rPr>
        <w:t>学校还是依托于课程</w:t>
      </w:r>
      <w:r>
        <w:rPr>
          <w:rFonts w:hAnsi="宋体" w:hint="eastAsia"/>
          <w:color w:val="000000" w:themeColor="text1"/>
          <w:szCs w:val="21"/>
        </w:rPr>
        <w:t>，</w:t>
      </w:r>
      <w:r>
        <w:rPr>
          <w:rFonts w:hAnsi="宋体"/>
          <w:color w:val="000000" w:themeColor="text1"/>
          <w:szCs w:val="21"/>
        </w:rPr>
        <w:t>其他形式虽有涉及但未做到</w:t>
      </w:r>
      <w:r>
        <w:rPr>
          <w:rFonts w:hAnsi="宋体" w:hint="eastAsia"/>
          <w:color w:val="000000" w:themeColor="text1"/>
          <w:szCs w:val="21"/>
        </w:rPr>
        <w:t>普及性</w:t>
      </w:r>
      <w:r>
        <w:rPr>
          <w:rFonts w:hAnsi="宋体"/>
          <w:color w:val="000000" w:themeColor="text1"/>
          <w:szCs w:val="21"/>
        </w:rPr>
        <w:t>。</w:t>
      </w:r>
    </w:p>
    <w:p w:rsidR="00AC30CB" w:rsidRDefault="00AC30CB">
      <w:pPr>
        <w:widowControl/>
        <w:spacing w:line="400" w:lineRule="exact"/>
        <w:ind w:firstLineChars="200" w:firstLine="420"/>
        <w:jc w:val="left"/>
        <w:rPr>
          <w:color w:val="000000" w:themeColor="text1"/>
          <w:szCs w:val="21"/>
        </w:rPr>
      </w:pPr>
    </w:p>
    <w:p w:rsidR="00AC30CB" w:rsidRDefault="00142AC8">
      <w:pPr>
        <w:spacing w:line="400" w:lineRule="exact"/>
        <w:ind w:firstLineChars="200" w:firstLine="422"/>
        <w:rPr>
          <w:rFonts w:hAnsi="宋体"/>
          <w:b/>
          <w:szCs w:val="21"/>
        </w:rPr>
      </w:pPr>
      <w:r>
        <w:rPr>
          <w:rFonts w:hAnsi="宋体" w:hint="eastAsia"/>
          <w:b/>
          <w:szCs w:val="21"/>
        </w:rPr>
        <w:lastRenderedPageBreak/>
        <w:t>（二）打造职业指导队伍受限于体系、资源</w:t>
      </w:r>
    </w:p>
    <w:p w:rsidR="00AC30CB" w:rsidRDefault="00142AC8">
      <w:pPr>
        <w:widowControl/>
        <w:spacing w:line="400" w:lineRule="exact"/>
        <w:ind w:firstLineChars="200" w:firstLine="420"/>
        <w:jc w:val="left"/>
        <w:rPr>
          <w:rFonts w:hAnsi="宋体"/>
          <w:color w:val="000000" w:themeColor="text1"/>
          <w:szCs w:val="21"/>
        </w:rPr>
      </w:pPr>
      <w:r>
        <w:rPr>
          <w:rFonts w:hAnsi="宋体" w:hint="eastAsia"/>
          <w:color w:val="000000" w:themeColor="text1"/>
          <w:szCs w:val="21"/>
        </w:rPr>
        <w:t>在高校现有的以辅导员兼职为主力的职业指导系统中，未能充分发挥行政部门其他管理层、学院专业教师的力量。学生就业情况未能计入教师的考核及学校教学改革的考核指标中去。对学生职业指导的关注也主要集中在毕业班年级，从而导致每年</w:t>
      </w:r>
      <w:r>
        <w:rPr>
          <w:rFonts w:hAnsi="宋体"/>
          <w:color w:val="000000" w:themeColor="text1"/>
          <w:szCs w:val="21"/>
        </w:rPr>
        <w:t>做</w:t>
      </w:r>
      <w:r>
        <w:rPr>
          <w:rFonts w:hAnsi="宋体" w:hint="eastAsia"/>
          <w:color w:val="000000" w:themeColor="text1"/>
          <w:szCs w:val="21"/>
        </w:rPr>
        <w:t>职业指导工作的人员任务重成但效低的局面。另外，学校会邀请一些职业指导方面的专家进校做一些讲座，但因时间、精力等因素受限，讲座内容的比较广泛，只能是大方向的指引，影响力太小，且不具备针对性的指导，使得学生难以有明显的自我反思和提高。</w:t>
      </w:r>
      <w:r>
        <w:rPr>
          <w:rFonts w:hAnsi="宋体"/>
          <w:color w:val="000000" w:themeColor="text1"/>
          <w:szCs w:val="21"/>
        </w:rPr>
        <w:t>因经费</w:t>
      </w:r>
      <w:r>
        <w:rPr>
          <w:rFonts w:hAnsi="宋体" w:hint="eastAsia"/>
          <w:color w:val="000000" w:themeColor="text1"/>
          <w:szCs w:val="21"/>
        </w:rPr>
        <w:t>投入</w:t>
      </w:r>
      <w:r>
        <w:rPr>
          <w:rFonts w:hAnsi="宋体"/>
          <w:color w:val="000000" w:themeColor="text1"/>
          <w:szCs w:val="21"/>
        </w:rPr>
        <w:t>有限，学院也很难</w:t>
      </w:r>
      <w:r>
        <w:rPr>
          <w:rFonts w:hAnsi="宋体" w:hint="eastAsia"/>
          <w:color w:val="000000" w:themeColor="text1"/>
          <w:szCs w:val="21"/>
        </w:rPr>
        <w:t>长期</w:t>
      </w:r>
      <w:r>
        <w:rPr>
          <w:rFonts w:hAnsi="宋体"/>
          <w:color w:val="000000" w:themeColor="text1"/>
          <w:szCs w:val="21"/>
        </w:rPr>
        <w:t>聘请校内外具有丰富实践经验</w:t>
      </w:r>
      <w:r>
        <w:rPr>
          <w:rFonts w:hAnsi="宋体" w:hint="eastAsia"/>
          <w:color w:val="000000" w:themeColor="text1"/>
          <w:szCs w:val="21"/>
        </w:rPr>
        <w:t>人士或</w:t>
      </w:r>
      <w:r>
        <w:rPr>
          <w:rFonts w:hAnsi="宋体"/>
          <w:color w:val="000000" w:themeColor="text1"/>
          <w:szCs w:val="21"/>
        </w:rPr>
        <w:t>专家担任指导人员。</w:t>
      </w:r>
      <w:r>
        <w:rPr>
          <w:rFonts w:hAnsi="宋体" w:hint="eastAsia"/>
          <w:color w:val="000000" w:themeColor="text1"/>
          <w:szCs w:val="21"/>
        </w:rPr>
        <w:t>因而对于很多高校短期建设一批高水平、高质量的专业指导队伍非常苦难。</w:t>
      </w:r>
    </w:p>
    <w:p w:rsidR="00AC30CB" w:rsidRDefault="00142AC8">
      <w:pPr>
        <w:spacing w:line="400" w:lineRule="exact"/>
        <w:ind w:firstLineChars="200" w:firstLine="422"/>
        <w:rPr>
          <w:rFonts w:hAnsi="宋体"/>
          <w:b/>
          <w:szCs w:val="21"/>
        </w:rPr>
      </w:pPr>
      <w:r>
        <w:rPr>
          <w:rFonts w:hAnsi="宋体" w:hint="eastAsia"/>
          <w:b/>
          <w:szCs w:val="21"/>
        </w:rPr>
        <w:t>（三）职业指导课程要求较高</w:t>
      </w:r>
    </w:p>
    <w:p w:rsidR="00AC30CB" w:rsidRDefault="00142AC8">
      <w:pPr>
        <w:widowControl/>
        <w:spacing w:line="400" w:lineRule="exact"/>
        <w:ind w:firstLineChars="200" w:firstLine="420"/>
        <w:jc w:val="left"/>
        <w:rPr>
          <w:szCs w:val="21"/>
        </w:rPr>
      </w:pPr>
      <w:r>
        <w:rPr>
          <w:rFonts w:hAnsi="宋体" w:hint="eastAsia"/>
          <w:szCs w:val="21"/>
        </w:rPr>
        <w:t>目前多数高校都开设了职业辅导相关课程，内容包含就业政策、创业知识、职业生涯规划等相关内容，然而承担该门课程的任课教师并非专职讲师，而是由辅导员或其他课程老师兼任，由于业务培训滞后、自身知识面较窄、</w:t>
      </w:r>
      <w:proofErr w:type="gramStart"/>
      <w:r>
        <w:rPr>
          <w:rFonts w:hAnsi="宋体" w:hint="eastAsia"/>
          <w:szCs w:val="21"/>
        </w:rPr>
        <w:t>职场经历</w:t>
      </w:r>
      <w:proofErr w:type="gramEnd"/>
      <w:r>
        <w:rPr>
          <w:rFonts w:hAnsi="宋体" w:hint="eastAsia"/>
          <w:szCs w:val="21"/>
        </w:rPr>
        <w:t>有限等因素，课程常常流于照本宣科，变得冗长乏味。从学生角度该课程并非主干课程，学生若在职业指导课程中无法学到足量实际有用知识，更难以端正其学习态度，使得该课程变成一块鸡肋。职业指导是全程化的指导，该课程一般只在两学期开设，讲解过程更多侧重就业信息采集、就业政策、应聘技巧等知识的传授，缺乏系统化，全面化的职业指导过程。简而言之，目前高校的职业指导队伍自身水平、精力等受限，很难无法实现系统化、阶梯式、针对性教育。</w:t>
      </w:r>
    </w:p>
    <w:p w:rsidR="00AC30CB" w:rsidRDefault="00142AC8">
      <w:pPr>
        <w:pStyle w:val="af2"/>
        <w:numPr>
          <w:ilvl w:val="0"/>
          <w:numId w:val="3"/>
        </w:numPr>
        <w:spacing w:line="400" w:lineRule="exact"/>
        <w:ind w:firstLineChars="0"/>
        <w:rPr>
          <w:rFonts w:hAnsi="宋体"/>
          <w:b/>
          <w:szCs w:val="21"/>
        </w:rPr>
      </w:pPr>
      <w:r>
        <w:rPr>
          <w:rFonts w:hAnsi="宋体" w:hint="eastAsia"/>
          <w:b/>
          <w:szCs w:val="21"/>
        </w:rPr>
        <w:t>职业指导工作系统化不足，体系不够完善</w:t>
      </w:r>
    </w:p>
    <w:p w:rsidR="00AC30CB" w:rsidRDefault="00142AC8">
      <w:pPr>
        <w:spacing w:line="400" w:lineRule="exact"/>
        <w:ind w:firstLineChars="200" w:firstLine="420"/>
        <w:rPr>
          <w:rFonts w:hAnsi="宋体"/>
          <w:szCs w:val="21"/>
        </w:rPr>
      </w:pPr>
      <w:r>
        <w:rPr>
          <w:rFonts w:hAnsi="宋体" w:hint="eastAsia"/>
          <w:szCs w:val="21"/>
        </w:rPr>
        <w:t>职业指导工作本身是一个十分复杂而繁重的长期工作，在高校职业指导人员在现有的有限资源基础上未能有效的建立起长期稳定的系统化工作流程，导致很多工作限制于眼前，忙于业绩，因而无法将很多硬件设施和现有资源最大化的使用。</w:t>
      </w:r>
    </w:p>
    <w:p w:rsidR="00AC30CB" w:rsidRDefault="00142AC8">
      <w:pPr>
        <w:spacing w:line="400" w:lineRule="exact"/>
        <w:ind w:firstLineChars="250" w:firstLine="525"/>
        <w:rPr>
          <w:rFonts w:hAnsi="宋体"/>
          <w:szCs w:val="21"/>
        </w:rPr>
      </w:pPr>
      <w:r>
        <w:rPr>
          <w:rFonts w:hAnsi="宋体" w:hint="eastAsia"/>
          <w:szCs w:val="21"/>
        </w:rPr>
        <w:t xml:space="preserve">1. </w:t>
      </w:r>
      <w:r>
        <w:rPr>
          <w:rFonts w:hAnsi="宋体" w:hint="eastAsia"/>
          <w:szCs w:val="21"/>
        </w:rPr>
        <w:t>信息平台使用上，很多高校都建立了自己学校的职业指导网站、微信、</w:t>
      </w:r>
      <w:proofErr w:type="gramStart"/>
      <w:r>
        <w:rPr>
          <w:rFonts w:hAnsi="宋体" w:hint="eastAsia"/>
          <w:szCs w:val="21"/>
        </w:rPr>
        <w:t>微博等</w:t>
      </w:r>
      <w:proofErr w:type="gramEnd"/>
      <w:r>
        <w:rPr>
          <w:rFonts w:hAnsi="宋体" w:hint="eastAsia"/>
          <w:szCs w:val="21"/>
        </w:rPr>
        <w:t>，提供的帮助并不够。主要原因有：一、学校主要是在毕业班才开始推动对校园各类平台的关注，很多学生依旧按自己的方式检索就业信息，不太接受学校建立的网站。二、学校网站的用人单位良莠不齐，职业指导部门工作人员审核标准不够完善，常常只能完成形式上审查，而实质的进一步审核较难实现。</w:t>
      </w:r>
    </w:p>
    <w:p w:rsidR="00AC30CB" w:rsidRDefault="00142AC8">
      <w:pPr>
        <w:spacing w:line="400" w:lineRule="exact"/>
        <w:ind w:firstLineChars="200" w:firstLine="420"/>
        <w:rPr>
          <w:rFonts w:hAnsi="宋体"/>
          <w:szCs w:val="21"/>
        </w:rPr>
      </w:pPr>
      <w:r>
        <w:rPr>
          <w:rFonts w:hAnsi="宋体" w:hint="eastAsia"/>
          <w:szCs w:val="21"/>
        </w:rPr>
        <w:t xml:space="preserve">2. </w:t>
      </w:r>
      <w:r>
        <w:rPr>
          <w:rFonts w:hAnsi="宋体" w:hint="eastAsia"/>
          <w:szCs w:val="21"/>
        </w:rPr>
        <w:t>在于地方政府的衔接中，很难实现专职岗位进行对接，在绩效考核中也未建立合理的考核制度，才导致政府的各种优惠政策发觉不足。而学生在自己寻求创业机遇时，因为身份限制、信息不对等问题又不能及时高效的获得第一手政策信息和支持。</w:t>
      </w:r>
    </w:p>
    <w:p w:rsidR="00AC30CB" w:rsidRDefault="00142AC8">
      <w:pPr>
        <w:spacing w:line="400" w:lineRule="exact"/>
        <w:ind w:firstLineChars="200" w:firstLine="482"/>
        <w:rPr>
          <w:color w:val="000000" w:themeColor="text1"/>
          <w:szCs w:val="21"/>
        </w:rPr>
      </w:pPr>
      <w:r>
        <w:rPr>
          <w:rFonts w:hAnsi="宋体" w:hint="eastAsia"/>
          <w:b/>
          <w:sz w:val="24"/>
        </w:rPr>
        <w:t>三、高校</w:t>
      </w:r>
      <w:r>
        <w:rPr>
          <w:rFonts w:hAnsi="宋体"/>
          <w:b/>
          <w:sz w:val="24"/>
        </w:rPr>
        <w:t>开展</w:t>
      </w:r>
      <w:r>
        <w:rPr>
          <w:rFonts w:hAnsi="宋体" w:hint="eastAsia"/>
          <w:b/>
          <w:sz w:val="24"/>
        </w:rPr>
        <w:t>与</w:t>
      </w:r>
      <w:r>
        <w:rPr>
          <w:rFonts w:hAnsi="宋体"/>
          <w:b/>
          <w:sz w:val="24"/>
        </w:rPr>
        <w:t>推动</w:t>
      </w:r>
      <w:r>
        <w:rPr>
          <w:rFonts w:hAnsi="宋体" w:hint="eastAsia"/>
          <w:b/>
          <w:sz w:val="24"/>
        </w:rPr>
        <w:t>职业</w:t>
      </w:r>
      <w:r>
        <w:rPr>
          <w:rFonts w:hAnsi="宋体"/>
          <w:b/>
          <w:sz w:val="24"/>
        </w:rPr>
        <w:t>指导工作的</w:t>
      </w:r>
      <w:r>
        <w:rPr>
          <w:rFonts w:hAnsi="宋体" w:hint="eastAsia"/>
          <w:b/>
          <w:sz w:val="24"/>
        </w:rPr>
        <w:t>建议</w:t>
      </w:r>
    </w:p>
    <w:p w:rsidR="00AC30CB" w:rsidRDefault="00142AC8">
      <w:pPr>
        <w:spacing w:line="400" w:lineRule="exact"/>
        <w:rPr>
          <w:color w:val="000000" w:themeColor="text1"/>
          <w:szCs w:val="21"/>
        </w:rPr>
      </w:pPr>
      <w:r>
        <w:rPr>
          <w:rFonts w:hAnsi="宋体" w:hint="eastAsia"/>
          <w:color w:val="000000" w:themeColor="text1"/>
          <w:szCs w:val="21"/>
        </w:rPr>
        <w:t>高校职业</w:t>
      </w:r>
      <w:r>
        <w:rPr>
          <w:rFonts w:hAnsi="宋体"/>
          <w:color w:val="000000" w:themeColor="text1"/>
          <w:szCs w:val="21"/>
        </w:rPr>
        <w:t>指导</w:t>
      </w:r>
      <w:r>
        <w:rPr>
          <w:rFonts w:hAnsi="宋体" w:hint="eastAsia"/>
          <w:color w:val="000000" w:themeColor="text1"/>
          <w:szCs w:val="21"/>
        </w:rPr>
        <w:t>工作是一项系统工程，</w:t>
      </w:r>
      <w:r>
        <w:rPr>
          <w:rFonts w:hAnsi="宋体"/>
          <w:color w:val="000000" w:themeColor="text1"/>
          <w:szCs w:val="21"/>
        </w:rPr>
        <w:t>不仅关乎学生本人和所在家庭的切身利益，更关乎高等教育事业健康协调发展、社会和谐稳定。必须</w:t>
      </w:r>
      <w:r>
        <w:rPr>
          <w:rFonts w:hAnsi="宋体" w:hint="eastAsia"/>
          <w:color w:val="000000" w:themeColor="text1"/>
          <w:szCs w:val="21"/>
        </w:rPr>
        <w:t>发挥高校全员</w:t>
      </w:r>
      <w:r>
        <w:rPr>
          <w:rFonts w:hAnsi="宋体"/>
          <w:color w:val="000000" w:themeColor="text1"/>
          <w:szCs w:val="21"/>
        </w:rPr>
        <w:t>、全过程育人功能，根据职业指导内容</w:t>
      </w:r>
      <w:r>
        <w:rPr>
          <w:rFonts w:hAnsi="宋体" w:hint="eastAsia"/>
          <w:color w:val="000000" w:themeColor="text1"/>
          <w:szCs w:val="21"/>
        </w:rPr>
        <w:t>帮助</w:t>
      </w:r>
      <w:r>
        <w:rPr>
          <w:rFonts w:hAnsi="宋体"/>
          <w:color w:val="000000" w:themeColor="text1"/>
          <w:szCs w:val="21"/>
        </w:rPr>
        <w:t>大学生</w:t>
      </w:r>
      <w:r>
        <w:rPr>
          <w:rFonts w:hAnsi="宋体" w:hint="eastAsia"/>
          <w:color w:val="000000" w:themeColor="text1"/>
          <w:szCs w:val="21"/>
        </w:rPr>
        <w:t>树立</w:t>
      </w:r>
      <w:r>
        <w:rPr>
          <w:rFonts w:hAnsi="宋体"/>
          <w:color w:val="000000" w:themeColor="text1"/>
          <w:szCs w:val="21"/>
        </w:rPr>
        <w:t>正确的人生观、世界观、价值观。</w:t>
      </w:r>
    </w:p>
    <w:p w:rsidR="00AC30CB" w:rsidRDefault="00142AC8">
      <w:pPr>
        <w:spacing w:line="400" w:lineRule="exact"/>
        <w:ind w:firstLineChars="200" w:firstLine="422"/>
        <w:rPr>
          <w:rFonts w:hAnsi="宋体"/>
          <w:b/>
          <w:szCs w:val="21"/>
        </w:rPr>
      </w:pPr>
      <w:r>
        <w:rPr>
          <w:rFonts w:hAnsi="宋体" w:hint="eastAsia"/>
          <w:b/>
          <w:szCs w:val="21"/>
        </w:rPr>
        <w:t>（一）建立完善</w:t>
      </w:r>
      <w:r>
        <w:rPr>
          <w:rFonts w:hAnsi="宋体"/>
          <w:b/>
          <w:szCs w:val="21"/>
        </w:rPr>
        <w:t>的职业指导机构、机制</w:t>
      </w:r>
    </w:p>
    <w:p w:rsidR="00AC30CB" w:rsidRDefault="00142AC8">
      <w:pPr>
        <w:spacing w:line="400" w:lineRule="exact"/>
        <w:ind w:firstLine="435"/>
        <w:rPr>
          <w:rFonts w:hAnsi="宋体"/>
          <w:color w:val="000000" w:themeColor="text1"/>
          <w:szCs w:val="21"/>
        </w:rPr>
      </w:pPr>
      <w:r>
        <w:rPr>
          <w:rFonts w:hAnsi="宋体" w:hint="eastAsia"/>
          <w:color w:val="000000" w:themeColor="text1"/>
          <w:szCs w:val="21"/>
        </w:rPr>
        <w:t>高校应从深层次高度重视职业指导工作，把毕业生就业创业工作摆在突出重要的位置，实施“一把手”工程，积极安排职业指导，出台系统化、专业化工作流程，列入年度工作要点，纳入学校的整体发展规划，落实好责任目标，并将指导工作纳入学院相应的绩效考核。由校领导主抓，各部门</w:t>
      </w:r>
      <w:r>
        <w:rPr>
          <w:rFonts w:hAnsi="宋体" w:hint="eastAsia"/>
          <w:color w:val="000000" w:themeColor="text1"/>
          <w:szCs w:val="21"/>
        </w:rPr>
        <w:lastRenderedPageBreak/>
        <w:t>联动，全员参与，通力合作，为毕业生提供优质、快速、便捷的职业指导和服务。各个学院应结合现有资源，成立就业指导团队，建立具体可行的规章制度，做到相互协调、分工明确，并</w:t>
      </w:r>
      <w:r>
        <w:rPr>
          <w:rFonts w:hAnsi="宋体"/>
          <w:color w:val="000000" w:themeColor="text1"/>
          <w:szCs w:val="21"/>
        </w:rPr>
        <w:t>配备专</w:t>
      </w:r>
      <w:r>
        <w:rPr>
          <w:rFonts w:hAnsi="宋体" w:hint="eastAsia"/>
          <w:color w:val="000000" w:themeColor="text1"/>
          <w:szCs w:val="21"/>
        </w:rPr>
        <w:t>人</w:t>
      </w:r>
      <w:r>
        <w:rPr>
          <w:rFonts w:hAnsi="宋体"/>
          <w:color w:val="000000" w:themeColor="text1"/>
          <w:szCs w:val="21"/>
        </w:rPr>
        <w:t>负责</w:t>
      </w:r>
      <w:r>
        <w:rPr>
          <w:rFonts w:hAnsi="宋体" w:hint="eastAsia"/>
          <w:color w:val="000000" w:themeColor="text1"/>
          <w:szCs w:val="21"/>
        </w:rPr>
        <w:t>协调和安排</w:t>
      </w:r>
      <w:r>
        <w:rPr>
          <w:rFonts w:hAnsi="宋体"/>
          <w:color w:val="000000" w:themeColor="text1"/>
          <w:szCs w:val="21"/>
        </w:rPr>
        <w:t>职业指导工作</w:t>
      </w:r>
      <w:r>
        <w:rPr>
          <w:rFonts w:hAnsi="宋体" w:hint="eastAsia"/>
          <w:color w:val="000000" w:themeColor="text1"/>
          <w:szCs w:val="21"/>
        </w:rPr>
        <w:t>，做好</w:t>
      </w:r>
      <w:r>
        <w:rPr>
          <w:rFonts w:hAnsi="宋体"/>
          <w:color w:val="000000" w:themeColor="text1"/>
          <w:szCs w:val="21"/>
        </w:rPr>
        <w:t>相关</w:t>
      </w:r>
      <w:r>
        <w:rPr>
          <w:rFonts w:hAnsi="宋体" w:hint="eastAsia"/>
          <w:color w:val="000000" w:themeColor="text1"/>
          <w:szCs w:val="21"/>
        </w:rPr>
        <w:t>工作的</w:t>
      </w:r>
      <w:r>
        <w:rPr>
          <w:rFonts w:hAnsi="宋体"/>
          <w:color w:val="000000" w:themeColor="text1"/>
          <w:szCs w:val="21"/>
        </w:rPr>
        <w:t>台账</w:t>
      </w:r>
      <w:r>
        <w:rPr>
          <w:rFonts w:hAnsi="宋体" w:hint="eastAsia"/>
          <w:color w:val="000000" w:themeColor="text1"/>
          <w:szCs w:val="21"/>
        </w:rPr>
        <w:t>记录</w:t>
      </w:r>
      <w:r>
        <w:rPr>
          <w:rFonts w:hAnsi="宋体"/>
          <w:color w:val="000000" w:themeColor="text1"/>
          <w:szCs w:val="21"/>
        </w:rPr>
        <w:t>。</w:t>
      </w:r>
      <w:r>
        <w:rPr>
          <w:rFonts w:hAnsi="宋体" w:hint="eastAsia"/>
          <w:color w:val="000000" w:themeColor="text1"/>
          <w:szCs w:val="21"/>
        </w:rPr>
        <w:t>同时，应积极创造条件，</w:t>
      </w:r>
      <w:r>
        <w:rPr>
          <w:rFonts w:hAnsi="宋体"/>
          <w:color w:val="000000" w:themeColor="text1"/>
          <w:szCs w:val="21"/>
        </w:rPr>
        <w:t>定期</w:t>
      </w:r>
      <w:r>
        <w:rPr>
          <w:rFonts w:hAnsi="宋体" w:hint="eastAsia"/>
          <w:color w:val="000000" w:themeColor="text1"/>
          <w:szCs w:val="21"/>
        </w:rPr>
        <w:t>、不定期的选派从事职业</w:t>
      </w:r>
      <w:r>
        <w:rPr>
          <w:rFonts w:hAnsi="宋体"/>
          <w:color w:val="000000" w:themeColor="text1"/>
          <w:szCs w:val="21"/>
        </w:rPr>
        <w:t>指导</w:t>
      </w:r>
      <w:r>
        <w:rPr>
          <w:rFonts w:hAnsi="宋体" w:hint="eastAsia"/>
          <w:color w:val="000000" w:themeColor="text1"/>
          <w:szCs w:val="21"/>
        </w:rPr>
        <w:t>老师进行专业的系统化培训，并鼓励参加各类校内外职业指导的社团组织，提高职业指导老师专业水准，保证指导人员掌握最新指导方法和理念。其次</w:t>
      </w:r>
      <w:r>
        <w:rPr>
          <w:rFonts w:hAnsi="宋体"/>
          <w:color w:val="000000" w:themeColor="text1"/>
          <w:szCs w:val="21"/>
        </w:rPr>
        <w:t>，</w:t>
      </w:r>
      <w:r>
        <w:rPr>
          <w:rFonts w:hAnsi="宋体" w:hint="eastAsia"/>
          <w:color w:val="000000" w:themeColor="text1"/>
          <w:szCs w:val="21"/>
        </w:rPr>
        <w:t>建设专用的指导工作办公场地，比如会议室、宣讲大厅、值班室等。</w:t>
      </w:r>
    </w:p>
    <w:p w:rsidR="00AC30CB" w:rsidRDefault="00142AC8">
      <w:pPr>
        <w:spacing w:line="400" w:lineRule="exact"/>
        <w:ind w:firstLineChars="200" w:firstLine="422"/>
        <w:rPr>
          <w:rFonts w:hAnsi="宋体"/>
          <w:b/>
          <w:szCs w:val="21"/>
        </w:rPr>
      </w:pPr>
      <w:r>
        <w:rPr>
          <w:rFonts w:hAnsi="宋体" w:hint="eastAsia"/>
          <w:b/>
          <w:szCs w:val="21"/>
        </w:rPr>
        <w:t>（二）强化职业指导队伍建设</w:t>
      </w:r>
    </w:p>
    <w:p w:rsidR="00AC30CB" w:rsidRDefault="00142AC8">
      <w:pPr>
        <w:spacing w:line="400" w:lineRule="exact"/>
        <w:ind w:firstLineChars="200" w:firstLine="420"/>
        <w:rPr>
          <w:rFonts w:hAnsi="宋体"/>
          <w:color w:val="000000" w:themeColor="text1"/>
          <w:szCs w:val="21"/>
        </w:rPr>
      </w:pPr>
      <w:r>
        <w:rPr>
          <w:rFonts w:hAnsi="宋体" w:hint="eastAsia"/>
          <w:color w:val="000000" w:themeColor="text1"/>
          <w:szCs w:val="21"/>
        </w:rPr>
        <w:t>师资队伍的质量决定着教学的效果，目前我国高校职业指导人员主要工作仍是行政和科研等内容，无法全身心的投入到职业指导全程中去，并且此矛盾将依然长期存在。学校应在结合现有资源系统管理指导队伍，通过加强技能培训，组织合理的定期和不定期的职业指导培训，提高从业人员专业素养；完善职业指导内容的工作考核，采取科学的系统化考核方式，不仅仅以就业率作为评判标准，进行多元化的质量考核，更好的激励职业指导人员积极主动性；</w:t>
      </w:r>
      <w:r>
        <w:rPr>
          <w:rFonts w:hAnsi="宋体"/>
          <w:color w:val="000000" w:themeColor="text1"/>
          <w:szCs w:val="21"/>
        </w:rPr>
        <w:t>探索将专业教育与创新创业教育有机融合，挖掘和充实各类专业课程的创新创业教育资源，在聘请创业导师的基础上，继续配齐配强</w:t>
      </w:r>
      <w:r>
        <w:rPr>
          <w:rFonts w:hAnsi="宋体" w:hint="eastAsia"/>
          <w:color w:val="000000" w:themeColor="text1"/>
          <w:szCs w:val="21"/>
        </w:rPr>
        <w:t>高校的</w:t>
      </w:r>
      <w:r>
        <w:rPr>
          <w:rFonts w:hAnsi="宋体"/>
          <w:color w:val="000000" w:themeColor="text1"/>
          <w:szCs w:val="21"/>
        </w:rPr>
        <w:t>就业创业指导专兼职教师队伍。</w:t>
      </w:r>
    </w:p>
    <w:p w:rsidR="00AC30CB" w:rsidRDefault="00142AC8">
      <w:pPr>
        <w:spacing w:line="400" w:lineRule="exact"/>
        <w:ind w:firstLineChars="200" w:firstLine="422"/>
        <w:rPr>
          <w:rFonts w:hAnsi="宋体"/>
          <w:b/>
          <w:szCs w:val="21"/>
        </w:rPr>
      </w:pPr>
      <w:r>
        <w:rPr>
          <w:rFonts w:hAnsi="宋体" w:hint="eastAsia"/>
          <w:b/>
          <w:szCs w:val="21"/>
        </w:rPr>
        <w:t>（三）</w:t>
      </w:r>
      <w:r>
        <w:rPr>
          <w:rFonts w:hAnsi="宋体"/>
          <w:b/>
          <w:szCs w:val="21"/>
        </w:rPr>
        <w:t>扎实开展</w:t>
      </w:r>
      <w:r>
        <w:rPr>
          <w:rFonts w:hAnsi="宋体" w:hint="eastAsia"/>
          <w:b/>
          <w:szCs w:val="21"/>
        </w:rPr>
        <w:t>系统的</w:t>
      </w:r>
      <w:r>
        <w:rPr>
          <w:rFonts w:hAnsi="宋体"/>
          <w:b/>
          <w:szCs w:val="21"/>
        </w:rPr>
        <w:t>职业指导</w:t>
      </w:r>
      <w:r>
        <w:rPr>
          <w:rFonts w:hAnsi="宋体" w:hint="eastAsia"/>
          <w:b/>
          <w:szCs w:val="21"/>
        </w:rPr>
        <w:t>课程和理论研究</w:t>
      </w:r>
      <w:r>
        <w:rPr>
          <w:rFonts w:hAnsi="宋体" w:hint="eastAsia"/>
          <w:b/>
          <w:szCs w:val="21"/>
        </w:rPr>
        <w:t xml:space="preserve"> </w:t>
      </w:r>
    </w:p>
    <w:p w:rsidR="00AC30CB" w:rsidRDefault="00142AC8">
      <w:pPr>
        <w:spacing w:line="400" w:lineRule="exact"/>
        <w:ind w:firstLineChars="200" w:firstLine="420"/>
        <w:rPr>
          <w:rFonts w:hAnsi="宋体"/>
          <w:color w:val="000000" w:themeColor="text1"/>
          <w:szCs w:val="21"/>
        </w:rPr>
      </w:pPr>
      <w:r>
        <w:rPr>
          <w:rFonts w:hAnsi="宋体" w:hint="eastAsia"/>
          <w:color w:val="000000" w:themeColor="text1"/>
          <w:szCs w:val="21"/>
        </w:rPr>
        <w:t>职业</w:t>
      </w:r>
      <w:r>
        <w:rPr>
          <w:rFonts w:hAnsi="宋体"/>
          <w:color w:val="000000" w:themeColor="text1"/>
          <w:szCs w:val="21"/>
        </w:rPr>
        <w:t>指导内容</w:t>
      </w:r>
      <w:r>
        <w:rPr>
          <w:rFonts w:hAnsi="宋体" w:hint="eastAsia"/>
          <w:color w:val="000000" w:themeColor="text1"/>
          <w:szCs w:val="21"/>
        </w:rPr>
        <w:t>应</w:t>
      </w:r>
      <w:r>
        <w:rPr>
          <w:rFonts w:hAnsi="宋体"/>
          <w:color w:val="000000" w:themeColor="text1"/>
          <w:szCs w:val="21"/>
        </w:rPr>
        <w:t>更</w:t>
      </w:r>
      <w:r>
        <w:rPr>
          <w:rFonts w:hAnsi="宋体" w:hint="eastAsia"/>
          <w:color w:val="000000" w:themeColor="text1"/>
          <w:szCs w:val="21"/>
        </w:rPr>
        <w:t>符合实践经验，并结合好本校就业地位和形式</w:t>
      </w:r>
      <w:r>
        <w:rPr>
          <w:rFonts w:hAnsi="宋体"/>
          <w:color w:val="000000" w:themeColor="text1"/>
          <w:szCs w:val="21"/>
        </w:rPr>
        <w:t>，指导</w:t>
      </w:r>
      <w:r>
        <w:rPr>
          <w:rFonts w:hAnsi="宋体" w:hint="eastAsia"/>
          <w:color w:val="000000" w:themeColor="text1"/>
          <w:szCs w:val="21"/>
        </w:rPr>
        <w:t>形式</w:t>
      </w:r>
      <w:r>
        <w:rPr>
          <w:rFonts w:hAnsi="宋体"/>
          <w:color w:val="000000" w:themeColor="text1"/>
          <w:szCs w:val="21"/>
        </w:rPr>
        <w:t>应</w:t>
      </w:r>
      <w:r>
        <w:rPr>
          <w:rFonts w:hAnsi="宋体" w:hint="eastAsia"/>
          <w:color w:val="000000" w:themeColor="text1"/>
          <w:szCs w:val="21"/>
        </w:rPr>
        <w:t>多样化、</w:t>
      </w:r>
      <w:r>
        <w:rPr>
          <w:rFonts w:hAnsi="宋体"/>
          <w:color w:val="000000" w:themeColor="text1"/>
          <w:szCs w:val="21"/>
        </w:rPr>
        <w:t>全方位</w:t>
      </w:r>
      <w:r>
        <w:rPr>
          <w:rFonts w:hAnsi="宋体" w:hint="eastAsia"/>
          <w:color w:val="000000" w:themeColor="text1"/>
          <w:szCs w:val="21"/>
        </w:rPr>
        <w:t>，全面提升</w:t>
      </w:r>
      <w:r>
        <w:rPr>
          <w:rFonts w:hAnsi="宋体"/>
          <w:color w:val="000000" w:themeColor="text1"/>
          <w:szCs w:val="21"/>
        </w:rPr>
        <w:t>学生</w:t>
      </w:r>
      <w:r>
        <w:rPr>
          <w:rFonts w:hAnsi="宋体" w:hint="eastAsia"/>
          <w:color w:val="000000" w:themeColor="text1"/>
          <w:szCs w:val="21"/>
        </w:rPr>
        <w:t>核心</w:t>
      </w:r>
      <w:r>
        <w:rPr>
          <w:rFonts w:hAnsi="宋体"/>
          <w:color w:val="000000" w:themeColor="text1"/>
          <w:szCs w:val="21"/>
        </w:rPr>
        <w:t>就业能力和综合素质的提升</w:t>
      </w:r>
      <w:r>
        <w:rPr>
          <w:rFonts w:hAnsi="宋体" w:hint="eastAsia"/>
          <w:color w:val="000000" w:themeColor="text1"/>
          <w:szCs w:val="21"/>
        </w:rPr>
        <w:t>。</w:t>
      </w:r>
    </w:p>
    <w:p w:rsidR="00AC30CB" w:rsidRDefault="00142AC8">
      <w:pPr>
        <w:spacing w:line="400" w:lineRule="exact"/>
        <w:ind w:firstLine="570"/>
        <w:rPr>
          <w:color w:val="C00000"/>
          <w:szCs w:val="21"/>
        </w:rPr>
      </w:pPr>
      <w:r>
        <w:rPr>
          <w:rFonts w:hint="eastAsia"/>
          <w:color w:val="000000" w:themeColor="text1"/>
          <w:szCs w:val="21"/>
        </w:rPr>
        <w:t>1</w:t>
      </w:r>
      <w:r>
        <w:rPr>
          <w:rFonts w:hAnsi="宋体" w:hint="eastAsia"/>
          <w:color w:val="000000" w:themeColor="text1"/>
          <w:szCs w:val="21"/>
        </w:rPr>
        <w:t xml:space="preserve">. </w:t>
      </w:r>
      <w:r>
        <w:rPr>
          <w:rFonts w:hAnsi="宋体" w:hint="eastAsia"/>
          <w:color w:val="000000" w:themeColor="text1"/>
          <w:szCs w:val="21"/>
        </w:rPr>
        <w:t>系统化设立职业</w:t>
      </w:r>
      <w:r>
        <w:rPr>
          <w:rFonts w:hAnsi="宋体"/>
          <w:color w:val="000000" w:themeColor="text1"/>
          <w:szCs w:val="21"/>
        </w:rPr>
        <w:t>指导课程</w:t>
      </w:r>
      <w:r>
        <w:rPr>
          <w:rFonts w:hAnsi="宋体" w:hint="eastAsia"/>
          <w:color w:val="000000" w:themeColor="text1"/>
          <w:szCs w:val="21"/>
        </w:rPr>
        <w:t>。</w:t>
      </w:r>
      <w:r>
        <w:rPr>
          <w:rFonts w:hAnsi="宋体"/>
          <w:color w:val="000000" w:themeColor="text1"/>
          <w:szCs w:val="21"/>
        </w:rPr>
        <w:t>指导课程</w:t>
      </w:r>
      <w:r>
        <w:rPr>
          <w:rFonts w:hAnsi="宋体" w:hint="eastAsia"/>
          <w:color w:val="000000" w:themeColor="text1"/>
          <w:szCs w:val="21"/>
        </w:rPr>
        <w:t>应结合</w:t>
      </w:r>
      <w:r>
        <w:rPr>
          <w:rFonts w:hAnsi="宋体"/>
          <w:color w:val="000000" w:themeColor="text1"/>
          <w:szCs w:val="21"/>
        </w:rPr>
        <w:t>大学生自身</w:t>
      </w:r>
      <w:r>
        <w:rPr>
          <w:rFonts w:hAnsi="宋体" w:hint="eastAsia"/>
          <w:color w:val="000000" w:themeColor="text1"/>
          <w:szCs w:val="21"/>
        </w:rPr>
        <w:t>实际</w:t>
      </w:r>
      <w:r>
        <w:rPr>
          <w:rFonts w:hAnsi="宋体"/>
          <w:color w:val="000000" w:themeColor="text1"/>
          <w:szCs w:val="21"/>
        </w:rPr>
        <w:t>专业和兴趣，开展个性化教学</w:t>
      </w:r>
      <w:r>
        <w:rPr>
          <w:rFonts w:hAnsi="宋体" w:hint="eastAsia"/>
          <w:color w:val="000000" w:themeColor="text1"/>
          <w:szCs w:val="21"/>
        </w:rPr>
        <w:t>。</w:t>
      </w:r>
      <w:r>
        <w:rPr>
          <w:rFonts w:hAnsi="宋体"/>
          <w:color w:val="000000" w:themeColor="text1"/>
          <w:szCs w:val="21"/>
        </w:rPr>
        <w:t>且</w:t>
      </w:r>
      <w:r>
        <w:rPr>
          <w:rFonts w:hAnsi="宋体" w:hint="eastAsia"/>
          <w:color w:val="000000" w:themeColor="text1"/>
          <w:szCs w:val="21"/>
        </w:rPr>
        <w:t>应</w:t>
      </w:r>
      <w:r>
        <w:rPr>
          <w:rFonts w:hAnsi="宋体"/>
          <w:color w:val="000000" w:themeColor="text1"/>
          <w:szCs w:val="21"/>
        </w:rPr>
        <w:t>从大一</w:t>
      </w:r>
      <w:r>
        <w:rPr>
          <w:rFonts w:hAnsi="宋体" w:hint="eastAsia"/>
          <w:color w:val="000000" w:themeColor="text1"/>
          <w:szCs w:val="21"/>
        </w:rPr>
        <w:t>入校</w:t>
      </w:r>
      <w:r>
        <w:rPr>
          <w:rFonts w:hAnsi="宋体"/>
          <w:color w:val="000000" w:themeColor="text1"/>
          <w:szCs w:val="21"/>
        </w:rPr>
        <w:t>就有针对性安排职业指导课程，且</w:t>
      </w:r>
      <w:r>
        <w:rPr>
          <w:rFonts w:hAnsi="宋体" w:hint="eastAsia"/>
          <w:color w:val="000000" w:themeColor="text1"/>
          <w:szCs w:val="21"/>
        </w:rPr>
        <w:t>贯穿</w:t>
      </w:r>
      <w:r>
        <w:rPr>
          <w:rFonts w:hAnsi="宋体"/>
          <w:color w:val="000000" w:themeColor="text1"/>
          <w:szCs w:val="21"/>
        </w:rPr>
        <w:t>大学生涯的整个过程，</w:t>
      </w:r>
      <w:r>
        <w:rPr>
          <w:rFonts w:hAnsi="宋体" w:hint="eastAsia"/>
          <w:color w:val="000000" w:themeColor="text1"/>
          <w:szCs w:val="21"/>
        </w:rPr>
        <w:t>每个</w:t>
      </w:r>
      <w:r>
        <w:rPr>
          <w:rFonts w:hAnsi="宋体"/>
          <w:color w:val="000000" w:themeColor="text1"/>
          <w:szCs w:val="21"/>
        </w:rPr>
        <w:t>阶段侧重点不一样。</w:t>
      </w:r>
      <w:r>
        <w:rPr>
          <w:rFonts w:hAnsi="宋体" w:hint="eastAsia"/>
          <w:color w:val="000000" w:themeColor="text1"/>
          <w:szCs w:val="21"/>
        </w:rPr>
        <w:t>为</w:t>
      </w:r>
      <w:r>
        <w:rPr>
          <w:rFonts w:hAnsi="宋体"/>
          <w:color w:val="000000" w:themeColor="text1"/>
          <w:szCs w:val="21"/>
        </w:rPr>
        <w:t>保障教学效果，应采用小班教学，</w:t>
      </w:r>
      <w:r>
        <w:rPr>
          <w:rFonts w:hAnsi="宋体" w:hint="eastAsia"/>
          <w:color w:val="000000" w:themeColor="text1"/>
          <w:szCs w:val="21"/>
        </w:rPr>
        <w:t>多采用参与性，和互动性强的交流方式，多以具体案例和事实加以引申，鼓励学生认真积极参与。为学生提供了多渠道接受职业指导与就业实践的机会，确立了新生指导期、职业体验期等不同阶段的职业辅导内容，保证了学生从入学到毕业均能得到相应的指导，实现了全程</w:t>
      </w:r>
      <w:proofErr w:type="gramStart"/>
      <w:r>
        <w:rPr>
          <w:rFonts w:hAnsi="宋体" w:hint="eastAsia"/>
          <w:color w:val="000000" w:themeColor="text1"/>
          <w:szCs w:val="21"/>
        </w:rPr>
        <w:t>化指导</w:t>
      </w:r>
      <w:proofErr w:type="gramEnd"/>
      <w:r>
        <w:rPr>
          <w:rFonts w:hAnsi="宋体" w:hint="eastAsia"/>
          <w:color w:val="000000" w:themeColor="text1"/>
          <w:szCs w:val="21"/>
        </w:rPr>
        <w:t>的目标。</w:t>
      </w:r>
    </w:p>
    <w:p w:rsidR="00AC30CB" w:rsidRDefault="00142AC8">
      <w:pPr>
        <w:spacing w:line="400" w:lineRule="exact"/>
        <w:ind w:firstLine="480"/>
        <w:rPr>
          <w:color w:val="000000" w:themeColor="text1"/>
          <w:szCs w:val="21"/>
        </w:rPr>
      </w:pPr>
      <w:r>
        <w:rPr>
          <w:rFonts w:hint="eastAsia"/>
          <w:color w:val="000000" w:themeColor="text1"/>
          <w:szCs w:val="21"/>
        </w:rPr>
        <w:t>2</w:t>
      </w:r>
      <w:r>
        <w:rPr>
          <w:rFonts w:hAnsi="宋体" w:hint="eastAsia"/>
          <w:color w:val="000000" w:themeColor="text1"/>
          <w:szCs w:val="21"/>
        </w:rPr>
        <w:t xml:space="preserve">. </w:t>
      </w:r>
      <w:r>
        <w:rPr>
          <w:rFonts w:hAnsi="宋体" w:hint="eastAsia"/>
          <w:color w:val="000000" w:themeColor="text1"/>
          <w:szCs w:val="21"/>
        </w:rPr>
        <w:t>推动职业辅导</w:t>
      </w:r>
      <w:r>
        <w:rPr>
          <w:rFonts w:hAnsi="宋体"/>
          <w:color w:val="000000" w:themeColor="text1"/>
          <w:szCs w:val="21"/>
        </w:rPr>
        <w:t>开发活动</w:t>
      </w:r>
      <w:r>
        <w:rPr>
          <w:rFonts w:hAnsi="宋体" w:hint="eastAsia"/>
          <w:color w:val="000000" w:themeColor="text1"/>
          <w:szCs w:val="21"/>
        </w:rPr>
        <w:t>。有文献</w:t>
      </w:r>
      <w:r>
        <w:rPr>
          <w:rFonts w:hAnsi="宋体"/>
          <w:color w:val="000000" w:themeColor="text1"/>
          <w:szCs w:val="21"/>
        </w:rPr>
        <w:t>研究表明</w:t>
      </w:r>
      <w:r>
        <w:rPr>
          <w:rFonts w:hAnsi="宋体" w:hint="eastAsia"/>
          <w:color w:val="000000" w:themeColor="text1"/>
          <w:szCs w:val="21"/>
        </w:rPr>
        <w:t>对于学校开展的大学生职业辅导开发活动的设计和绩效检验呈</w:t>
      </w:r>
      <w:r>
        <w:rPr>
          <w:rFonts w:hAnsi="宋体"/>
          <w:color w:val="000000" w:themeColor="text1"/>
          <w:szCs w:val="21"/>
        </w:rPr>
        <w:t>显著</w:t>
      </w:r>
      <w:r>
        <w:rPr>
          <w:rFonts w:hAnsi="宋体" w:hint="eastAsia"/>
          <w:color w:val="000000" w:themeColor="text1"/>
          <w:szCs w:val="21"/>
        </w:rPr>
        <w:t>，如孙俊华（</w:t>
      </w:r>
      <w:r>
        <w:rPr>
          <w:rFonts w:hint="eastAsia"/>
          <w:color w:val="000000" w:themeColor="text1"/>
          <w:szCs w:val="21"/>
        </w:rPr>
        <w:t>2015</w:t>
      </w:r>
      <w:r>
        <w:rPr>
          <w:rFonts w:hAnsi="宋体" w:hint="eastAsia"/>
          <w:color w:val="000000" w:themeColor="text1"/>
          <w:szCs w:val="21"/>
        </w:rPr>
        <w:t>）基于</w:t>
      </w:r>
      <w:proofErr w:type="spellStart"/>
      <w:r>
        <w:rPr>
          <w:rFonts w:hint="eastAsia"/>
          <w:color w:val="000000" w:themeColor="text1"/>
          <w:szCs w:val="21"/>
        </w:rPr>
        <w:t>Mycos</w:t>
      </w:r>
      <w:proofErr w:type="spellEnd"/>
      <w:r>
        <w:rPr>
          <w:rFonts w:hAnsi="宋体" w:hint="eastAsia"/>
          <w:color w:val="000000" w:themeColor="text1"/>
          <w:szCs w:val="21"/>
        </w:rPr>
        <w:t>就业调查数据，就求职成本、就业能力对毕业生就业质量进行了实证分析，结果表明，实习、就业辅导等方式能有效提高毕业生的就业概率和就业质量</w:t>
      </w:r>
      <w:r>
        <w:rPr>
          <w:rFonts w:hint="eastAsia"/>
          <w:color w:val="000000" w:themeColor="text1"/>
          <w:szCs w:val="21"/>
          <w:vertAlign w:val="superscript"/>
        </w:rPr>
        <w:t>[4]</w:t>
      </w:r>
      <w:r>
        <w:rPr>
          <w:rFonts w:hAnsi="宋体" w:hint="eastAsia"/>
          <w:color w:val="000000" w:themeColor="text1"/>
          <w:szCs w:val="21"/>
        </w:rPr>
        <w:t>。</w:t>
      </w:r>
      <w:r>
        <w:rPr>
          <w:rFonts w:hAnsi="宋体"/>
          <w:color w:val="000000" w:themeColor="text1"/>
          <w:szCs w:val="21"/>
        </w:rPr>
        <w:t>这</w:t>
      </w:r>
      <w:r>
        <w:rPr>
          <w:rFonts w:hAnsi="宋体" w:hint="eastAsia"/>
          <w:color w:val="000000" w:themeColor="text1"/>
          <w:szCs w:val="21"/>
        </w:rPr>
        <w:t>也</w:t>
      </w:r>
      <w:r>
        <w:rPr>
          <w:rFonts w:hAnsi="宋体"/>
          <w:color w:val="000000" w:themeColor="text1"/>
          <w:szCs w:val="21"/>
        </w:rPr>
        <w:t>说明</w:t>
      </w:r>
      <w:r>
        <w:rPr>
          <w:rFonts w:hAnsi="宋体" w:hint="eastAsia"/>
          <w:color w:val="000000" w:themeColor="text1"/>
          <w:szCs w:val="21"/>
        </w:rPr>
        <w:t>地方普通高校能够在解决大学生</w:t>
      </w:r>
      <w:r>
        <w:rPr>
          <w:rFonts w:hint="eastAsia"/>
          <w:color w:val="000000" w:themeColor="text1"/>
          <w:szCs w:val="21"/>
        </w:rPr>
        <w:t>“</w:t>
      </w:r>
      <w:r>
        <w:rPr>
          <w:rFonts w:hAnsi="宋体" w:hint="eastAsia"/>
          <w:color w:val="000000" w:themeColor="text1"/>
          <w:szCs w:val="21"/>
        </w:rPr>
        <w:t>就业难</w:t>
      </w:r>
      <w:r>
        <w:rPr>
          <w:rFonts w:hint="eastAsia"/>
          <w:color w:val="000000" w:themeColor="text1"/>
          <w:szCs w:val="21"/>
        </w:rPr>
        <w:t>”</w:t>
      </w:r>
      <w:r>
        <w:rPr>
          <w:rFonts w:hAnsi="宋体" w:hint="eastAsia"/>
          <w:color w:val="000000" w:themeColor="text1"/>
          <w:szCs w:val="21"/>
        </w:rPr>
        <w:t>问题上发挥非常积极和关键的作用，培养符合当前就业市场要求和社会发展形势的优质劳动力。可以</w:t>
      </w:r>
      <w:r>
        <w:rPr>
          <w:rFonts w:hAnsi="宋体"/>
          <w:color w:val="000000" w:themeColor="text1"/>
          <w:szCs w:val="21"/>
        </w:rPr>
        <w:t>根据学生不同需求设计不同主题的团体辅导</w:t>
      </w:r>
      <w:r>
        <w:rPr>
          <w:rFonts w:hAnsi="宋体" w:hint="eastAsia"/>
          <w:color w:val="000000" w:themeColor="text1"/>
          <w:szCs w:val="21"/>
        </w:rPr>
        <w:t>和</w:t>
      </w:r>
      <w:r>
        <w:rPr>
          <w:rFonts w:hAnsi="宋体"/>
          <w:color w:val="000000" w:themeColor="text1"/>
          <w:szCs w:val="21"/>
        </w:rPr>
        <w:t>技能开发培训，</w:t>
      </w:r>
      <w:r>
        <w:rPr>
          <w:rFonts w:hAnsi="宋体" w:hint="eastAsia"/>
          <w:color w:val="000000" w:themeColor="text1"/>
          <w:szCs w:val="21"/>
        </w:rPr>
        <w:t>从抽象的理论研究转向具体的实践活动，为广大高校毕业生顺利走上工作岗位和适应岗位需求提供支持</w:t>
      </w:r>
      <w:r>
        <w:rPr>
          <w:rFonts w:hint="eastAsia"/>
          <w:color w:val="000000" w:themeColor="text1"/>
          <w:szCs w:val="21"/>
          <w:vertAlign w:val="superscript"/>
        </w:rPr>
        <w:t>[5]</w:t>
      </w:r>
      <w:r>
        <w:rPr>
          <w:rFonts w:hAnsi="宋体" w:hint="eastAsia"/>
          <w:color w:val="000000" w:themeColor="text1"/>
          <w:szCs w:val="21"/>
        </w:rPr>
        <w:t>；鼓励</w:t>
      </w:r>
      <w:r>
        <w:rPr>
          <w:rFonts w:hAnsi="宋体"/>
          <w:color w:val="000000" w:themeColor="text1"/>
          <w:szCs w:val="21"/>
        </w:rPr>
        <w:t>学生</w:t>
      </w:r>
      <w:r>
        <w:rPr>
          <w:rFonts w:hAnsi="宋体" w:hint="eastAsia"/>
          <w:color w:val="000000" w:themeColor="text1"/>
          <w:szCs w:val="21"/>
        </w:rPr>
        <w:t>参加各类社会实践</w:t>
      </w:r>
      <w:r>
        <w:rPr>
          <w:rFonts w:hAnsi="宋体"/>
          <w:color w:val="000000" w:themeColor="text1"/>
          <w:szCs w:val="21"/>
        </w:rPr>
        <w:t>活动、志愿</w:t>
      </w:r>
      <w:r>
        <w:rPr>
          <w:rFonts w:hAnsi="宋体" w:hint="eastAsia"/>
          <w:color w:val="000000" w:themeColor="text1"/>
          <w:szCs w:val="21"/>
        </w:rPr>
        <w:t>服务</w:t>
      </w:r>
      <w:r>
        <w:rPr>
          <w:rFonts w:hAnsi="宋体"/>
          <w:color w:val="000000" w:themeColor="text1"/>
          <w:szCs w:val="21"/>
        </w:rPr>
        <w:t>活动等，</w:t>
      </w:r>
      <w:r>
        <w:rPr>
          <w:rFonts w:hAnsi="宋体" w:hint="eastAsia"/>
          <w:color w:val="000000" w:themeColor="text1"/>
          <w:szCs w:val="21"/>
        </w:rPr>
        <w:t>安排</w:t>
      </w:r>
      <w:r>
        <w:rPr>
          <w:rFonts w:hAnsi="宋体"/>
          <w:color w:val="000000" w:themeColor="text1"/>
          <w:szCs w:val="21"/>
        </w:rPr>
        <w:t>相关从业者进</w:t>
      </w:r>
      <w:r>
        <w:rPr>
          <w:rFonts w:hAnsi="宋体" w:hint="eastAsia"/>
          <w:color w:val="000000" w:themeColor="text1"/>
          <w:szCs w:val="21"/>
        </w:rPr>
        <w:t>课堂</w:t>
      </w:r>
      <w:r>
        <w:rPr>
          <w:rFonts w:hAnsi="宋体"/>
          <w:color w:val="000000" w:themeColor="text1"/>
          <w:szCs w:val="21"/>
        </w:rPr>
        <w:t>进行交流，</w:t>
      </w:r>
      <w:r>
        <w:rPr>
          <w:rFonts w:hAnsi="宋体" w:hint="eastAsia"/>
          <w:color w:val="000000" w:themeColor="text1"/>
          <w:szCs w:val="21"/>
        </w:rPr>
        <w:t>定期举办</w:t>
      </w:r>
      <w:r>
        <w:rPr>
          <w:rFonts w:hAnsi="宋体"/>
          <w:color w:val="000000" w:themeColor="text1"/>
          <w:szCs w:val="21"/>
        </w:rPr>
        <w:t>职业指导</w:t>
      </w:r>
      <w:r>
        <w:rPr>
          <w:rFonts w:hAnsi="宋体" w:hint="eastAsia"/>
          <w:color w:val="000000" w:themeColor="text1"/>
          <w:szCs w:val="21"/>
        </w:rPr>
        <w:t>相关</w:t>
      </w:r>
      <w:r>
        <w:rPr>
          <w:rFonts w:hAnsi="宋体"/>
          <w:color w:val="000000" w:themeColor="text1"/>
          <w:szCs w:val="21"/>
        </w:rPr>
        <w:t>讲座</w:t>
      </w:r>
      <w:r>
        <w:rPr>
          <w:rFonts w:hAnsi="宋体" w:hint="eastAsia"/>
          <w:color w:val="000000" w:themeColor="text1"/>
          <w:szCs w:val="21"/>
        </w:rPr>
        <w:t>、交流报告</w:t>
      </w:r>
      <w:r>
        <w:rPr>
          <w:rFonts w:hAnsi="宋体"/>
          <w:color w:val="000000" w:themeColor="text1"/>
          <w:szCs w:val="21"/>
        </w:rPr>
        <w:t>会</w:t>
      </w:r>
      <w:r>
        <w:rPr>
          <w:rFonts w:hAnsi="宋体" w:hint="eastAsia"/>
          <w:color w:val="000000" w:themeColor="text1"/>
          <w:szCs w:val="21"/>
        </w:rPr>
        <w:t>等</w:t>
      </w:r>
      <w:r>
        <w:rPr>
          <w:rFonts w:hAnsi="宋体"/>
          <w:color w:val="000000" w:themeColor="text1"/>
          <w:szCs w:val="21"/>
        </w:rPr>
        <w:t>。</w:t>
      </w:r>
      <w:r>
        <w:rPr>
          <w:rFonts w:hAnsi="宋体" w:hint="eastAsia"/>
          <w:color w:val="000000" w:themeColor="text1"/>
          <w:szCs w:val="21"/>
        </w:rPr>
        <w:t>针对就业</w:t>
      </w:r>
      <w:r>
        <w:rPr>
          <w:rFonts w:hAnsi="宋体"/>
          <w:color w:val="000000" w:themeColor="text1"/>
          <w:szCs w:val="21"/>
        </w:rPr>
        <w:t>困难学生</w:t>
      </w:r>
      <w:r>
        <w:rPr>
          <w:rFonts w:hAnsi="宋体" w:hint="eastAsia"/>
          <w:color w:val="000000" w:themeColor="text1"/>
          <w:szCs w:val="21"/>
        </w:rPr>
        <w:t>开展沟通协作、自我发展和求职面试等</w:t>
      </w:r>
      <w:r>
        <w:rPr>
          <w:rFonts w:hAnsi="宋体"/>
          <w:color w:val="000000" w:themeColor="text1"/>
          <w:szCs w:val="21"/>
        </w:rPr>
        <w:t>团体辅导活动</w:t>
      </w:r>
      <w:r>
        <w:rPr>
          <w:rFonts w:hAnsi="宋体" w:hint="eastAsia"/>
          <w:color w:val="000000" w:themeColor="text1"/>
          <w:szCs w:val="21"/>
        </w:rPr>
        <w:t>，培养他们良好的求职面试心理素质，学会与别人交流、倾听、合作的能力，从容应对求职面试中遇到</w:t>
      </w:r>
      <w:r>
        <w:rPr>
          <w:rFonts w:hAnsi="宋体"/>
          <w:color w:val="000000" w:themeColor="text1"/>
          <w:szCs w:val="21"/>
        </w:rPr>
        <w:t>的问题</w:t>
      </w:r>
      <w:r>
        <w:rPr>
          <w:rFonts w:hAnsi="宋体" w:hint="eastAsia"/>
          <w:color w:val="000000" w:themeColor="text1"/>
          <w:szCs w:val="21"/>
        </w:rPr>
        <w:t>。</w:t>
      </w:r>
    </w:p>
    <w:p w:rsidR="00AC30CB" w:rsidRDefault="00142AC8">
      <w:pPr>
        <w:spacing w:line="400" w:lineRule="exact"/>
        <w:ind w:firstLine="480"/>
        <w:rPr>
          <w:rFonts w:hAnsi="宋体"/>
          <w:color w:val="000000" w:themeColor="text1"/>
          <w:szCs w:val="21"/>
        </w:rPr>
      </w:pPr>
      <w:r>
        <w:rPr>
          <w:rFonts w:hint="eastAsia"/>
          <w:color w:val="000000" w:themeColor="text1"/>
          <w:szCs w:val="21"/>
        </w:rPr>
        <w:t>3</w:t>
      </w:r>
      <w:r>
        <w:rPr>
          <w:rFonts w:hAnsi="宋体" w:hint="eastAsia"/>
          <w:color w:val="000000" w:themeColor="text1"/>
          <w:szCs w:val="21"/>
        </w:rPr>
        <w:t xml:space="preserve">. </w:t>
      </w:r>
      <w:r>
        <w:rPr>
          <w:rFonts w:hAnsi="宋体" w:hint="eastAsia"/>
          <w:color w:val="000000" w:themeColor="text1"/>
          <w:szCs w:val="21"/>
        </w:rPr>
        <w:t>做好</w:t>
      </w:r>
      <w:r>
        <w:rPr>
          <w:rFonts w:hAnsi="宋体"/>
          <w:color w:val="000000" w:themeColor="text1"/>
          <w:szCs w:val="21"/>
        </w:rPr>
        <w:t>个性化辅导工作</w:t>
      </w:r>
      <w:r>
        <w:rPr>
          <w:rFonts w:hAnsi="宋体" w:hint="eastAsia"/>
          <w:color w:val="000000" w:themeColor="text1"/>
          <w:szCs w:val="21"/>
        </w:rPr>
        <w:t>。每个人都是独立的个人，都存在个体差异，所以高校职业辅导应针对学生的个体差异，开展个性化辅导。通过辅导课程让学生进行自我探索，包括个人探索、兴趣爱好、性格分析、职业能力、职业价值观等方面的探索。对自己家庭、学校、社会环境能有客观认识，</w:t>
      </w:r>
      <w:r>
        <w:rPr>
          <w:rFonts w:hAnsi="宋体" w:hint="eastAsia"/>
          <w:color w:val="000000" w:themeColor="text1"/>
          <w:szCs w:val="21"/>
        </w:rPr>
        <w:lastRenderedPageBreak/>
        <w:t>树立自我成长和成才意识。具体可对学生</w:t>
      </w:r>
      <w:r>
        <w:rPr>
          <w:rFonts w:hAnsi="宋体"/>
          <w:color w:val="000000" w:themeColor="text1"/>
          <w:szCs w:val="21"/>
        </w:rPr>
        <w:t>开展</w:t>
      </w:r>
      <w:r>
        <w:rPr>
          <w:rFonts w:hAnsi="宋体" w:hint="eastAsia"/>
          <w:color w:val="000000" w:themeColor="text1"/>
          <w:szCs w:val="21"/>
        </w:rPr>
        <w:t>针对</w:t>
      </w:r>
      <w:r>
        <w:rPr>
          <w:rFonts w:hAnsi="宋体"/>
          <w:color w:val="000000" w:themeColor="text1"/>
          <w:szCs w:val="21"/>
        </w:rPr>
        <w:t>性的模拟训练，包括求职面试、无领导小组讨论</w:t>
      </w:r>
      <w:r>
        <w:rPr>
          <w:rFonts w:hAnsi="宋体" w:hint="eastAsia"/>
          <w:color w:val="000000" w:themeColor="text1"/>
          <w:szCs w:val="21"/>
        </w:rPr>
        <w:t>、</w:t>
      </w:r>
      <w:r>
        <w:rPr>
          <w:rFonts w:hAnsi="宋体"/>
          <w:color w:val="000000" w:themeColor="text1"/>
          <w:szCs w:val="21"/>
        </w:rPr>
        <w:t>面试礼仪等训练，通过这些有针对性的训练和讲解，让学生</w:t>
      </w:r>
      <w:r>
        <w:rPr>
          <w:rFonts w:hAnsi="宋体" w:hint="eastAsia"/>
          <w:color w:val="000000" w:themeColor="text1"/>
          <w:szCs w:val="21"/>
        </w:rPr>
        <w:t>更好掌握</w:t>
      </w:r>
      <w:r>
        <w:rPr>
          <w:rFonts w:hAnsi="宋体"/>
          <w:color w:val="000000" w:themeColor="text1"/>
          <w:szCs w:val="21"/>
        </w:rPr>
        <w:t>求职技能。</w:t>
      </w:r>
      <w:r>
        <w:rPr>
          <w:rFonts w:hAnsi="宋体" w:hint="eastAsia"/>
          <w:color w:val="000000" w:themeColor="text1"/>
          <w:szCs w:val="21"/>
        </w:rPr>
        <w:t>对于少数</w:t>
      </w:r>
      <w:r>
        <w:rPr>
          <w:rFonts w:hAnsi="宋体"/>
          <w:color w:val="000000" w:themeColor="text1"/>
          <w:szCs w:val="21"/>
        </w:rPr>
        <w:t>求职困难</w:t>
      </w:r>
      <w:r>
        <w:rPr>
          <w:rFonts w:hAnsi="宋体" w:hint="eastAsia"/>
          <w:color w:val="000000" w:themeColor="text1"/>
          <w:szCs w:val="21"/>
        </w:rPr>
        <w:t>同学多观察交流，可</w:t>
      </w:r>
      <w:r>
        <w:rPr>
          <w:rFonts w:hAnsi="宋体"/>
          <w:color w:val="000000" w:themeColor="text1"/>
          <w:szCs w:val="21"/>
        </w:rPr>
        <w:t>开展</w:t>
      </w:r>
      <w:r>
        <w:rPr>
          <w:rFonts w:hAnsi="宋体" w:hint="eastAsia"/>
          <w:color w:val="000000" w:themeColor="text1"/>
          <w:szCs w:val="21"/>
        </w:rPr>
        <w:t>单独职业</w:t>
      </w:r>
      <w:r>
        <w:rPr>
          <w:rFonts w:hAnsi="宋体"/>
          <w:color w:val="000000" w:themeColor="text1"/>
          <w:szCs w:val="21"/>
        </w:rPr>
        <w:t>咨询</w:t>
      </w:r>
      <w:r>
        <w:rPr>
          <w:rFonts w:hAnsi="宋体" w:hint="eastAsia"/>
          <w:color w:val="000000" w:themeColor="text1"/>
          <w:szCs w:val="21"/>
        </w:rPr>
        <w:t>，才能在心理和精神上予以帮助喝鼓励，应做好</w:t>
      </w:r>
      <w:r>
        <w:rPr>
          <w:rFonts w:hAnsi="宋体"/>
          <w:color w:val="000000" w:themeColor="text1"/>
          <w:szCs w:val="21"/>
        </w:rPr>
        <w:t>个案，</w:t>
      </w:r>
      <w:r>
        <w:rPr>
          <w:rFonts w:hAnsi="宋体" w:hint="eastAsia"/>
          <w:color w:val="000000" w:themeColor="text1"/>
          <w:szCs w:val="21"/>
        </w:rPr>
        <w:t>为后续辅导和集体研究积累宝贵经验</w:t>
      </w:r>
      <w:r>
        <w:rPr>
          <w:rFonts w:hAnsi="宋体"/>
          <w:color w:val="000000" w:themeColor="text1"/>
          <w:szCs w:val="21"/>
        </w:rPr>
        <w:t>。</w:t>
      </w:r>
    </w:p>
    <w:p w:rsidR="00AC30CB" w:rsidRDefault="00142AC8">
      <w:pPr>
        <w:spacing w:line="400" w:lineRule="exact"/>
        <w:ind w:firstLine="480"/>
        <w:rPr>
          <w:rFonts w:hAnsi="宋体"/>
          <w:b/>
          <w:szCs w:val="21"/>
        </w:rPr>
      </w:pPr>
      <w:r>
        <w:rPr>
          <w:rFonts w:hAnsi="宋体" w:hint="eastAsia"/>
          <w:b/>
          <w:szCs w:val="21"/>
        </w:rPr>
        <w:t>（四）完善职业指导配套服务</w:t>
      </w:r>
    </w:p>
    <w:p w:rsidR="00AC30CB" w:rsidRDefault="00142AC8">
      <w:pPr>
        <w:spacing w:line="400" w:lineRule="exact"/>
        <w:ind w:firstLineChars="200" w:firstLine="420"/>
        <w:rPr>
          <w:rFonts w:hAnsi="宋体"/>
          <w:color w:val="000000" w:themeColor="text1"/>
          <w:szCs w:val="21"/>
        </w:rPr>
      </w:pPr>
      <w:r>
        <w:rPr>
          <w:rFonts w:hAnsi="宋体" w:hint="eastAsia"/>
          <w:color w:val="000000" w:themeColor="text1"/>
          <w:szCs w:val="21"/>
        </w:rPr>
        <w:t>1.</w:t>
      </w:r>
      <w:r>
        <w:rPr>
          <w:rFonts w:hAnsi="宋体"/>
          <w:color w:val="000000" w:themeColor="text1"/>
          <w:szCs w:val="21"/>
        </w:rPr>
        <w:t>强化网络管理和信息</w:t>
      </w:r>
      <w:r>
        <w:rPr>
          <w:rFonts w:hAnsi="宋体" w:hint="eastAsia"/>
          <w:color w:val="000000" w:themeColor="text1"/>
          <w:szCs w:val="21"/>
        </w:rPr>
        <w:t>服务。高校</w:t>
      </w:r>
      <w:r>
        <w:rPr>
          <w:rFonts w:hAnsi="宋体"/>
          <w:color w:val="000000" w:themeColor="text1"/>
          <w:szCs w:val="21"/>
        </w:rPr>
        <w:t>职业指导工作必须充分利用</w:t>
      </w:r>
      <w:r>
        <w:rPr>
          <w:rFonts w:hAnsi="宋体" w:hint="eastAsia"/>
          <w:color w:val="000000" w:themeColor="text1"/>
          <w:szCs w:val="21"/>
        </w:rPr>
        <w:t>现代化</w:t>
      </w:r>
      <w:r>
        <w:rPr>
          <w:rFonts w:hAnsi="宋体"/>
          <w:color w:val="000000" w:themeColor="text1"/>
          <w:szCs w:val="21"/>
        </w:rPr>
        <w:t>信息</w:t>
      </w:r>
      <w:r>
        <w:rPr>
          <w:rFonts w:hAnsi="宋体" w:hint="eastAsia"/>
          <w:color w:val="000000" w:themeColor="text1"/>
          <w:szCs w:val="21"/>
        </w:rPr>
        <w:t>手段</w:t>
      </w:r>
      <w:r>
        <w:rPr>
          <w:rFonts w:hAnsi="宋体"/>
          <w:color w:val="000000" w:themeColor="text1"/>
          <w:szCs w:val="21"/>
        </w:rPr>
        <w:t>，充分发挥</w:t>
      </w:r>
      <w:r>
        <w:rPr>
          <w:rFonts w:hAnsi="宋体" w:hint="eastAsia"/>
          <w:color w:val="000000" w:themeColor="text1"/>
          <w:szCs w:val="21"/>
        </w:rPr>
        <w:t>各类信息</w:t>
      </w:r>
      <w:r>
        <w:rPr>
          <w:rFonts w:hAnsi="宋体"/>
          <w:color w:val="000000" w:themeColor="text1"/>
          <w:szCs w:val="21"/>
        </w:rPr>
        <w:t>平台优势，</w:t>
      </w:r>
      <w:r>
        <w:rPr>
          <w:rFonts w:hAnsi="宋体" w:hint="eastAsia"/>
          <w:color w:val="000000" w:themeColor="text1"/>
          <w:szCs w:val="21"/>
        </w:rPr>
        <w:t>针对兴趣不同，追求各异的毕业生，针对学生个性化需求，努力帮助其实现精准就业。为</w:t>
      </w:r>
      <w:r>
        <w:rPr>
          <w:rFonts w:hAnsi="宋体"/>
          <w:color w:val="000000" w:themeColor="text1"/>
          <w:szCs w:val="21"/>
        </w:rPr>
        <w:t>学生</w:t>
      </w:r>
      <w:r>
        <w:rPr>
          <w:rFonts w:hAnsi="宋体" w:hint="eastAsia"/>
          <w:color w:val="000000" w:themeColor="text1"/>
          <w:szCs w:val="21"/>
        </w:rPr>
        <w:t>和</w:t>
      </w:r>
      <w:r>
        <w:rPr>
          <w:rFonts w:hAnsi="宋体"/>
          <w:color w:val="000000" w:themeColor="text1"/>
          <w:szCs w:val="21"/>
        </w:rPr>
        <w:t>用人单位提供</w:t>
      </w:r>
      <w:r>
        <w:rPr>
          <w:rFonts w:hAnsi="宋体" w:hint="eastAsia"/>
          <w:color w:val="000000" w:themeColor="text1"/>
          <w:szCs w:val="21"/>
        </w:rPr>
        <w:t>高效率、</w:t>
      </w:r>
      <w:r>
        <w:rPr>
          <w:rFonts w:hAnsi="宋体"/>
          <w:color w:val="000000" w:themeColor="text1"/>
          <w:szCs w:val="21"/>
        </w:rPr>
        <w:t>高质量</w:t>
      </w:r>
      <w:r>
        <w:rPr>
          <w:rFonts w:hAnsi="宋体" w:hint="eastAsia"/>
          <w:color w:val="000000" w:themeColor="text1"/>
          <w:szCs w:val="21"/>
        </w:rPr>
        <w:t>、更便捷的</w:t>
      </w:r>
      <w:r>
        <w:rPr>
          <w:rFonts w:hAnsi="宋体"/>
          <w:color w:val="000000" w:themeColor="text1"/>
          <w:szCs w:val="21"/>
        </w:rPr>
        <w:t>就业选择</w:t>
      </w:r>
      <w:r>
        <w:rPr>
          <w:rFonts w:hAnsi="宋体" w:hint="eastAsia"/>
          <w:color w:val="000000" w:themeColor="text1"/>
          <w:szCs w:val="21"/>
        </w:rPr>
        <w:t>；建立完备</w:t>
      </w:r>
      <w:r>
        <w:rPr>
          <w:rFonts w:hAnsi="宋体"/>
          <w:color w:val="000000" w:themeColor="text1"/>
          <w:szCs w:val="21"/>
        </w:rPr>
        <w:t>的职业指导网站，</w:t>
      </w:r>
      <w:r>
        <w:rPr>
          <w:rFonts w:hAnsi="宋体" w:hint="eastAsia"/>
          <w:color w:val="000000" w:themeColor="text1"/>
          <w:szCs w:val="21"/>
        </w:rPr>
        <w:t>可以</w:t>
      </w:r>
      <w:r>
        <w:rPr>
          <w:rFonts w:hAnsi="宋体"/>
          <w:color w:val="000000" w:themeColor="text1"/>
          <w:szCs w:val="21"/>
        </w:rPr>
        <w:t>打破时间和</w:t>
      </w:r>
      <w:r>
        <w:rPr>
          <w:rFonts w:hAnsi="宋体" w:hint="eastAsia"/>
          <w:color w:val="000000" w:themeColor="text1"/>
          <w:szCs w:val="21"/>
        </w:rPr>
        <w:t>地域</w:t>
      </w:r>
      <w:r>
        <w:rPr>
          <w:rFonts w:hAnsi="宋体"/>
          <w:color w:val="000000" w:themeColor="text1"/>
          <w:szCs w:val="21"/>
        </w:rPr>
        <w:t>差距，拓宽职业指导的内容和功能。增加</w:t>
      </w:r>
      <w:r>
        <w:rPr>
          <w:rFonts w:hAnsi="宋体" w:hint="eastAsia"/>
          <w:color w:val="000000" w:themeColor="text1"/>
          <w:szCs w:val="21"/>
        </w:rPr>
        <w:t>学生</w:t>
      </w:r>
      <w:r>
        <w:rPr>
          <w:rFonts w:hAnsi="宋体"/>
          <w:color w:val="000000" w:themeColor="text1"/>
          <w:szCs w:val="21"/>
        </w:rPr>
        <w:t>学习的自主性和便捷性。</w:t>
      </w:r>
      <w:r>
        <w:rPr>
          <w:rFonts w:hAnsi="宋体" w:hint="eastAsia"/>
          <w:color w:val="000000" w:themeColor="text1"/>
          <w:szCs w:val="21"/>
        </w:rPr>
        <w:t>网站</w:t>
      </w:r>
      <w:r>
        <w:rPr>
          <w:rFonts w:hAnsi="宋体"/>
          <w:color w:val="000000" w:themeColor="text1"/>
          <w:szCs w:val="21"/>
        </w:rPr>
        <w:t>内容</w:t>
      </w:r>
      <w:r>
        <w:rPr>
          <w:rFonts w:hAnsi="宋体" w:hint="eastAsia"/>
          <w:color w:val="000000" w:themeColor="text1"/>
          <w:szCs w:val="21"/>
        </w:rPr>
        <w:t>除了</w:t>
      </w:r>
      <w:r>
        <w:rPr>
          <w:rFonts w:hAnsi="宋体"/>
          <w:color w:val="000000" w:themeColor="text1"/>
          <w:szCs w:val="21"/>
        </w:rPr>
        <w:t>相关职业测评、用人单位招聘信息、就业新闻，还可以增加一些职业指导相关文章和书籍供学生下载阅读</w:t>
      </w:r>
      <w:r>
        <w:rPr>
          <w:rFonts w:hint="eastAsia"/>
          <w:color w:val="000000" w:themeColor="text1"/>
          <w:szCs w:val="21"/>
          <w:vertAlign w:val="superscript"/>
        </w:rPr>
        <w:t>[3]</w:t>
      </w:r>
      <w:r>
        <w:rPr>
          <w:rFonts w:hAnsi="宋体"/>
          <w:color w:val="000000" w:themeColor="text1"/>
          <w:szCs w:val="21"/>
        </w:rPr>
        <w:t>。开设</w:t>
      </w:r>
      <w:r>
        <w:rPr>
          <w:rFonts w:hAnsi="宋体" w:hint="eastAsia"/>
          <w:color w:val="000000" w:themeColor="text1"/>
          <w:szCs w:val="21"/>
        </w:rPr>
        <w:t>专门</w:t>
      </w:r>
      <w:r>
        <w:rPr>
          <w:rFonts w:hAnsi="宋体"/>
          <w:color w:val="000000" w:themeColor="text1"/>
          <w:szCs w:val="21"/>
        </w:rPr>
        <w:t>的</w:t>
      </w:r>
      <w:r>
        <w:rPr>
          <w:rFonts w:hAnsi="宋体" w:hint="eastAsia"/>
          <w:color w:val="000000" w:themeColor="text1"/>
          <w:szCs w:val="21"/>
        </w:rPr>
        <w:t>网络咨询服务</w:t>
      </w:r>
      <w:r>
        <w:rPr>
          <w:rFonts w:hAnsi="宋体"/>
          <w:color w:val="000000" w:themeColor="text1"/>
          <w:szCs w:val="21"/>
        </w:rPr>
        <w:t>，学生有疑问</w:t>
      </w:r>
      <w:r>
        <w:rPr>
          <w:rFonts w:hAnsi="宋体" w:hint="eastAsia"/>
          <w:color w:val="000000" w:themeColor="text1"/>
          <w:szCs w:val="21"/>
        </w:rPr>
        <w:t>和热点问题</w:t>
      </w:r>
      <w:r>
        <w:rPr>
          <w:rFonts w:hAnsi="宋体"/>
          <w:color w:val="000000" w:themeColor="text1"/>
          <w:szCs w:val="21"/>
        </w:rPr>
        <w:t>可</w:t>
      </w:r>
      <w:r>
        <w:rPr>
          <w:rFonts w:hAnsi="宋体" w:hint="eastAsia"/>
          <w:color w:val="000000" w:themeColor="text1"/>
          <w:szCs w:val="21"/>
        </w:rPr>
        <w:t>及时</w:t>
      </w:r>
      <w:r>
        <w:rPr>
          <w:rFonts w:hAnsi="宋体"/>
          <w:color w:val="000000" w:themeColor="text1"/>
          <w:szCs w:val="21"/>
        </w:rPr>
        <w:t>得到指导老师的在线</w:t>
      </w:r>
      <w:r>
        <w:rPr>
          <w:rFonts w:hAnsi="宋体" w:hint="eastAsia"/>
          <w:color w:val="000000" w:themeColor="text1"/>
          <w:szCs w:val="21"/>
        </w:rPr>
        <w:t>回复</w:t>
      </w:r>
      <w:r>
        <w:rPr>
          <w:rFonts w:hAnsi="宋体"/>
          <w:color w:val="000000" w:themeColor="text1"/>
          <w:szCs w:val="21"/>
        </w:rPr>
        <w:t>。</w:t>
      </w:r>
      <w:r>
        <w:rPr>
          <w:rFonts w:hAnsi="宋体" w:hint="eastAsia"/>
          <w:color w:val="000000" w:themeColor="text1"/>
          <w:szCs w:val="21"/>
        </w:rPr>
        <w:t>同时应注意</w:t>
      </w:r>
      <w:r>
        <w:rPr>
          <w:rFonts w:hAnsi="宋体"/>
          <w:color w:val="000000" w:themeColor="text1"/>
          <w:szCs w:val="21"/>
        </w:rPr>
        <w:t>指导网站应从低年级开始推广使用，</w:t>
      </w:r>
      <w:r>
        <w:rPr>
          <w:rFonts w:hAnsi="宋体" w:hint="eastAsia"/>
          <w:color w:val="000000" w:themeColor="text1"/>
          <w:szCs w:val="21"/>
        </w:rPr>
        <w:t>充分</w:t>
      </w:r>
      <w:r>
        <w:rPr>
          <w:rFonts w:hAnsi="宋体"/>
          <w:color w:val="000000" w:themeColor="text1"/>
          <w:szCs w:val="21"/>
        </w:rPr>
        <w:t>发挥平台优势和便捷性</w:t>
      </w:r>
      <w:r>
        <w:rPr>
          <w:rFonts w:hAnsi="宋体" w:hint="eastAsia"/>
          <w:color w:val="000000" w:themeColor="text1"/>
          <w:szCs w:val="21"/>
        </w:rPr>
        <w:t>，大力推进大数据时代就业工作信息化建设，推动</w:t>
      </w:r>
      <w:r>
        <w:rPr>
          <w:rFonts w:hAnsi="宋体"/>
          <w:color w:val="000000" w:themeColor="text1"/>
          <w:szCs w:val="21"/>
        </w:rPr>
        <w:t>实现智慧就业</w:t>
      </w:r>
      <w:r>
        <w:rPr>
          <w:rFonts w:hAnsi="宋体" w:hint="eastAsia"/>
          <w:color w:val="000000" w:themeColor="text1"/>
          <w:szCs w:val="21"/>
        </w:rPr>
        <w:t>。</w:t>
      </w:r>
    </w:p>
    <w:p w:rsidR="00AC30CB" w:rsidRDefault="00142AC8">
      <w:pPr>
        <w:spacing w:line="400" w:lineRule="exact"/>
        <w:ind w:firstLine="570"/>
        <w:rPr>
          <w:szCs w:val="21"/>
        </w:rPr>
      </w:pPr>
      <w:r>
        <w:rPr>
          <w:rFonts w:hAnsi="宋体" w:hint="eastAsia"/>
          <w:color w:val="000000" w:themeColor="text1"/>
          <w:szCs w:val="21"/>
        </w:rPr>
        <w:t xml:space="preserve">2. </w:t>
      </w:r>
      <w:r>
        <w:rPr>
          <w:rFonts w:hAnsi="宋体" w:hint="eastAsia"/>
          <w:color w:val="000000" w:themeColor="text1"/>
          <w:szCs w:val="21"/>
        </w:rPr>
        <w:t>加强支持寻求多方合作。针对自主创业大学生，学校应打好创业精神的基础，运用</w:t>
      </w:r>
      <w:proofErr w:type="gramStart"/>
      <w:r>
        <w:rPr>
          <w:rFonts w:hAnsi="宋体" w:hint="eastAsia"/>
          <w:color w:val="000000" w:themeColor="text1"/>
          <w:szCs w:val="21"/>
        </w:rPr>
        <w:t>好创业</w:t>
      </w:r>
      <w:proofErr w:type="gramEnd"/>
      <w:r>
        <w:rPr>
          <w:rFonts w:hAnsi="宋体" w:hint="eastAsia"/>
          <w:color w:val="000000" w:themeColor="text1"/>
          <w:szCs w:val="21"/>
        </w:rPr>
        <w:t>实践活动为，将创业教育同专业教育、创新教育、实践教育相结合。努力构建</w:t>
      </w:r>
      <w:r>
        <w:rPr>
          <w:rFonts w:hint="eastAsia"/>
          <w:color w:val="000000" w:themeColor="text1"/>
          <w:szCs w:val="21"/>
        </w:rPr>
        <w:t>“</w:t>
      </w:r>
      <w:r>
        <w:rPr>
          <w:rFonts w:hAnsi="宋体" w:hint="eastAsia"/>
          <w:color w:val="000000" w:themeColor="text1"/>
          <w:szCs w:val="21"/>
        </w:rPr>
        <w:t>学校主抓、地方支持、理论支撑</w:t>
      </w:r>
      <w:r>
        <w:rPr>
          <w:rFonts w:hint="eastAsia"/>
          <w:color w:val="000000" w:themeColor="text1"/>
          <w:szCs w:val="21"/>
        </w:rPr>
        <w:t>”</w:t>
      </w:r>
      <w:r>
        <w:rPr>
          <w:rFonts w:hAnsi="宋体" w:hint="eastAsia"/>
          <w:color w:val="000000" w:themeColor="text1"/>
          <w:szCs w:val="21"/>
        </w:rPr>
        <w:t>的大学生创业教育模式，努力协调好学校、政府、社会等多方资源，积极为我校大学生自主创业提供新的支撑平台，加强大学生创业技能、法</w:t>
      </w:r>
      <w:proofErr w:type="gramStart"/>
      <w:r>
        <w:rPr>
          <w:rFonts w:hAnsi="宋体" w:hint="eastAsia"/>
          <w:color w:val="000000" w:themeColor="text1"/>
          <w:szCs w:val="21"/>
        </w:rPr>
        <w:t>务</w:t>
      </w:r>
      <w:proofErr w:type="gramEnd"/>
      <w:r>
        <w:rPr>
          <w:rFonts w:hAnsi="宋体" w:hint="eastAsia"/>
          <w:color w:val="000000" w:themeColor="text1"/>
          <w:szCs w:val="21"/>
        </w:rPr>
        <w:t>、财务等系统性培训。加强创业师资力量培训，提升创业咨询及创业教育研究能力，加大在资金、项目、技术、培训等方面对创业师资及大学生创业的扶持。进一步拓展创新创业教育载体，加大创新基地建设，全力扶持大学生好的创业计划。</w:t>
      </w:r>
    </w:p>
    <w:p w:rsidR="00AC30CB" w:rsidRDefault="00142AC8">
      <w:pPr>
        <w:spacing w:line="400" w:lineRule="exact"/>
        <w:ind w:firstLine="480"/>
        <w:rPr>
          <w:rFonts w:hAnsi="宋体"/>
          <w:szCs w:val="21"/>
        </w:rPr>
      </w:pPr>
      <w:r>
        <w:rPr>
          <w:rFonts w:hAnsi="宋体" w:hint="eastAsia"/>
          <w:szCs w:val="21"/>
        </w:rPr>
        <w:t>3.</w:t>
      </w:r>
      <w:r>
        <w:rPr>
          <w:rFonts w:hAnsi="宋体" w:hint="eastAsia"/>
          <w:szCs w:val="21"/>
        </w:rPr>
        <w:t>紧密联系社会需求，推动教育改革。</w:t>
      </w:r>
    </w:p>
    <w:p w:rsidR="00AC30CB" w:rsidRDefault="00142AC8">
      <w:pPr>
        <w:spacing w:line="400" w:lineRule="exact"/>
        <w:ind w:firstLine="480"/>
        <w:rPr>
          <w:rFonts w:hAnsi="宋体"/>
          <w:color w:val="000000" w:themeColor="text1"/>
          <w:szCs w:val="21"/>
        </w:rPr>
      </w:pPr>
      <w:r>
        <w:rPr>
          <w:rFonts w:hAnsi="宋体"/>
          <w:szCs w:val="21"/>
        </w:rPr>
        <w:t>学校以社会发展需求为方向，积极构建</w:t>
      </w:r>
      <w:r>
        <w:rPr>
          <w:szCs w:val="21"/>
        </w:rPr>
        <w:t>“</w:t>
      </w:r>
      <w:r>
        <w:rPr>
          <w:rFonts w:hAnsi="宋体"/>
          <w:szCs w:val="21"/>
        </w:rPr>
        <w:t>招生</w:t>
      </w:r>
      <w:r>
        <w:rPr>
          <w:szCs w:val="21"/>
        </w:rPr>
        <w:t>-</w:t>
      </w:r>
      <w:r>
        <w:rPr>
          <w:rFonts w:hAnsi="宋体"/>
          <w:szCs w:val="21"/>
        </w:rPr>
        <w:t>培养</w:t>
      </w:r>
      <w:r>
        <w:rPr>
          <w:szCs w:val="21"/>
        </w:rPr>
        <w:t>-</w:t>
      </w:r>
      <w:r>
        <w:rPr>
          <w:rFonts w:hAnsi="宋体"/>
          <w:szCs w:val="21"/>
        </w:rPr>
        <w:t>就业</w:t>
      </w:r>
      <w:r>
        <w:rPr>
          <w:szCs w:val="21"/>
        </w:rPr>
        <w:t>”</w:t>
      </w:r>
      <w:r>
        <w:rPr>
          <w:rFonts w:hAnsi="宋体"/>
          <w:szCs w:val="21"/>
        </w:rPr>
        <w:t>联动机制，优先打造现代社会发展急需人才，积极发展重点交叉学科相应专业</w:t>
      </w:r>
      <w:r>
        <w:rPr>
          <w:rFonts w:hAnsi="宋体" w:hint="eastAsia"/>
          <w:szCs w:val="21"/>
        </w:rPr>
        <w:t>，尽力缩短人才教育和人才需求的滞后性距离，</w:t>
      </w:r>
      <w:r>
        <w:rPr>
          <w:rFonts w:hAnsi="宋体"/>
          <w:szCs w:val="21"/>
        </w:rPr>
        <w:t>不断推进教育教学和人才培养模式改革。</w:t>
      </w:r>
    </w:p>
    <w:p w:rsidR="00AC30CB" w:rsidRDefault="00142AC8">
      <w:pPr>
        <w:spacing w:line="400" w:lineRule="exact"/>
        <w:ind w:firstLineChars="200" w:firstLine="482"/>
        <w:rPr>
          <w:rFonts w:hAnsi="宋体"/>
          <w:b/>
          <w:sz w:val="24"/>
        </w:rPr>
      </w:pPr>
      <w:r>
        <w:rPr>
          <w:rFonts w:hAnsi="宋体" w:hint="eastAsia"/>
          <w:b/>
          <w:sz w:val="24"/>
        </w:rPr>
        <w:t>四</w:t>
      </w:r>
      <w:r>
        <w:rPr>
          <w:rFonts w:hAnsi="宋体"/>
          <w:b/>
          <w:sz w:val="24"/>
        </w:rPr>
        <w:t>、总结</w:t>
      </w:r>
    </w:p>
    <w:p w:rsidR="00AC30CB" w:rsidRDefault="00142AC8">
      <w:pPr>
        <w:spacing w:line="400" w:lineRule="exact"/>
        <w:ind w:firstLine="480"/>
        <w:rPr>
          <w:rFonts w:ascii="宋体" w:hAnsi="宋体"/>
          <w:color w:val="000000" w:themeColor="text1"/>
          <w:sz w:val="28"/>
          <w:szCs w:val="28"/>
        </w:rPr>
      </w:pPr>
      <w:r>
        <w:rPr>
          <w:rFonts w:hAnsi="宋体"/>
          <w:color w:val="000000" w:themeColor="text1"/>
          <w:szCs w:val="21"/>
        </w:rPr>
        <w:t>职业指导</w:t>
      </w:r>
      <w:r>
        <w:rPr>
          <w:rFonts w:hAnsi="宋体" w:hint="eastAsia"/>
          <w:color w:val="000000" w:themeColor="text1"/>
          <w:szCs w:val="21"/>
        </w:rPr>
        <w:t>融合了自我分析、信息收集、社会实践等各种具体工作，需要学校高度的重视多角度、全覆盖的支持和</w:t>
      </w:r>
      <w:r>
        <w:rPr>
          <w:rFonts w:hAnsi="宋体"/>
          <w:color w:val="000000" w:themeColor="text1"/>
          <w:szCs w:val="21"/>
        </w:rPr>
        <w:t>全过程</w:t>
      </w:r>
      <w:r>
        <w:rPr>
          <w:rFonts w:hAnsi="宋体" w:hint="eastAsia"/>
          <w:color w:val="000000" w:themeColor="text1"/>
          <w:szCs w:val="21"/>
        </w:rPr>
        <w:t>的</w:t>
      </w:r>
      <w:r>
        <w:rPr>
          <w:rFonts w:hAnsi="宋体"/>
          <w:color w:val="000000" w:themeColor="text1"/>
          <w:szCs w:val="21"/>
        </w:rPr>
        <w:t>参与</w:t>
      </w:r>
      <w:r>
        <w:rPr>
          <w:rFonts w:hAnsi="宋体" w:hint="eastAsia"/>
          <w:color w:val="000000" w:themeColor="text1"/>
          <w:szCs w:val="21"/>
        </w:rPr>
        <w:t>。在实际开展职业指导过程中，</w:t>
      </w:r>
      <w:r>
        <w:rPr>
          <w:rFonts w:hAnsi="宋体"/>
          <w:color w:val="000000" w:themeColor="text1"/>
          <w:szCs w:val="21"/>
        </w:rPr>
        <w:t>需</w:t>
      </w:r>
      <w:r>
        <w:rPr>
          <w:rFonts w:hAnsi="宋体" w:hint="eastAsia"/>
          <w:color w:val="000000" w:themeColor="text1"/>
          <w:szCs w:val="21"/>
        </w:rPr>
        <w:t>将其</w:t>
      </w:r>
      <w:r>
        <w:rPr>
          <w:rFonts w:hAnsi="宋体"/>
          <w:color w:val="000000" w:themeColor="text1"/>
          <w:szCs w:val="21"/>
        </w:rPr>
        <w:t>理论、方法、高校的实际情况综合</w:t>
      </w:r>
      <w:r>
        <w:rPr>
          <w:rFonts w:hAnsi="宋体" w:hint="eastAsia"/>
          <w:color w:val="000000" w:themeColor="text1"/>
          <w:szCs w:val="21"/>
        </w:rPr>
        <w:t>评估</w:t>
      </w:r>
      <w:r>
        <w:rPr>
          <w:rFonts w:hAnsi="宋体"/>
          <w:color w:val="000000" w:themeColor="text1"/>
          <w:szCs w:val="21"/>
        </w:rPr>
        <w:t>。各高校在职业指导过程</w:t>
      </w:r>
      <w:r>
        <w:rPr>
          <w:rFonts w:hAnsi="宋体" w:hint="eastAsia"/>
          <w:color w:val="000000" w:themeColor="text1"/>
          <w:szCs w:val="21"/>
        </w:rPr>
        <w:t>中</w:t>
      </w:r>
      <w:r>
        <w:rPr>
          <w:rFonts w:hAnsi="宋体"/>
          <w:color w:val="000000" w:themeColor="text1"/>
          <w:szCs w:val="21"/>
        </w:rPr>
        <w:t>探索了一些工作经验和方法，取得了</w:t>
      </w:r>
      <w:r>
        <w:rPr>
          <w:rFonts w:hAnsi="宋体" w:hint="eastAsia"/>
          <w:color w:val="000000" w:themeColor="text1"/>
          <w:szCs w:val="21"/>
        </w:rPr>
        <w:t>阶段性</w:t>
      </w:r>
      <w:r>
        <w:rPr>
          <w:rFonts w:hAnsi="宋体"/>
          <w:color w:val="000000" w:themeColor="text1"/>
          <w:szCs w:val="21"/>
        </w:rPr>
        <w:t>成绩，</w:t>
      </w:r>
      <w:r>
        <w:rPr>
          <w:rFonts w:hAnsi="宋体" w:hint="eastAsia"/>
          <w:color w:val="000000" w:themeColor="text1"/>
          <w:szCs w:val="21"/>
        </w:rPr>
        <w:t>但仍存在很多不足</w:t>
      </w:r>
      <w:r>
        <w:rPr>
          <w:rFonts w:hAnsi="宋体"/>
          <w:color w:val="000000" w:themeColor="text1"/>
          <w:szCs w:val="21"/>
        </w:rPr>
        <w:t>，</w:t>
      </w:r>
      <w:r>
        <w:rPr>
          <w:rFonts w:hAnsi="宋体" w:hint="eastAsia"/>
          <w:color w:val="000000" w:themeColor="text1"/>
          <w:szCs w:val="21"/>
        </w:rPr>
        <w:t>本文</w:t>
      </w:r>
      <w:r>
        <w:rPr>
          <w:rFonts w:hAnsi="宋体"/>
          <w:color w:val="000000" w:themeColor="text1"/>
          <w:szCs w:val="21"/>
        </w:rPr>
        <w:t>梳理了</w:t>
      </w:r>
      <w:r>
        <w:rPr>
          <w:rFonts w:hAnsi="宋体" w:hint="eastAsia"/>
          <w:color w:val="000000" w:themeColor="text1"/>
          <w:szCs w:val="21"/>
        </w:rPr>
        <w:t>高校</w:t>
      </w:r>
      <w:r>
        <w:rPr>
          <w:rFonts w:hAnsi="宋体"/>
          <w:color w:val="000000" w:themeColor="text1"/>
          <w:szCs w:val="21"/>
        </w:rPr>
        <w:t>职业辅导中存在的问题，并对问题的</w:t>
      </w:r>
      <w:r>
        <w:rPr>
          <w:rFonts w:hAnsi="宋体" w:hint="eastAsia"/>
          <w:color w:val="000000" w:themeColor="text1"/>
          <w:szCs w:val="21"/>
        </w:rPr>
        <w:t>原因</w:t>
      </w:r>
      <w:r>
        <w:rPr>
          <w:rFonts w:hAnsi="宋体"/>
          <w:color w:val="000000" w:themeColor="text1"/>
          <w:szCs w:val="21"/>
        </w:rPr>
        <w:t>进行了阐述，提出了相关建议。</w:t>
      </w:r>
      <w:r>
        <w:rPr>
          <w:rFonts w:hAnsi="宋体" w:hint="eastAsia"/>
          <w:color w:val="000000" w:themeColor="text1"/>
          <w:szCs w:val="21"/>
        </w:rPr>
        <w:t>简</w:t>
      </w:r>
      <w:r>
        <w:rPr>
          <w:rFonts w:hAnsi="宋体"/>
          <w:color w:val="000000" w:themeColor="text1"/>
          <w:szCs w:val="21"/>
        </w:rPr>
        <w:t>而言之</w:t>
      </w:r>
      <w:r>
        <w:rPr>
          <w:rFonts w:hAnsi="宋体" w:hint="eastAsia"/>
          <w:color w:val="000000" w:themeColor="text1"/>
          <w:szCs w:val="21"/>
        </w:rPr>
        <w:t>，</w:t>
      </w:r>
      <w:r>
        <w:rPr>
          <w:rFonts w:hAnsi="宋体"/>
          <w:color w:val="000000" w:themeColor="text1"/>
          <w:szCs w:val="21"/>
        </w:rPr>
        <w:t>高校职业指导工作</w:t>
      </w:r>
      <w:r>
        <w:rPr>
          <w:rFonts w:hAnsi="宋体" w:hint="eastAsia"/>
          <w:color w:val="000000" w:themeColor="text1"/>
          <w:szCs w:val="21"/>
        </w:rPr>
        <w:t>需要学校高度重视，集中优势资源，建立专业化队伍，形成系统化流程，树立长效机制，把握社会需求，引领好学生努力方向，才能</w:t>
      </w:r>
      <w:r>
        <w:rPr>
          <w:rFonts w:hAnsi="宋体"/>
          <w:color w:val="000000" w:themeColor="text1"/>
          <w:szCs w:val="21"/>
        </w:rPr>
        <w:t>让职业指导</w:t>
      </w:r>
      <w:r>
        <w:rPr>
          <w:rFonts w:hAnsi="宋体" w:hint="eastAsia"/>
          <w:color w:val="000000" w:themeColor="text1"/>
          <w:szCs w:val="21"/>
        </w:rPr>
        <w:t>工作真实有效的助力大学生就业创业发展。</w:t>
      </w:r>
    </w:p>
    <w:p w:rsidR="00AC30CB" w:rsidRDefault="00AC30CB">
      <w:pPr>
        <w:spacing w:line="400" w:lineRule="exact"/>
        <w:rPr>
          <w:rFonts w:ascii="宋体" w:hAnsi="宋体"/>
          <w:color w:val="000000" w:themeColor="text1"/>
          <w:sz w:val="28"/>
          <w:szCs w:val="28"/>
        </w:rPr>
      </w:pPr>
    </w:p>
    <w:p w:rsidR="00AC30CB" w:rsidRDefault="00142AC8">
      <w:pPr>
        <w:spacing w:line="400" w:lineRule="exact"/>
        <w:ind w:firstLineChars="200" w:firstLine="422"/>
        <w:rPr>
          <w:rFonts w:ascii="宋体" w:hAnsi="宋体"/>
          <w:b/>
          <w:color w:val="000000" w:themeColor="text1"/>
          <w:szCs w:val="21"/>
        </w:rPr>
      </w:pPr>
      <w:r>
        <w:rPr>
          <w:rFonts w:ascii="宋体" w:hAnsi="宋体" w:hint="eastAsia"/>
          <w:b/>
          <w:color w:val="000000" w:themeColor="text1"/>
          <w:szCs w:val="21"/>
        </w:rPr>
        <w:t>参考文献：</w:t>
      </w:r>
    </w:p>
    <w:p w:rsidR="00AC30CB" w:rsidRDefault="00142AC8">
      <w:pPr>
        <w:spacing w:line="400" w:lineRule="exact"/>
        <w:ind w:firstLineChars="200" w:firstLine="420"/>
        <w:rPr>
          <w:color w:val="000000" w:themeColor="text1"/>
        </w:rPr>
      </w:pPr>
      <w:r>
        <w:rPr>
          <w:rFonts w:hint="eastAsia"/>
          <w:color w:val="000000" w:themeColor="text1"/>
        </w:rPr>
        <w:t>[1]</w:t>
      </w:r>
      <w:r>
        <w:rPr>
          <w:rFonts w:hAnsi="宋体" w:hint="eastAsia"/>
          <w:color w:val="000000" w:themeColor="text1"/>
        </w:rPr>
        <w:t>新华网</w:t>
      </w:r>
      <w:r>
        <w:rPr>
          <w:rFonts w:hint="eastAsia"/>
          <w:color w:val="000000" w:themeColor="text1"/>
        </w:rPr>
        <w:t>.</w:t>
      </w:r>
      <w:r>
        <w:rPr>
          <w:color w:val="000000" w:themeColor="text1"/>
        </w:rPr>
        <w:t xml:space="preserve"> 2018</w:t>
      </w:r>
      <w:r>
        <w:rPr>
          <w:rFonts w:hAnsi="宋体"/>
          <w:color w:val="000000" w:themeColor="text1"/>
        </w:rPr>
        <w:t>年高校毕业生达</w:t>
      </w:r>
      <w:r>
        <w:rPr>
          <w:color w:val="000000" w:themeColor="text1"/>
        </w:rPr>
        <w:t>820</w:t>
      </w:r>
      <w:r>
        <w:rPr>
          <w:rFonts w:hAnsi="宋体"/>
          <w:color w:val="000000" w:themeColor="text1"/>
        </w:rPr>
        <w:t>万人为近年来最高值</w:t>
      </w:r>
      <w:bookmarkStart w:id="0" w:name="_Hlk519168390"/>
      <w:r w:rsidR="00163C80" w:rsidRPr="00786112">
        <w:rPr>
          <w:rFonts w:ascii="宋体" w:hAnsi="宋体" w:cs="Arial" w:hint="eastAsia"/>
          <w:color w:val="000000"/>
          <w:kern w:val="0"/>
          <w:szCs w:val="21"/>
        </w:rPr>
        <w:t>[</w:t>
      </w:r>
      <w:bookmarkEnd w:id="0"/>
      <w:r w:rsidR="00163C80">
        <w:rPr>
          <w:rFonts w:ascii="宋体" w:hAnsi="宋体" w:cs="Arial"/>
          <w:color w:val="000000"/>
          <w:kern w:val="0"/>
          <w:szCs w:val="21"/>
        </w:rPr>
        <w:t>EB/OL</w:t>
      </w:r>
      <w:bookmarkStart w:id="1" w:name="_Hlk519168403"/>
      <w:r w:rsidR="00163C80" w:rsidRPr="00786112">
        <w:rPr>
          <w:rFonts w:ascii="宋体" w:hAnsi="宋体" w:cs="Arial" w:hint="eastAsia"/>
          <w:color w:val="000000"/>
          <w:kern w:val="0"/>
          <w:szCs w:val="21"/>
        </w:rPr>
        <w:t>]</w:t>
      </w:r>
      <w:bookmarkEnd w:id="1"/>
      <w:r>
        <w:rPr>
          <w:rFonts w:hint="eastAsia"/>
          <w:color w:val="000000" w:themeColor="text1"/>
        </w:rPr>
        <w:t xml:space="preserve">. </w:t>
      </w:r>
      <w:r w:rsidR="00163C80" w:rsidRPr="00786112">
        <w:rPr>
          <w:rFonts w:ascii="宋体" w:hAnsi="宋体" w:cs="Arial" w:hint="eastAsia"/>
          <w:color w:val="000000"/>
          <w:kern w:val="0"/>
          <w:szCs w:val="21"/>
        </w:rPr>
        <w:t>[</w:t>
      </w:r>
      <w:r w:rsidR="00163C80">
        <w:rPr>
          <w:color w:val="000000" w:themeColor="text1"/>
        </w:rPr>
        <w:t>1998</w:t>
      </w:r>
      <w:r>
        <w:rPr>
          <w:rFonts w:hint="eastAsia"/>
          <w:color w:val="000000" w:themeColor="text1"/>
        </w:rPr>
        <w:t>–</w:t>
      </w:r>
      <w:r>
        <w:rPr>
          <w:rFonts w:hint="eastAsia"/>
          <w:color w:val="000000" w:themeColor="text1"/>
        </w:rPr>
        <w:t>0</w:t>
      </w:r>
      <w:r w:rsidR="00163C80">
        <w:rPr>
          <w:color w:val="000000" w:themeColor="text1"/>
        </w:rPr>
        <w:t>8</w:t>
      </w:r>
      <w:r>
        <w:rPr>
          <w:rFonts w:hint="eastAsia"/>
          <w:color w:val="000000" w:themeColor="text1"/>
        </w:rPr>
        <w:t>–</w:t>
      </w:r>
      <w:r w:rsidR="00163C80">
        <w:rPr>
          <w:rFonts w:hint="eastAsia"/>
          <w:color w:val="000000" w:themeColor="text1"/>
        </w:rPr>
        <w:t>0</w:t>
      </w:r>
      <w:r w:rsidR="00163C80">
        <w:rPr>
          <w:color w:val="000000" w:themeColor="text1"/>
        </w:rPr>
        <w:t>9</w:t>
      </w:r>
      <w:r w:rsidR="00163C80" w:rsidRPr="00786112">
        <w:rPr>
          <w:rFonts w:ascii="宋体" w:hAnsi="宋体" w:cs="Arial" w:hint="eastAsia"/>
          <w:color w:val="000000"/>
          <w:kern w:val="0"/>
          <w:szCs w:val="21"/>
        </w:rPr>
        <w:t>]</w:t>
      </w:r>
      <w:r w:rsidR="00163C80">
        <w:rPr>
          <w:rFonts w:hAnsi="宋体"/>
          <w:color w:val="000000" w:themeColor="text1"/>
        </w:rPr>
        <w:t>.</w:t>
      </w:r>
      <w:r>
        <w:rPr>
          <w:color w:val="000000" w:themeColor="text1"/>
        </w:rPr>
        <w:t>http://www.he.xinhuanet.com/xinwen/2018-01/27/c_1122325076.htm</w:t>
      </w:r>
      <w:r>
        <w:rPr>
          <w:rFonts w:hint="eastAsia"/>
          <w:color w:val="000000" w:themeColor="text1"/>
        </w:rPr>
        <w:t>.</w:t>
      </w:r>
    </w:p>
    <w:p w:rsidR="00AC30CB" w:rsidRDefault="00142AC8">
      <w:pPr>
        <w:spacing w:line="400" w:lineRule="exact"/>
        <w:ind w:firstLineChars="200" w:firstLine="420"/>
        <w:rPr>
          <w:color w:val="000000" w:themeColor="text1"/>
        </w:rPr>
      </w:pPr>
      <w:r>
        <w:rPr>
          <w:rFonts w:hint="eastAsia"/>
          <w:color w:val="000000" w:themeColor="text1"/>
        </w:rPr>
        <w:lastRenderedPageBreak/>
        <w:t>[2]</w:t>
      </w:r>
      <w:r>
        <w:rPr>
          <w:rFonts w:hAnsi="宋体"/>
          <w:color w:val="000000" w:themeColor="text1"/>
        </w:rPr>
        <w:t>郝志刚</w:t>
      </w:r>
      <w:r>
        <w:rPr>
          <w:rFonts w:hint="eastAsia"/>
          <w:color w:val="000000" w:themeColor="text1"/>
        </w:rPr>
        <w:t>.</w:t>
      </w:r>
      <w:r>
        <w:rPr>
          <w:rFonts w:hAnsi="宋体" w:hint="eastAsia"/>
          <w:color w:val="000000" w:themeColor="text1"/>
        </w:rPr>
        <w:t>高校职业指导工作的调查与认识</w:t>
      </w:r>
      <w:r>
        <w:rPr>
          <w:rFonts w:hint="eastAsia"/>
          <w:color w:val="000000" w:themeColor="text1"/>
        </w:rPr>
        <w:t>[J].</w:t>
      </w:r>
      <w:r>
        <w:rPr>
          <w:rFonts w:hAnsi="宋体"/>
          <w:color w:val="000000" w:themeColor="text1"/>
        </w:rPr>
        <w:t>创新与创业教育</w:t>
      </w:r>
      <w:r>
        <w:rPr>
          <w:rFonts w:hint="eastAsia"/>
          <w:color w:val="000000" w:themeColor="text1"/>
        </w:rPr>
        <w:t>,2012</w:t>
      </w:r>
      <w:r w:rsidR="0036263C">
        <w:rPr>
          <w:color w:val="000000" w:themeColor="text1"/>
        </w:rPr>
        <w:t>,</w:t>
      </w:r>
      <w:r>
        <w:rPr>
          <w:rFonts w:hint="eastAsia"/>
          <w:color w:val="000000" w:themeColor="text1"/>
        </w:rPr>
        <w:t>(</w:t>
      </w:r>
      <w:r w:rsidR="0036263C">
        <w:rPr>
          <w:color w:val="000000" w:themeColor="text1"/>
        </w:rPr>
        <w:t>0</w:t>
      </w:r>
      <w:r>
        <w:rPr>
          <w:rFonts w:hint="eastAsia"/>
          <w:color w:val="000000" w:themeColor="text1"/>
        </w:rPr>
        <w:t>4):95-98.</w:t>
      </w:r>
    </w:p>
    <w:p w:rsidR="00AC30CB" w:rsidRDefault="00142AC8">
      <w:pPr>
        <w:spacing w:line="400" w:lineRule="exact"/>
        <w:ind w:firstLineChars="200" w:firstLine="420"/>
        <w:rPr>
          <w:color w:val="000000" w:themeColor="text1"/>
        </w:rPr>
      </w:pPr>
      <w:r>
        <w:rPr>
          <w:color w:val="000000" w:themeColor="text1"/>
        </w:rPr>
        <w:t>[3]</w:t>
      </w:r>
      <w:r>
        <w:rPr>
          <w:rFonts w:hAnsi="宋体"/>
          <w:color w:val="000000" w:themeColor="text1"/>
        </w:rPr>
        <w:t>王毅</w:t>
      </w:r>
      <w:r>
        <w:rPr>
          <w:color w:val="000000" w:themeColor="text1"/>
        </w:rPr>
        <w:t xml:space="preserve">. </w:t>
      </w:r>
      <w:r>
        <w:rPr>
          <w:rFonts w:hAnsi="宋体"/>
          <w:color w:val="000000" w:themeColor="text1"/>
        </w:rPr>
        <w:t>试论高校职业指导的开展和推动</w:t>
      </w:r>
      <w:r>
        <w:rPr>
          <w:color w:val="000000" w:themeColor="text1"/>
        </w:rPr>
        <w:t xml:space="preserve">[J]. </w:t>
      </w:r>
      <w:r>
        <w:rPr>
          <w:rFonts w:hAnsi="宋体"/>
          <w:color w:val="000000" w:themeColor="text1"/>
        </w:rPr>
        <w:t>出国与就业</w:t>
      </w:r>
      <w:r w:rsidR="0036263C">
        <w:rPr>
          <w:color w:val="000000" w:themeColor="text1"/>
        </w:rPr>
        <w:t>:</w:t>
      </w:r>
      <w:r>
        <w:rPr>
          <w:rFonts w:hAnsi="宋体"/>
          <w:color w:val="000000" w:themeColor="text1"/>
        </w:rPr>
        <w:t>就业版</w:t>
      </w:r>
      <w:r>
        <w:rPr>
          <w:color w:val="000000" w:themeColor="text1"/>
        </w:rPr>
        <w:t>, 2010</w:t>
      </w:r>
      <w:r w:rsidR="0036263C">
        <w:rPr>
          <w:color w:val="000000" w:themeColor="text1"/>
        </w:rPr>
        <w:t>,</w:t>
      </w:r>
      <w:r>
        <w:rPr>
          <w:color w:val="000000" w:themeColor="text1"/>
        </w:rPr>
        <w:t>(</w:t>
      </w:r>
      <w:r w:rsidR="0036263C">
        <w:rPr>
          <w:color w:val="000000" w:themeColor="text1"/>
        </w:rPr>
        <w:t>0</w:t>
      </w:r>
      <w:r>
        <w:rPr>
          <w:color w:val="000000" w:themeColor="text1"/>
        </w:rPr>
        <w:t>8):55-57.</w:t>
      </w:r>
    </w:p>
    <w:p w:rsidR="00AC30CB" w:rsidRDefault="00142AC8">
      <w:pPr>
        <w:spacing w:line="400" w:lineRule="exact"/>
        <w:ind w:firstLineChars="200" w:firstLine="420"/>
        <w:rPr>
          <w:color w:val="000000" w:themeColor="text1"/>
        </w:rPr>
      </w:pPr>
      <w:r>
        <w:rPr>
          <w:rFonts w:hint="eastAsia"/>
          <w:color w:val="000000" w:themeColor="text1"/>
        </w:rPr>
        <w:t>[4]</w:t>
      </w:r>
      <w:r>
        <w:rPr>
          <w:rFonts w:hAnsi="宋体" w:hint="eastAsia"/>
          <w:color w:val="000000" w:themeColor="text1"/>
        </w:rPr>
        <w:t>孙俊华</w:t>
      </w:r>
      <w:r>
        <w:rPr>
          <w:rFonts w:hint="eastAsia"/>
          <w:color w:val="000000" w:themeColor="text1"/>
        </w:rPr>
        <w:t>.</w:t>
      </w:r>
      <w:r>
        <w:rPr>
          <w:rFonts w:hAnsi="宋体" w:hint="eastAsia"/>
          <w:color w:val="000000" w:themeColor="text1"/>
        </w:rPr>
        <w:t>求职成本、就业能力对毕业生</w:t>
      </w:r>
      <w:bookmarkStart w:id="2" w:name="_GoBack"/>
      <w:bookmarkEnd w:id="2"/>
      <w:r>
        <w:rPr>
          <w:rFonts w:hAnsi="宋体" w:hint="eastAsia"/>
          <w:color w:val="000000" w:themeColor="text1"/>
        </w:rPr>
        <w:t>就业质量的影响</w:t>
      </w:r>
      <w:r>
        <w:rPr>
          <w:rFonts w:hint="eastAsia"/>
          <w:color w:val="000000" w:themeColor="text1"/>
        </w:rPr>
        <w:t>–</w:t>
      </w:r>
      <w:r>
        <w:rPr>
          <w:rFonts w:hAnsi="宋体" w:hint="eastAsia"/>
          <w:color w:val="000000" w:themeColor="text1"/>
        </w:rPr>
        <w:t>基于</w:t>
      </w:r>
      <w:proofErr w:type="spellStart"/>
      <w:r>
        <w:rPr>
          <w:rFonts w:hint="eastAsia"/>
          <w:color w:val="000000" w:themeColor="text1"/>
        </w:rPr>
        <w:t>Mycos</w:t>
      </w:r>
      <w:proofErr w:type="spellEnd"/>
      <w:r>
        <w:rPr>
          <w:rFonts w:hAnsi="宋体" w:hint="eastAsia"/>
          <w:color w:val="000000" w:themeColor="text1"/>
        </w:rPr>
        <w:t>就业调查数据的实证分析</w:t>
      </w:r>
      <w:r>
        <w:rPr>
          <w:color w:val="000000" w:themeColor="text1"/>
        </w:rPr>
        <w:t>[J]</w:t>
      </w:r>
      <w:r>
        <w:rPr>
          <w:rFonts w:hint="eastAsia"/>
          <w:color w:val="000000" w:themeColor="text1"/>
        </w:rPr>
        <w:t xml:space="preserve">. </w:t>
      </w:r>
      <w:r>
        <w:rPr>
          <w:rFonts w:hAnsi="宋体" w:hint="eastAsia"/>
          <w:color w:val="000000" w:themeColor="text1"/>
        </w:rPr>
        <w:t>扬州大学学报</w:t>
      </w:r>
      <w:r w:rsidR="0036263C">
        <w:rPr>
          <w:color w:val="000000" w:themeColor="text1"/>
        </w:rPr>
        <w:t>:</w:t>
      </w:r>
      <w:r>
        <w:rPr>
          <w:rFonts w:hAnsi="宋体" w:hint="eastAsia"/>
          <w:color w:val="000000" w:themeColor="text1"/>
        </w:rPr>
        <w:t>高教研究版</w:t>
      </w:r>
      <w:r>
        <w:rPr>
          <w:rFonts w:hint="eastAsia"/>
          <w:color w:val="000000" w:themeColor="text1"/>
        </w:rPr>
        <w:t>,2015</w:t>
      </w:r>
      <w:r w:rsidR="0036263C">
        <w:rPr>
          <w:color w:val="000000" w:themeColor="text1"/>
        </w:rPr>
        <w:t>,</w:t>
      </w:r>
      <w:r>
        <w:rPr>
          <w:rFonts w:hint="eastAsia"/>
          <w:color w:val="000000" w:themeColor="text1"/>
        </w:rPr>
        <w:t>(</w:t>
      </w:r>
      <w:r w:rsidR="0036263C">
        <w:rPr>
          <w:color w:val="000000" w:themeColor="text1"/>
        </w:rPr>
        <w:t>0</w:t>
      </w:r>
      <w:r>
        <w:rPr>
          <w:rFonts w:hint="eastAsia"/>
          <w:color w:val="000000" w:themeColor="text1"/>
        </w:rPr>
        <w:t>5):64-68.</w:t>
      </w:r>
    </w:p>
    <w:p w:rsidR="00AC30CB" w:rsidRDefault="00142AC8">
      <w:pPr>
        <w:spacing w:line="400" w:lineRule="exact"/>
        <w:ind w:firstLineChars="200" w:firstLine="420"/>
        <w:rPr>
          <w:rFonts w:ascii="宋体" w:hAnsi="宋体"/>
          <w:color w:val="000000" w:themeColor="text1"/>
          <w:sz w:val="24"/>
        </w:rPr>
      </w:pPr>
      <w:r>
        <w:rPr>
          <w:rFonts w:hint="eastAsia"/>
          <w:color w:val="000000" w:themeColor="text1"/>
        </w:rPr>
        <w:t xml:space="preserve">[5] </w:t>
      </w:r>
      <w:r>
        <w:rPr>
          <w:rFonts w:hAnsi="宋体" w:hint="eastAsia"/>
          <w:color w:val="000000" w:themeColor="text1"/>
        </w:rPr>
        <w:t>金荷香</w:t>
      </w:r>
      <w:r>
        <w:rPr>
          <w:rFonts w:hint="eastAsia"/>
          <w:color w:val="000000" w:themeColor="text1"/>
        </w:rPr>
        <w:t>.</w:t>
      </w:r>
      <w:r>
        <w:rPr>
          <w:rFonts w:hAnsi="宋体" w:hint="eastAsia"/>
          <w:color w:val="000000" w:themeColor="text1"/>
        </w:rPr>
        <w:t>高校思想政治教育创新模式构建研究</w:t>
      </w:r>
      <w:r>
        <w:rPr>
          <w:rFonts w:hint="eastAsia"/>
          <w:color w:val="000000" w:themeColor="text1"/>
        </w:rPr>
        <w:t>[J].</w:t>
      </w:r>
      <w:hyperlink r:id="rId9" w:tgtFrame="_blank" w:history="1">
        <w:r>
          <w:rPr>
            <w:rFonts w:hAnsi="宋体"/>
            <w:color w:val="000000" w:themeColor="text1"/>
          </w:rPr>
          <w:t>中国电力教育</w:t>
        </w:r>
      </w:hyperlink>
      <w:r>
        <w:rPr>
          <w:color w:val="000000" w:themeColor="text1"/>
        </w:rPr>
        <w:t>,</w:t>
      </w:r>
      <w:hyperlink r:id="rId10" w:tgtFrame="_blank" w:history="1">
        <w:r>
          <w:rPr>
            <w:color w:val="000000" w:themeColor="text1"/>
          </w:rPr>
          <w:t>2013</w:t>
        </w:r>
        <w:r w:rsidR="0036263C">
          <w:rPr>
            <w:color w:val="000000" w:themeColor="text1"/>
          </w:rPr>
          <w:t>,</w:t>
        </w:r>
        <w:r>
          <w:rPr>
            <w:rFonts w:hint="eastAsia"/>
            <w:color w:val="000000" w:themeColor="text1"/>
          </w:rPr>
          <w:t>(</w:t>
        </w:r>
        <w:r>
          <w:rPr>
            <w:color w:val="000000" w:themeColor="text1"/>
          </w:rPr>
          <w:t>25</w:t>
        </w:r>
        <w:r>
          <w:rPr>
            <w:rFonts w:hint="eastAsia"/>
            <w:color w:val="000000" w:themeColor="text1"/>
          </w:rPr>
          <w:t>)</w:t>
        </w:r>
      </w:hyperlink>
      <w:r>
        <w:rPr>
          <w:rFonts w:hint="eastAsia"/>
          <w:color w:val="000000" w:themeColor="text1"/>
        </w:rPr>
        <w:t>:197-199.</w:t>
      </w:r>
    </w:p>
    <w:p w:rsidR="00AC30CB" w:rsidRDefault="00AC30CB">
      <w:pPr>
        <w:spacing w:line="400" w:lineRule="exact"/>
        <w:rPr>
          <w:rFonts w:ascii="宋体" w:hAnsi="宋体"/>
          <w:b/>
          <w:color w:val="000000" w:themeColor="text1"/>
          <w:sz w:val="24"/>
        </w:rPr>
      </w:pPr>
    </w:p>
    <w:p w:rsidR="00AC30CB" w:rsidRDefault="00A50A56" w:rsidP="00910E43">
      <w:pPr>
        <w:spacing w:line="380" w:lineRule="atLeast"/>
        <w:jc w:val="center"/>
        <w:rPr>
          <w:bCs/>
          <w:szCs w:val="21"/>
        </w:rPr>
      </w:pPr>
      <w:r>
        <w:rPr>
          <w:bCs/>
          <w:szCs w:val="21"/>
        </w:rPr>
        <w:t>Study</w:t>
      </w:r>
      <w:r w:rsidR="00142AC8">
        <w:rPr>
          <w:bCs/>
          <w:szCs w:val="21"/>
        </w:rPr>
        <w:t xml:space="preserve"> on the </w:t>
      </w:r>
      <w:r w:rsidR="00142AC8">
        <w:rPr>
          <w:rFonts w:hint="eastAsia"/>
          <w:bCs/>
          <w:szCs w:val="21"/>
        </w:rPr>
        <w:t>P</w:t>
      </w:r>
      <w:r w:rsidR="00142AC8">
        <w:rPr>
          <w:bCs/>
          <w:szCs w:val="21"/>
        </w:rPr>
        <w:t xml:space="preserve">roblems and Countermeasures of </w:t>
      </w:r>
      <w:r w:rsidR="00142AC8">
        <w:rPr>
          <w:rFonts w:hint="eastAsia"/>
          <w:bCs/>
          <w:szCs w:val="21"/>
        </w:rPr>
        <w:t>Career G</w:t>
      </w:r>
      <w:r w:rsidR="00142AC8">
        <w:rPr>
          <w:bCs/>
          <w:szCs w:val="21"/>
        </w:rPr>
        <w:t>uidance in Colleges and</w:t>
      </w:r>
      <w:r w:rsidR="00142AC8">
        <w:rPr>
          <w:rFonts w:hint="eastAsia"/>
          <w:bCs/>
          <w:szCs w:val="21"/>
        </w:rPr>
        <w:t xml:space="preserve"> </w:t>
      </w:r>
      <w:r w:rsidR="00142AC8">
        <w:rPr>
          <w:bCs/>
          <w:szCs w:val="21"/>
        </w:rPr>
        <w:t>Universities</w:t>
      </w:r>
    </w:p>
    <w:p w:rsidR="00AC30CB" w:rsidRDefault="00142AC8" w:rsidP="00910E43">
      <w:pPr>
        <w:spacing w:line="380" w:lineRule="atLeast"/>
        <w:ind w:firstLineChars="200" w:firstLine="420"/>
        <w:jc w:val="center"/>
        <w:rPr>
          <w:szCs w:val="21"/>
        </w:rPr>
      </w:pPr>
      <w:r>
        <w:rPr>
          <w:szCs w:val="21"/>
        </w:rPr>
        <w:t>Q</w:t>
      </w:r>
      <w:r>
        <w:rPr>
          <w:rFonts w:hint="eastAsia"/>
          <w:szCs w:val="21"/>
        </w:rPr>
        <w:t>IU</w:t>
      </w:r>
      <w:r>
        <w:rPr>
          <w:szCs w:val="21"/>
        </w:rPr>
        <w:t xml:space="preserve"> </w:t>
      </w:r>
      <w:proofErr w:type="spellStart"/>
      <w:r>
        <w:rPr>
          <w:szCs w:val="21"/>
        </w:rPr>
        <w:t>Pei</w:t>
      </w:r>
      <w:r>
        <w:rPr>
          <w:rFonts w:hint="eastAsia"/>
          <w:szCs w:val="21"/>
        </w:rPr>
        <w:t>y</w:t>
      </w:r>
      <w:r>
        <w:rPr>
          <w:szCs w:val="21"/>
        </w:rPr>
        <w:t>u</w:t>
      </w:r>
      <w:proofErr w:type="spellEnd"/>
      <w:r>
        <w:rPr>
          <w:rFonts w:hint="eastAsia"/>
          <w:szCs w:val="21"/>
        </w:rPr>
        <w:t xml:space="preserve">, YAO Bei, BEN </w:t>
      </w:r>
      <w:proofErr w:type="spellStart"/>
      <w:r>
        <w:rPr>
          <w:rFonts w:hint="eastAsia"/>
          <w:szCs w:val="21"/>
        </w:rPr>
        <w:t>Zhiqin</w:t>
      </w:r>
      <w:proofErr w:type="spellEnd"/>
      <w:r>
        <w:rPr>
          <w:rFonts w:hint="eastAsia"/>
          <w:szCs w:val="21"/>
        </w:rPr>
        <w:t>, LIU Xia, ZHANG Lili</w:t>
      </w:r>
    </w:p>
    <w:p w:rsidR="00AC30CB" w:rsidRDefault="00142AC8" w:rsidP="00910E43">
      <w:pPr>
        <w:spacing w:line="380" w:lineRule="atLeast"/>
        <w:ind w:firstLineChars="200" w:firstLine="420"/>
        <w:jc w:val="center"/>
        <w:rPr>
          <w:szCs w:val="21"/>
        </w:rPr>
      </w:pPr>
      <w:r>
        <w:rPr>
          <w:szCs w:val="21"/>
        </w:rPr>
        <w:t>(Nantong University, Nantong, Jiangsu 226000</w:t>
      </w:r>
      <w:r>
        <w:rPr>
          <w:rFonts w:hint="eastAsia"/>
          <w:szCs w:val="21"/>
        </w:rPr>
        <w:t xml:space="preserve">, </w:t>
      </w:r>
      <w:r>
        <w:rPr>
          <w:szCs w:val="21"/>
        </w:rPr>
        <w:t>China)</w:t>
      </w:r>
    </w:p>
    <w:p w:rsidR="00AC30CB" w:rsidRDefault="00AC30CB" w:rsidP="00910E43">
      <w:pPr>
        <w:spacing w:line="380" w:lineRule="atLeast"/>
        <w:ind w:firstLineChars="200" w:firstLine="420"/>
        <w:jc w:val="center"/>
        <w:rPr>
          <w:szCs w:val="21"/>
        </w:rPr>
      </w:pPr>
    </w:p>
    <w:p w:rsidR="00336B20" w:rsidRDefault="00142AC8" w:rsidP="00336B20">
      <w:pPr>
        <w:spacing w:line="380" w:lineRule="atLeast"/>
        <w:ind w:firstLineChars="250" w:firstLine="527"/>
        <w:rPr>
          <w:szCs w:val="21"/>
        </w:rPr>
      </w:pPr>
      <w:r>
        <w:rPr>
          <w:b/>
          <w:szCs w:val="21"/>
        </w:rPr>
        <w:t>Abstract</w:t>
      </w:r>
      <w:r w:rsidRPr="003447DF">
        <w:rPr>
          <w:b/>
          <w:szCs w:val="21"/>
        </w:rPr>
        <w:t>:</w:t>
      </w:r>
      <w:r>
        <w:rPr>
          <w:szCs w:val="21"/>
        </w:rPr>
        <w:t xml:space="preserve"> </w:t>
      </w:r>
      <w:r>
        <w:rPr>
          <w:rFonts w:hint="eastAsia"/>
          <w:szCs w:val="21"/>
        </w:rPr>
        <w:t>Career</w:t>
      </w:r>
      <w:r>
        <w:rPr>
          <w:szCs w:val="21"/>
        </w:rPr>
        <w:t xml:space="preserve"> guidance is an important part of </w:t>
      </w:r>
      <w:r w:rsidR="00AC2E82">
        <w:rPr>
          <w:rFonts w:hint="eastAsia"/>
          <w:szCs w:val="21"/>
        </w:rPr>
        <w:t xml:space="preserve">student </w:t>
      </w:r>
      <w:r w:rsidR="00AC2E82">
        <w:rPr>
          <w:szCs w:val="21"/>
        </w:rPr>
        <w:t>work</w:t>
      </w:r>
      <w:r>
        <w:rPr>
          <w:rFonts w:hint="eastAsia"/>
          <w:szCs w:val="21"/>
        </w:rPr>
        <w:t xml:space="preserve"> in</w:t>
      </w:r>
      <w:r>
        <w:rPr>
          <w:szCs w:val="21"/>
        </w:rPr>
        <w:t xml:space="preserve"> college</w:t>
      </w:r>
      <w:r>
        <w:rPr>
          <w:rFonts w:hint="eastAsia"/>
          <w:szCs w:val="21"/>
        </w:rPr>
        <w:t>s</w:t>
      </w:r>
      <w:r>
        <w:rPr>
          <w:szCs w:val="21"/>
        </w:rPr>
        <w:t xml:space="preserve"> </w:t>
      </w:r>
      <w:r>
        <w:rPr>
          <w:rFonts w:hint="eastAsia"/>
          <w:szCs w:val="21"/>
        </w:rPr>
        <w:t>and universities</w:t>
      </w:r>
      <w:r>
        <w:rPr>
          <w:szCs w:val="21"/>
        </w:rPr>
        <w:t>.</w:t>
      </w:r>
      <w:r w:rsidR="00336B20">
        <w:rPr>
          <w:szCs w:val="21"/>
        </w:rPr>
        <w:t xml:space="preserve"> I</w:t>
      </w:r>
      <w:r w:rsidR="00336B20">
        <w:rPr>
          <w:rFonts w:hint="eastAsia"/>
          <w:szCs w:val="21"/>
        </w:rPr>
        <w:t>n order to</w:t>
      </w:r>
      <w:r w:rsidR="00153AED">
        <w:rPr>
          <w:szCs w:val="21"/>
        </w:rPr>
        <w:t xml:space="preserve"> </w:t>
      </w:r>
      <w:r w:rsidR="00153AED" w:rsidRPr="00336B20">
        <w:rPr>
          <w:szCs w:val="21"/>
        </w:rPr>
        <w:t xml:space="preserve">strengthen </w:t>
      </w:r>
      <w:r w:rsidR="00BB4F7F">
        <w:rPr>
          <w:szCs w:val="21"/>
        </w:rPr>
        <w:t>the practicability of career</w:t>
      </w:r>
      <w:r w:rsidR="00153AED" w:rsidRPr="00336B20">
        <w:rPr>
          <w:szCs w:val="21"/>
        </w:rPr>
        <w:t xml:space="preserve"> guidance work in colleges and universities</w:t>
      </w:r>
      <w:r w:rsidR="00BB4F7F">
        <w:rPr>
          <w:szCs w:val="21"/>
        </w:rPr>
        <w:t xml:space="preserve"> and </w:t>
      </w:r>
      <w:r w:rsidR="00FD1FAF">
        <w:rPr>
          <w:rFonts w:hint="eastAsia"/>
          <w:szCs w:val="21"/>
        </w:rPr>
        <w:t>effectively</w:t>
      </w:r>
      <w:r w:rsidR="00FD1FAF">
        <w:rPr>
          <w:szCs w:val="21"/>
        </w:rPr>
        <w:t xml:space="preserve"> </w:t>
      </w:r>
      <w:r w:rsidR="00BB4F7F">
        <w:rPr>
          <w:szCs w:val="21"/>
        </w:rPr>
        <w:t>help college students build a good</w:t>
      </w:r>
      <w:r w:rsidR="00FD1FAF">
        <w:rPr>
          <w:szCs w:val="21"/>
        </w:rPr>
        <w:t xml:space="preserve"> </w:t>
      </w:r>
      <w:r w:rsidR="0041756C">
        <w:rPr>
          <w:szCs w:val="21"/>
        </w:rPr>
        <w:t xml:space="preserve">career development, </w:t>
      </w:r>
      <w:r w:rsidR="00A300D0" w:rsidRPr="00A300D0">
        <w:rPr>
          <w:rFonts w:hint="eastAsia"/>
          <w:szCs w:val="21"/>
        </w:rPr>
        <w:t xml:space="preserve">through </w:t>
      </w:r>
      <w:r w:rsidR="00A300D0" w:rsidRPr="00A300D0">
        <w:rPr>
          <w:szCs w:val="21"/>
        </w:rPr>
        <w:t xml:space="preserve">analyzing the existing problems </w:t>
      </w:r>
      <w:r w:rsidR="00A300D0" w:rsidRPr="00A300D0">
        <w:rPr>
          <w:rFonts w:hint="eastAsia"/>
          <w:szCs w:val="21"/>
        </w:rPr>
        <w:t xml:space="preserve">of career guidance for students </w:t>
      </w:r>
      <w:r w:rsidR="00A300D0" w:rsidRPr="00A300D0">
        <w:rPr>
          <w:szCs w:val="21"/>
        </w:rPr>
        <w:t xml:space="preserve">in higher education in China and the causes of the related problems, combining the achievements and experience of the </w:t>
      </w:r>
      <w:r w:rsidR="00A300D0" w:rsidRPr="00A300D0">
        <w:rPr>
          <w:rFonts w:hint="eastAsia"/>
          <w:szCs w:val="21"/>
        </w:rPr>
        <w:t>front-line career guidance teachers</w:t>
      </w:r>
      <w:r w:rsidR="00A300D0" w:rsidRPr="00A300D0">
        <w:rPr>
          <w:szCs w:val="21"/>
        </w:rPr>
        <w:t xml:space="preserve"> as well as drawing lessons from the existing educational resources and management system </w:t>
      </w:r>
      <w:r w:rsidR="00A300D0" w:rsidRPr="00A300D0">
        <w:rPr>
          <w:rFonts w:hint="eastAsia"/>
          <w:szCs w:val="21"/>
        </w:rPr>
        <w:t xml:space="preserve">of </w:t>
      </w:r>
      <w:r w:rsidR="00A300D0" w:rsidRPr="00A300D0">
        <w:rPr>
          <w:szCs w:val="21"/>
        </w:rPr>
        <w:t xml:space="preserve">domestic colleges and universities, </w:t>
      </w:r>
      <w:r w:rsidR="0041756C">
        <w:rPr>
          <w:szCs w:val="21"/>
        </w:rPr>
        <w:t>this paper</w:t>
      </w:r>
      <w:r w:rsidR="00336B20">
        <w:rPr>
          <w:rFonts w:hint="eastAsia"/>
          <w:szCs w:val="21"/>
        </w:rPr>
        <w:t xml:space="preserve"> </w:t>
      </w:r>
      <w:r w:rsidR="00214236">
        <w:rPr>
          <w:szCs w:val="21"/>
        </w:rPr>
        <w:t xml:space="preserve">proposes some suggestions for the improvement in </w:t>
      </w:r>
      <w:r w:rsidR="00214236">
        <w:rPr>
          <w:rFonts w:hint="eastAsia"/>
          <w:szCs w:val="21"/>
        </w:rPr>
        <w:t xml:space="preserve">areas such as </w:t>
      </w:r>
      <w:r w:rsidR="00B823D8">
        <w:rPr>
          <w:szCs w:val="21"/>
        </w:rPr>
        <w:t>system</w:t>
      </w:r>
      <w:r w:rsidR="00214236">
        <w:rPr>
          <w:szCs w:val="21"/>
        </w:rPr>
        <w:t xml:space="preserve"> management, team building, </w:t>
      </w:r>
      <w:r w:rsidR="00214236">
        <w:rPr>
          <w:rFonts w:hint="eastAsia"/>
          <w:szCs w:val="21"/>
        </w:rPr>
        <w:t>resource utilization and emphasize</w:t>
      </w:r>
      <w:r w:rsidR="005C59B6">
        <w:rPr>
          <w:szCs w:val="21"/>
        </w:rPr>
        <w:t>s</w:t>
      </w:r>
      <w:r w:rsidR="00214236">
        <w:rPr>
          <w:rFonts w:hint="eastAsia"/>
          <w:szCs w:val="21"/>
        </w:rPr>
        <w:t xml:space="preserve"> the important role of </w:t>
      </w:r>
      <w:r w:rsidR="005C59B6">
        <w:rPr>
          <w:szCs w:val="21"/>
        </w:rPr>
        <w:t>personalized</w:t>
      </w:r>
      <w:r w:rsidR="00214236">
        <w:rPr>
          <w:rFonts w:hint="eastAsia"/>
          <w:szCs w:val="21"/>
        </w:rPr>
        <w:t xml:space="preserve"> </w:t>
      </w:r>
      <w:r w:rsidR="005C59B6">
        <w:rPr>
          <w:rFonts w:hint="eastAsia"/>
          <w:szCs w:val="21"/>
        </w:rPr>
        <w:t>and all-around career guidance</w:t>
      </w:r>
      <w:r w:rsidR="00A300D0">
        <w:rPr>
          <w:szCs w:val="21"/>
        </w:rPr>
        <w:t>.</w:t>
      </w:r>
      <w:r w:rsidR="00396962">
        <w:rPr>
          <w:szCs w:val="21"/>
        </w:rPr>
        <w:t xml:space="preserve"> </w:t>
      </w:r>
      <w:r>
        <w:rPr>
          <w:szCs w:val="21"/>
        </w:rPr>
        <w:t xml:space="preserve"> </w:t>
      </w:r>
    </w:p>
    <w:p w:rsidR="00AC30CB" w:rsidRDefault="00142AC8" w:rsidP="00336B20">
      <w:pPr>
        <w:spacing w:line="380" w:lineRule="atLeast"/>
        <w:rPr>
          <w:szCs w:val="21"/>
        </w:rPr>
      </w:pPr>
      <w:r>
        <w:rPr>
          <w:b/>
          <w:szCs w:val="21"/>
        </w:rPr>
        <w:t>Key</w:t>
      </w:r>
      <w:r>
        <w:rPr>
          <w:rFonts w:hint="eastAsia"/>
          <w:b/>
          <w:szCs w:val="21"/>
        </w:rPr>
        <w:t xml:space="preserve"> </w:t>
      </w:r>
      <w:r>
        <w:rPr>
          <w:b/>
          <w:szCs w:val="21"/>
        </w:rPr>
        <w:t>words</w:t>
      </w:r>
      <w:r w:rsidRPr="00910E43">
        <w:rPr>
          <w:b/>
          <w:szCs w:val="21"/>
        </w:rPr>
        <w:t>:</w:t>
      </w:r>
      <w:r>
        <w:rPr>
          <w:rFonts w:hint="eastAsia"/>
          <w:szCs w:val="21"/>
        </w:rPr>
        <w:t xml:space="preserve"> c</w:t>
      </w:r>
      <w:r>
        <w:rPr>
          <w:szCs w:val="21"/>
        </w:rPr>
        <w:t xml:space="preserve">olleges and universities; </w:t>
      </w:r>
      <w:r>
        <w:rPr>
          <w:rFonts w:hint="eastAsia"/>
          <w:szCs w:val="21"/>
        </w:rPr>
        <w:t xml:space="preserve">career </w:t>
      </w:r>
      <w:r>
        <w:rPr>
          <w:szCs w:val="21"/>
        </w:rPr>
        <w:t>guidance; college student</w:t>
      </w:r>
      <w:r w:rsidR="00A300D0">
        <w:rPr>
          <w:szCs w:val="21"/>
        </w:rPr>
        <w:t>s</w:t>
      </w:r>
      <w:r>
        <w:rPr>
          <w:szCs w:val="21"/>
        </w:rPr>
        <w:t xml:space="preserve"> employment</w:t>
      </w:r>
    </w:p>
    <w:p w:rsidR="00AC30CB" w:rsidRDefault="00AC30CB">
      <w:pPr>
        <w:spacing w:line="400" w:lineRule="exact"/>
        <w:ind w:firstLineChars="200" w:firstLine="420"/>
        <w:rPr>
          <w:szCs w:val="21"/>
        </w:rPr>
      </w:pPr>
    </w:p>
    <w:p w:rsidR="00AC30CB" w:rsidRDefault="00AC30CB">
      <w:pPr>
        <w:spacing w:line="400" w:lineRule="exact"/>
        <w:ind w:firstLineChars="200" w:firstLine="420"/>
        <w:rPr>
          <w:szCs w:val="21"/>
        </w:rPr>
      </w:pPr>
    </w:p>
    <w:p w:rsidR="00AC30CB" w:rsidRPr="00992F4A" w:rsidRDefault="001A63B6" w:rsidP="00992F4A">
      <w:pPr>
        <w:pStyle w:val="a7"/>
        <w:spacing w:line="400" w:lineRule="exact"/>
        <w:ind w:firstLineChars="200" w:firstLine="420"/>
        <w:jc w:val="right"/>
        <w:rPr>
          <w:rFonts w:ascii="宋体" w:hAnsi="宋体" w:cs="宋体"/>
        </w:rPr>
      </w:pPr>
      <w:r>
        <w:rPr>
          <w:rFonts w:ascii="宋体" w:hAnsi="宋体" w:cs="宋体" w:hint="eastAsia"/>
        </w:rPr>
        <w:t>（</w:t>
      </w:r>
      <w:r>
        <w:rPr>
          <w:rFonts w:ascii="宋体" w:hAnsi="宋体" w:cs="宋体" w:hint="eastAsia"/>
        </w:rPr>
        <w:t>责任编辑：王清玲</w:t>
      </w:r>
      <w:r>
        <w:rPr>
          <w:rFonts w:ascii="宋体" w:hAnsi="宋体" w:cs="宋体" w:hint="eastAsia"/>
        </w:rPr>
        <w:t>）</w:t>
      </w:r>
    </w:p>
    <w:sectPr w:rsidR="00AC30CB" w:rsidRPr="00992F4A">
      <w:endnotePr>
        <w:numFmt w:val="decimal"/>
      </w:endnotePr>
      <w:type w:val="continuous"/>
      <w:pgSz w:w="11906" w:h="16838"/>
      <w:pgMar w:top="1246" w:right="1466" w:bottom="1091" w:left="1440" w:header="851" w:footer="87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A74" w:rsidRDefault="00A54A74"/>
  </w:endnote>
  <w:endnote w:type="continuationSeparator" w:id="0">
    <w:p w:rsidR="00A54A74" w:rsidRDefault="00A5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A74" w:rsidRDefault="00A54A74"/>
  </w:footnote>
  <w:footnote w:type="continuationSeparator" w:id="0">
    <w:p w:rsidR="00A54A74" w:rsidRDefault="00A54A74">
      <w:r>
        <w:continuationSeparator/>
      </w:r>
    </w:p>
  </w:footnote>
  <w:footnote w:id="1">
    <w:p w:rsidR="00AC30CB" w:rsidRDefault="00142AC8">
      <w:pPr>
        <w:pStyle w:val="ac"/>
        <w:ind w:firstLineChars="100" w:firstLine="180"/>
      </w:pPr>
      <w:r>
        <w:rPr>
          <w:rStyle w:val="af1"/>
        </w:rPr>
        <w:footnoteRef/>
      </w:r>
      <w:r>
        <w:rPr>
          <w:rFonts w:hint="eastAsia"/>
        </w:rPr>
        <w:t>收稿日期：</w:t>
      </w:r>
      <w:r>
        <w:rPr>
          <w:rFonts w:hint="eastAsia"/>
          <w:kern w:val="0"/>
        </w:rPr>
        <w:t xml:space="preserve">:2018 </w:t>
      </w:r>
      <w:r>
        <w:rPr>
          <w:rFonts w:hint="eastAsia"/>
          <w:kern w:val="0"/>
        </w:rPr>
        <w:t>年</w:t>
      </w:r>
      <w:r>
        <w:rPr>
          <w:rFonts w:hint="eastAsia"/>
          <w:kern w:val="0"/>
        </w:rPr>
        <w:t xml:space="preserve">04 </w:t>
      </w:r>
      <w:r>
        <w:rPr>
          <w:rFonts w:hint="eastAsia"/>
          <w:kern w:val="0"/>
        </w:rPr>
        <w:t>月</w:t>
      </w:r>
      <w:r>
        <w:rPr>
          <w:rFonts w:hint="eastAsia"/>
          <w:kern w:val="0"/>
        </w:rPr>
        <w:t xml:space="preserve">12 </w:t>
      </w:r>
      <w:r>
        <w:rPr>
          <w:rFonts w:hint="eastAsia"/>
          <w:kern w:val="0"/>
        </w:rPr>
        <w:t>日</w:t>
      </w:r>
    </w:p>
    <w:p w:rsidR="00AC30CB" w:rsidRDefault="00142AC8">
      <w:pPr>
        <w:pStyle w:val="ac"/>
        <w:ind w:firstLineChars="100" w:firstLine="180"/>
        <w:rPr>
          <w:rFonts w:ascii="宋体" w:hAnsi="宋体"/>
        </w:rPr>
      </w:pPr>
      <w:r>
        <w:rPr>
          <w:rFonts w:ascii="宋体" w:hAnsi="宋体" w:hint="eastAsia"/>
        </w:rPr>
        <w:t>作者简介：邱佩钰（1988-） ，女，江苏南京</w:t>
      </w:r>
      <w:r w:rsidR="001A63B6">
        <w:rPr>
          <w:rFonts w:ascii="宋体" w:hAnsi="宋体" w:hint="eastAsia"/>
        </w:rPr>
        <w:t>人</w:t>
      </w:r>
      <w:r>
        <w:rPr>
          <w:rFonts w:ascii="宋体" w:hAnsi="宋体" w:hint="eastAsia"/>
        </w:rPr>
        <w:t>，讲师，硕士，研究方向：大学生思想教育和高等教育管理。</w:t>
      </w:r>
    </w:p>
    <w:p w:rsidR="00AC30CB" w:rsidRDefault="00142AC8">
      <w:pPr>
        <w:pStyle w:val="ac"/>
        <w:ind w:firstLineChars="650" w:firstLine="1170"/>
        <w:rPr>
          <w:rFonts w:ascii="宋体" w:hAnsi="宋体"/>
        </w:rPr>
      </w:pPr>
      <w:r>
        <w:rPr>
          <w:rFonts w:ascii="宋体" w:hAnsi="宋体" w:hint="eastAsia"/>
        </w:rPr>
        <w:t>姚蓓（1982-），女，江苏南通</w:t>
      </w:r>
      <w:r w:rsidR="001A63B6">
        <w:rPr>
          <w:rFonts w:ascii="宋体" w:hAnsi="宋体" w:hint="eastAsia"/>
        </w:rPr>
        <w:t>人</w:t>
      </w:r>
      <w:r>
        <w:rPr>
          <w:rFonts w:ascii="宋体" w:hAnsi="宋体" w:hint="eastAsia"/>
        </w:rPr>
        <w:t>，讲师，硕士，研究方向：大学生就业创业教育。</w:t>
      </w:r>
    </w:p>
    <w:p w:rsidR="00AC30CB" w:rsidRDefault="00142AC8">
      <w:pPr>
        <w:pStyle w:val="ac"/>
      </w:pPr>
      <w:r>
        <w:rPr>
          <w:rFonts w:ascii="宋体" w:hAnsi="宋体" w:hint="eastAsia"/>
        </w:rPr>
        <w:t xml:space="preserve">  基金项目:江苏省教育厅高校哲学社会科学研究基金资助项目“经济新常态下大学毕业生高质量就业的评价体系研究”，项目批准号2017SJB；南通大学学生工作专项课题“新常态下大学生就业质量现状及提升路径研究”，项目批准号16xgzx01；南通大学团建课题“共青团促进大学生职业发展工作的绩效研究”，项目批准号17tj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A1F81"/>
    <w:multiLevelType w:val="multilevel"/>
    <w:tmpl w:val="10DA1F81"/>
    <w:lvl w:ilvl="0">
      <w:start w:val="1"/>
      <w:numFmt w:val="japaneseCounting"/>
      <w:lvlText w:val="（%1）"/>
      <w:lvlJc w:val="left"/>
      <w:pPr>
        <w:ind w:left="1142" w:hanging="720"/>
      </w:pPr>
      <w:rPr>
        <w:rFonts w:hAnsi="Times New Roman"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 w15:restartNumberingAfterBreak="0">
    <w:nsid w:val="29944A56"/>
    <w:multiLevelType w:val="multilevel"/>
    <w:tmpl w:val="29944A56"/>
    <w:lvl w:ilvl="0">
      <w:start w:val="4"/>
      <w:numFmt w:val="japaneseCounting"/>
      <w:lvlText w:val="（%1）"/>
      <w:lvlJc w:val="left"/>
      <w:pPr>
        <w:ind w:left="1030" w:hanging="720"/>
      </w:pPr>
      <w:rPr>
        <w:rFonts w:hint="default"/>
      </w:rPr>
    </w:lvl>
    <w:lvl w:ilvl="1">
      <w:start w:val="1"/>
      <w:numFmt w:val="lowerLetter"/>
      <w:lvlText w:val="%2)"/>
      <w:lvlJc w:val="left"/>
      <w:pPr>
        <w:ind w:left="1150" w:hanging="420"/>
      </w:pPr>
    </w:lvl>
    <w:lvl w:ilvl="2">
      <w:start w:val="1"/>
      <w:numFmt w:val="lowerRoman"/>
      <w:lvlText w:val="%3."/>
      <w:lvlJc w:val="right"/>
      <w:pPr>
        <w:ind w:left="1570" w:hanging="420"/>
      </w:pPr>
    </w:lvl>
    <w:lvl w:ilvl="3">
      <w:start w:val="1"/>
      <w:numFmt w:val="decimal"/>
      <w:lvlText w:val="%4."/>
      <w:lvlJc w:val="left"/>
      <w:pPr>
        <w:ind w:left="1990" w:hanging="420"/>
      </w:pPr>
    </w:lvl>
    <w:lvl w:ilvl="4">
      <w:start w:val="1"/>
      <w:numFmt w:val="lowerLetter"/>
      <w:lvlText w:val="%5)"/>
      <w:lvlJc w:val="left"/>
      <w:pPr>
        <w:ind w:left="2410" w:hanging="420"/>
      </w:pPr>
    </w:lvl>
    <w:lvl w:ilvl="5">
      <w:start w:val="1"/>
      <w:numFmt w:val="lowerRoman"/>
      <w:lvlText w:val="%6."/>
      <w:lvlJc w:val="right"/>
      <w:pPr>
        <w:ind w:left="2830" w:hanging="420"/>
      </w:pPr>
    </w:lvl>
    <w:lvl w:ilvl="6">
      <w:start w:val="1"/>
      <w:numFmt w:val="decimal"/>
      <w:lvlText w:val="%7."/>
      <w:lvlJc w:val="left"/>
      <w:pPr>
        <w:ind w:left="3250" w:hanging="420"/>
      </w:pPr>
    </w:lvl>
    <w:lvl w:ilvl="7">
      <w:start w:val="1"/>
      <w:numFmt w:val="lowerLetter"/>
      <w:lvlText w:val="%8)"/>
      <w:lvlJc w:val="left"/>
      <w:pPr>
        <w:ind w:left="3670" w:hanging="420"/>
      </w:pPr>
    </w:lvl>
    <w:lvl w:ilvl="8">
      <w:start w:val="1"/>
      <w:numFmt w:val="lowerRoman"/>
      <w:lvlText w:val="%9."/>
      <w:lvlJc w:val="right"/>
      <w:pPr>
        <w:ind w:left="4090" w:hanging="420"/>
      </w:pPr>
    </w:lvl>
  </w:abstractNum>
  <w:abstractNum w:abstractNumId="2" w15:restartNumberingAfterBreak="0">
    <w:nsid w:val="76C36301"/>
    <w:multiLevelType w:val="multilevel"/>
    <w:tmpl w:val="76C36301"/>
    <w:lvl w:ilvl="0">
      <w:start w:val="3"/>
      <w:numFmt w:val="japaneseCounting"/>
      <w:lvlText w:val="（%1）"/>
      <w:lvlJc w:val="left"/>
      <w:pPr>
        <w:ind w:left="1133" w:hanging="720"/>
      </w:pPr>
      <w:rPr>
        <w:rFonts w:hint="default"/>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14FF"/>
    <w:rsid w:val="00003A10"/>
    <w:rsid w:val="00005000"/>
    <w:rsid w:val="00007952"/>
    <w:rsid w:val="00007B89"/>
    <w:rsid w:val="00007E2F"/>
    <w:rsid w:val="00015102"/>
    <w:rsid w:val="0002234C"/>
    <w:rsid w:val="0002548F"/>
    <w:rsid w:val="000264A5"/>
    <w:rsid w:val="00034D66"/>
    <w:rsid w:val="0004451C"/>
    <w:rsid w:val="0004610F"/>
    <w:rsid w:val="000501D6"/>
    <w:rsid w:val="00052DAB"/>
    <w:rsid w:val="000538E3"/>
    <w:rsid w:val="0005495D"/>
    <w:rsid w:val="00056B8B"/>
    <w:rsid w:val="00060483"/>
    <w:rsid w:val="00061FCD"/>
    <w:rsid w:val="00062BCF"/>
    <w:rsid w:val="00063F17"/>
    <w:rsid w:val="000641B2"/>
    <w:rsid w:val="0007190E"/>
    <w:rsid w:val="0007218A"/>
    <w:rsid w:val="00074C7D"/>
    <w:rsid w:val="00076115"/>
    <w:rsid w:val="000766D6"/>
    <w:rsid w:val="00076BB1"/>
    <w:rsid w:val="00083DA6"/>
    <w:rsid w:val="00086BF8"/>
    <w:rsid w:val="00086DBE"/>
    <w:rsid w:val="00087EE1"/>
    <w:rsid w:val="000914FF"/>
    <w:rsid w:val="00092A1D"/>
    <w:rsid w:val="000A153D"/>
    <w:rsid w:val="000A234A"/>
    <w:rsid w:val="000A524C"/>
    <w:rsid w:val="000A7021"/>
    <w:rsid w:val="000A70C1"/>
    <w:rsid w:val="000B0E0D"/>
    <w:rsid w:val="000B3BAA"/>
    <w:rsid w:val="000C32E8"/>
    <w:rsid w:val="000C347B"/>
    <w:rsid w:val="000D034A"/>
    <w:rsid w:val="000D1934"/>
    <w:rsid w:val="000D30D6"/>
    <w:rsid w:val="000D4B7F"/>
    <w:rsid w:val="000E2B74"/>
    <w:rsid w:val="000E558D"/>
    <w:rsid w:val="000F180C"/>
    <w:rsid w:val="000F34F7"/>
    <w:rsid w:val="000F40DA"/>
    <w:rsid w:val="000F51B7"/>
    <w:rsid w:val="000F7D34"/>
    <w:rsid w:val="00100181"/>
    <w:rsid w:val="00101E8C"/>
    <w:rsid w:val="001021F5"/>
    <w:rsid w:val="0010518D"/>
    <w:rsid w:val="0011193C"/>
    <w:rsid w:val="001132C8"/>
    <w:rsid w:val="00114181"/>
    <w:rsid w:val="001318D1"/>
    <w:rsid w:val="001336D0"/>
    <w:rsid w:val="00142AC8"/>
    <w:rsid w:val="00144170"/>
    <w:rsid w:val="0014681F"/>
    <w:rsid w:val="0015338A"/>
    <w:rsid w:val="00153AED"/>
    <w:rsid w:val="00155248"/>
    <w:rsid w:val="0015565C"/>
    <w:rsid w:val="001606B9"/>
    <w:rsid w:val="00162429"/>
    <w:rsid w:val="001630C8"/>
    <w:rsid w:val="00163C80"/>
    <w:rsid w:val="00167695"/>
    <w:rsid w:val="0016795F"/>
    <w:rsid w:val="00172824"/>
    <w:rsid w:val="00175C21"/>
    <w:rsid w:val="00184B0B"/>
    <w:rsid w:val="001863DC"/>
    <w:rsid w:val="00187A5F"/>
    <w:rsid w:val="001945E5"/>
    <w:rsid w:val="00194B48"/>
    <w:rsid w:val="001A08BA"/>
    <w:rsid w:val="001A55FB"/>
    <w:rsid w:val="001A582F"/>
    <w:rsid w:val="001A63B6"/>
    <w:rsid w:val="001A7D94"/>
    <w:rsid w:val="001B0EC3"/>
    <w:rsid w:val="001B1439"/>
    <w:rsid w:val="001B16FB"/>
    <w:rsid w:val="001B637C"/>
    <w:rsid w:val="001B6F80"/>
    <w:rsid w:val="001B7086"/>
    <w:rsid w:val="001C0791"/>
    <w:rsid w:val="001C53DB"/>
    <w:rsid w:val="001C5F7C"/>
    <w:rsid w:val="001C6425"/>
    <w:rsid w:val="001D0728"/>
    <w:rsid w:val="001D3684"/>
    <w:rsid w:val="001D5476"/>
    <w:rsid w:val="001D577D"/>
    <w:rsid w:val="001E21B7"/>
    <w:rsid w:val="001E31A2"/>
    <w:rsid w:val="001F1334"/>
    <w:rsid w:val="001F2EA0"/>
    <w:rsid w:val="001F7B14"/>
    <w:rsid w:val="002007A0"/>
    <w:rsid w:val="0020176A"/>
    <w:rsid w:val="0020439C"/>
    <w:rsid w:val="00206B27"/>
    <w:rsid w:val="00207711"/>
    <w:rsid w:val="002079EF"/>
    <w:rsid w:val="00207F7A"/>
    <w:rsid w:val="002115D5"/>
    <w:rsid w:val="002122BA"/>
    <w:rsid w:val="002132EC"/>
    <w:rsid w:val="00214236"/>
    <w:rsid w:val="00214A65"/>
    <w:rsid w:val="00215865"/>
    <w:rsid w:val="00217984"/>
    <w:rsid w:val="00221F29"/>
    <w:rsid w:val="00223689"/>
    <w:rsid w:val="00225B21"/>
    <w:rsid w:val="002278FD"/>
    <w:rsid w:val="00234EDB"/>
    <w:rsid w:val="002360E0"/>
    <w:rsid w:val="00240A83"/>
    <w:rsid w:val="00240DE9"/>
    <w:rsid w:val="002413C4"/>
    <w:rsid w:val="002423A7"/>
    <w:rsid w:val="00243CEA"/>
    <w:rsid w:val="00245A24"/>
    <w:rsid w:val="00255098"/>
    <w:rsid w:val="00255CB6"/>
    <w:rsid w:val="0026091F"/>
    <w:rsid w:val="00262C7C"/>
    <w:rsid w:val="00263B13"/>
    <w:rsid w:val="0026443B"/>
    <w:rsid w:val="00264CF6"/>
    <w:rsid w:val="002659F7"/>
    <w:rsid w:val="002673D2"/>
    <w:rsid w:val="00290380"/>
    <w:rsid w:val="00290F10"/>
    <w:rsid w:val="00293024"/>
    <w:rsid w:val="00294646"/>
    <w:rsid w:val="002A48EF"/>
    <w:rsid w:val="002A7140"/>
    <w:rsid w:val="002A7747"/>
    <w:rsid w:val="002B10B4"/>
    <w:rsid w:val="002B270D"/>
    <w:rsid w:val="002B2ED0"/>
    <w:rsid w:val="002B4218"/>
    <w:rsid w:val="002B45C7"/>
    <w:rsid w:val="002B5538"/>
    <w:rsid w:val="002B553A"/>
    <w:rsid w:val="002B66D0"/>
    <w:rsid w:val="002C1D00"/>
    <w:rsid w:val="002C1DE1"/>
    <w:rsid w:val="002C2864"/>
    <w:rsid w:val="002D0252"/>
    <w:rsid w:val="002D0BA2"/>
    <w:rsid w:val="002D10F7"/>
    <w:rsid w:val="002D1634"/>
    <w:rsid w:val="002D3301"/>
    <w:rsid w:val="002D55C4"/>
    <w:rsid w:val="002E28D0"/>
    <w:rsid w:val="002E592A"/>
    <w:rsid w:val="002F10CE"/>
    <w:rsid w:val="002F3968"/>
    <w:rsid w:val="002F6533"/>
    <w:rsid w:val="002F7D9A"/>
    <w:rsid w:val="003018B1"/>
    <w:rsid w:val="00302A8E"/>
    <w:rsid w:val="00302E60"/>
    <w:rsid w:val="00311579"/>
    <w:rsid w:val="00313E66"/>
    <w:rsid w:val="00315DFC"/>
    <w:rsid w:val="00316001"/>
    <w:rsid w:val="003162FE"/>
    <w:rsid w:val="003200BA"/>
    <w:rsid w:val="0032142F"/>
    <w:rsid w:val="0032424A"/>
    <w:rsid w:val="0032725B"/>
    <w:rsid w:val="00333A8B"/>
    <w:rsid w:val="00333EB3"/>
    <w:rsid w:val="00334E2A"/>
    <w:rsid w:val="00334FA2"/>
    <w:rsid w:val="00336B20"/>
    <w:rsid w:val="00336CC6"/>
    <w:rsid w:val="0033791A"/>
    <w:rsid w:val="003447DF"/>
    <w:rsid w:val="00345EAD"/>
    <w:rsid w:val="0035635C"/>
    <w:rsid w:val="0036185E"/>
    <w:rsid w:val="003623B8"/>
    <w:rsid w:val="0036263C"/>
    <w:rsid w:val="00364A55"/>
    <w:rsid w:val="00365266"/>
    <w:rsid w:val="003654A7"/>
    <w:rsid w:val="003700C4"/>
    <w:rsid w:val="00372659"/>
    <w:rsid w:val="00372D32"/>
    <w:rsid w:val="003752FA"/>
    <w:rsid w:val="003826A4"/>
    <w:rsid w:val="00382729"/>
    <w:rsid w:val="003855F2"/>
    <w:rsid w:val="00386613"/>
    <w:rsid w:val="00387D18"/>
    <w:rsid w:val="003956EA"/>
    <w:rsid w:val="0039585A"/>
    <w:rsid w:val="00396962"/>
    <w:rsid w:val="003A150B"/>
    <w:rsid w:val="003A2A45"/>
    <w:rsid w:val="003A2BCE"/>
    <w:rsid w:val="003A59C0"/>
    <w:rsid w:val="003B1076"/>
    <w:rsid w:val="003B3CA6"/>
    <w:rsid w:val="003B45C1"/>
    <w:rsid w:val="003B5A2A"/>
    <w:rsid w:val="003B5B0B"/>
    <w:rsid w:val="003B7930"/>
    <w:rsid w:val="003C1DB3"/>
    <w:rsid w:val="003C7039"/>
    <w:rsid w:val="003D5BE5"/>
    <w:rsid w:val="003D6511"/>
    <w:rsid w:val="003E10BC"/>
    <w:rsid w:val="003E45E8"/>
    <w:rsid w:val="003E6D34"/>
    <w:rsid w:val="003E7EF5"/>
    <w:rsid w:val="003F1279"/>
    <w:rsid w:val="003F1F19"/>
    <w:rsid w:val="003F751D"/>
    <w:rsid w:val="004000D1"/>
    <w:rsid w:val="00402D89"/>
    <w:rsid w:val="00404CDC"/>
    <w:rsid w:val="00406CC6"/>
    <w:rsid w:val="00407F01"/>
    <w:rsid w:val="00410ED4"/>
    <w:rsid w:val="004115C8"/>
    <w:rsid w:val="00412C38"/>
    <w:rsid w:val="004130BD"/>
    <w:rsid w:val="0041756C"/>
    <w:rsid w:val="00417F86"/>
    <w:rsid w:val="00421631"/>
    <w:rsid w:val="00421DFE"/>
    <w:rsid w:val="00422A0C"/>
    <w:rsid w:val="004235A6"/>
    <w:rsid w:val="004249BC"/>
    <w:rsid w:val="00424F8C"/>
    <w:rsid w:val="004311F6"/>
    <w:rsid w:val="00431EF4"/>
    <w:rsid w:val="00432B31"/>
    <w:rsid w:val="00436743"/>
    <w:rsid w:val="00437CF6"/>
    <w:rsid w:val="00441F7B"/>
    <w:rsid w:val="0044314C"/>
    <w:rsid w:val="00451B31"/>
    <w:rsid w:val="00451DED"/>
    <w:rsid w:val="0045299A"/>
    <w:rsid w:val="00454850"/>
    <w:rsid w:val="00455D46"/>
    <w:rsid w:val="00455E86"/>
    <w:rsid w:val="004636D0"/>
    <w:rsid w:val="0046447E"/>
    <w:rsid w:val="00464922"/>
    <w:rsid w:val="0046561F"/>
    <w:rsid w:val="00470A42"/>
    <w:rsid w:val="0047154A"/>
    <w:rsid w:val="00472640"/>
    <w:rsid w:val="0047493F"/>
    <w:rsid w:val="00476623"/>
    <w:rsid w:val="00481581"/>
    <w:rsid w:val="004817B0"/>
    <w:rsid w:val="004818E6"/>
    <w:rsid w:val="004847BA"/>
    <w:rsid w:val="00491924"/>
    <w:rsid w:val="004949CD"/>
    <w:rsid w:val="00497086"/>
    <w:rsid w:val="004A443B"/>
    <w:rsid w:val="004A4F80"/>
    <w:rsid w:val="004A65E6"/>
    <w:rsid w:val="004A7A94"/>
    <w:rsid w:val="004B2D94"/>
    <w:rsid w:val="004B3B15"/>
    <w:rsid w:val="004B5914"/>
    <w:rsid w:val="004B594B"/>
    <w:rsid w:val="004B7FF0"/>
    <w:rsid w:val="004C70DA"/>
    <w:rsid w:val="004D6683"/>
    <w:rsid w:val="004E4847"/>
    <w:rsid w:val="004E55DC"/>
    <w:rsid w:val="004F09A7"/>
    <w:rsid w:val="004F148F"/>
    <w:rsid w:val="004F2CC5"/>
    <w:rsid w:val="004F5417"/>
    <w:rsid w:val="005041B9"/>
    <w:rsid w:val="00506F38"/>
    <w:rsid w:val="0050716D"/>
    <w:rsid w:val="00513E97"/>
    <w:rsid w:val="00520BDC"/>
    <w:rsid w:val="00524523"/>
    <w:rsid w:val="00526234"/>
    <w:rsid w:val="00530134"/>
    <w:rsid w:val="005354A1"/>
    <w:rsid w:val="00536897"/>
    <w:rsid w:val="00537469"/>
    <w:rsid w:val="00540CD3"/>
    <w:rsid w:val="00541E13"/>
    <w:rsid w:val="00542B6C"/>
    <w:rsid w:val="00543453"/>
    <w:rsid w:val="00544648"/>
    <w:rsid w:val="005447A9"/>
    <w:rsid w:val="00552AAB"/>
    <w:rsid w:val="00552C2B"/>
    <w:rsid w:val="0055398A"/>
    <w:rsid w:val="005552DB"/>
    <w:rsid w:val="00562BEF"/>
    <w:rsid w:val="00566620"/>
    <w:rsid w:val="005666A3"/>
    <w:rsid w:val="0057304A"/>
    <w:rsid w:val="005741E4"/>
    <w:rsid w:val="00592CAD"/>
    <w:rsid w:val="00594698"/>
    <w:rsid w:val="005A308C"/>
    <w:rsid w:val="005A44DE"/>
    <w:rsid w:val="005A541D"/>
    <w:rsid w:val="005B0038"/>
    <w:rsid w:val="005B08FA"/>
    <w:rsid w:val="005B54E9"/>
    <w:rsid w:val="005B6EAB"/>
    <w:rsid w:val="005C59B6"/>
    <w:rsid w:val="005D54B1"/>
    <w:rsid w:val="005D7FEB"/>
    <w:rsid w:val="005E0B4E"/>
    <w:rsid w:val="005E22CA"/>
    <w:rsid w:val="005E4502"/>
    <w:rsid w:val="005E47C8"/>
    <w:rsid w:val="005E57D4"/>
    <w:rsid w:val="005E5ED0"/>
    <w:rsid w:val="005E6058"/>
    <w:rsid w:val="005F1E28"/>
    <w:rsid w:val="005F1F2A"/>
    <w:rsid w:val="005F3144"/>
    <w:rsid w:val="005F560D"/>
    <w:rsid w:val="005F6729"/>
    <w:rsid w:val="00601A47"/>
    <w:rsid w:val="00606C37"/>
    <w:rsid w:val="00612436"/>
    <w:rsid w:val="006140E1"/>
    <w:rsid w:val="00616562"/>
    <w:rsid w:val="00617066"/>
    <w:rsid w:val="00622C26"/>
    <w:rsid w:val="00626594"/>
    <w:rsid w:val="00632707"/>
    <w:rsid w:val="00633A21"/>
    <w:rsid w:val="006349D0"/>
    <w:rsid w:val="006431D2"/>
    <w:rsid w:val="0064645D"/>
    <w:rsid w:val="006479A9"/>
    <w:rsid w:val="0065480B"/>
    <w:rsid w:val="0065481E"/>
    <w:rsid w:val="006576EB"/>
    <w:rsid w:val="00657E37"/>
    <w:rsid w:val="0066007A"/>
    <w:rsid w:val="00660667"/>
    <w:rsid w:val="00661C7E"/>
    <w:rsid w:val="006628E7"/>
    <w:rsid w:val="006714E7"/>
    <w:rsid w:val="006729F5"/>
    <w:rsid w:val="0067452B"/>
    <w:rsid w:val="00682BB8"/>
    <w:rsid w:val="00682F3C"/>
    <w:rsid w:val="00683EDD"/>
    <w:rsid w:val="00684D55"/>
    <w:rsid w:val="00690EAC"/>
    <w:rsid w:val="00690EC4"/>
    <w:rsid w:val="006917BA"/>
    <w:rsid w:val="00695963"/>
    <w:rsid w:val="00696113"/>
    <w:rsid w:val="006A456E"/>
    <w:rsid w:val="006A4941"/>
    <w:rsid w:val="006A4AB4"/>
    <w:rsid w:val="006A5940"/>
    <w:rsid w:val="006B0F15"/>
    <w:rsid w:val="006B1150"/>
    <w:rsid w:val="006B3E74"/>
    <w:rsid w:val="006B51F1"/>
    <w:rsid w:val="006C0E02"/>
    <w:rsid w:val="006C4938"/>
    <w:rsid w:val="006C4CBB"/>
    <w:rsid w:val="006C5AA8"/>
    <w:rsid w:val="006C5B10"/>
    <w:rsid w:val="006C637B"/>
    <w:rsid w:val="006D151B"/>
    <w:rsid w:val="006D2BEE"/>
    <w:rsid w:val="006D40B8"/>
    <w:rsid w:val="006D51E4"/>
    <w:rsid w:val="006D51F9"/>
    <w:rsid w:val="006D5BB4"/>
    <w:rsid w:val="006D6C5D"/>
    <w:rsid w:val="006E13B1"/>
    <w:rsid w:val="006E2C64"/>
    <w:rsid w:val="006E3ACC"/>
    <w:rsid w:val="006E6F4C"/>
    <w:rsid w:val="006F28AC"/>
    <w:rsid w:val="006F296D"/>
    <w:rsid w:val="006F3379"/>
    <w:rsid w:val="006F3617"/>
    <w:rsid w:val="006F6017"/>
    <w:rsid w:val="00702F33"/>
    <w:rsid w:val="007121CE"/>
    <w:rsid w:val="007128BD"/>
    <w:rsid w:val="00713160"/>
    <w:rsid w:val="007150CE"/>
    <w:rsid w:val="00721007"/>
    <w:rsid w:val="00721242"/>
    <w:rsid w:val="00723516"/>
    <w:rsid w:val="00724873"/>
    <w:rsid w:val="0073164D"/>
    <w:rsid w:val="007364C3"/>
    <w:rsid w:val="007449BC"/>
    <w:rsid w:val="00757633"/>
    <w:rsid w:val="007649A8"/>
    <w:rsid w:val="00772EF2"/>
    <w:rsid w:val="00776856"/>
    <w:rsid w:val="00780A5C"/>
    <w:rsid w:val="00782A96"/>
    <w:rsid w:val="007833BF"/>
    <w:rsid w:val="007843A1"/>
    <w:rsid w:val="00784517"/>
    <w:rsid w:val="007856E9"/>
    <w:rsid w:val="007871B0"/>
    <w:rsid w:val="007903F0"/>
    <w:rsid w:val="00792DE9"/>
    <w:rsid w:val="007974D8"/>
    <w:rsid w:val="007A1100"/>
    <w:rsid w:val="007A3135"/>
    <w:rsid w:val="007B017E"/>
    <w:rsid w:val="007C2B80"/>
    <w:rsid w:val="007C2CB9"/>
    <w:rsid w:val="007C507B"/>
    <w:rsid w:val="007D0F95"/>
    <w:rsid w:val="007D3267"/>
    <w:rsid w:val="007D5BDA"/>
    <w:rsid w:val="007D77C8"/>
    <w:rsid w:val="007D77E2"/>
    <w:rsid w:val="007E3BB8"/>
    <w:rsid w:val="007E7C9C"/>
    <w:rsid w:val="007F3042"/>
    <w:rsid w:val="0080347C"/>
    <w:rsid w:val="00806811"/>
    <w:rsid w:val="0080758B"/>
    <w:rsid w:val="00811A95"/>
    <w:rsid w:val="00811BBB"/>
    <w:rsid w:val="0081434C"/>
    <w:rsid w:val="00824426"/>
    <w:rsid w:val="0082465D"/>
    <w:rsid w:val="00825FC7"/>
    <w:rsid w:val="008276F1"/>
    <w:rsid w:val="00827CA8"/>
    <w:rsid w:val="00827CDA"/>
    <w:rsid w:val="00832514"/>
    <w:rsid w:val="00832F91"/>
    <w:rsid w:val="00833958"/>
    <w:rsid w:val="00842B28"/>
    <w:rsid w:val="00843C5D"/>
    <w:rsid w:val="00847604"/>
    <w:rsid w:val="00847EEE"/>
    <w:rsid w:val="00853B63"/>
    <w:rsid w:val="00853D9B"/>
    <w:rsid w:val="00863825"/>
    <w:rsid w:val="008659E8"/>
    <w:rsid w:val="00867BF6"/>
    <w:rsid w:val="00870E27"/>
    <w:rsid w:val="0087240B"/>
    <w:rsid w:val="0087469B"/>
    <w:rsid w:val="00874974"/>
    <w:rsid w:val="00877F69"/>
    <w:rsid w:val="00890EAD"/>
    <w:rsid w:val="00891F41"/>
    <w:rsid w:val="008A1DFF"/>
    <w:rsid w:val="008A2774"/>
    <w:rsid w:val="008A2A9F"/>
    <w:rsid w:val="008A32BF"/>
    <w:rsid w:val="008A44A9"/>
    <w:rsid w:val="008A6E03"/>
    <w:rsid w:val="008B27A4"/>
    <w:rsid w:val="008B3EBF"/>
    <w:rsid w:val="008B5E36"/>
    <w:rsid w:val="008B5EBC"/>
    <w:rsid w:val="008B7696"/>
    <w:rsid w:val="008C07E6"/>
    <w:rsid w:val="008C504E"/>
    <w:rsid w:val="008C6125"/>
    <w:rsid w:val="008C7D10"/>
    <w:rsid w:val="008D0BE6"/>
    <w:rsid w:val="008D5064"/>
    <w:rsid w:val="008D5A1C"/>
    <w:rsid w:val="008D65FE"/>
    <w:rsid w:val="008F0B30"/>
    <w:rsid w:val="00907D90"/>
    <w:rsid w:val="00910E43"/>
    <w:rsid w:val="0091524C"/>
    <w:rsid w:val="0091533D"/>
    <w:rsid w:val="00916D7C"/>
    <w:rsid w:val="00916F85"/>
    <w:rsid w:val="00927391"/>
    <w:rsid w:val="00930E6A"/>
    <w:rsid w:val="00931A8E"/>
    <w:rsid w:val="00932406"/>
    <w:rsid w:val="00932B93"/>
    <w:rsid w:val="00933A49"/>
    <w:rsid w:val="00944076"/>
    <w:rsid w:val="00945645"/>
    <w:rsid w:val="00947CBC"/>
    <w:rsid w:val="00951065"/>
    <w:rsid w:val="009539F0"/>
    <w:rsid w:val="009638C6"/>
    <w:rsid w:val="00967738"/>
    <w:rsid w:val="009700DD"/>
    <w:rsid w:val="00970E79"/>
    <w:rsid w:val="00984B55"/>
    <w:rsid w:val="00985084"/>
    <w:rsid w:val="00987354"/>
    <w:rsid w:val="00992F4A"/>
    <w:rsid w:val="00996FAE"/>
    <w:rsid w:val="009A3EA2"/>
    <w:rsid w:val="009A744D"/>
    <w:rsid w:val="009B0A41"/>
    <w:rsid w:val="009B2AB0"/>
    <w:rsid w:val="009B4489"/>
    <w:rsid w:val="009B7C18"/>
    <w:rsid w:val="009C0B25"/>
    <w:rsid w:val="009C58D5"/>
    <w:rsid w:val="009D6083"/>
    <w:rsid w:val="009D6F47"/>
    <w:rsid w:val="009D7618"/>
    <w:rsid w:val="009E03AF"/>
    <w:rsid w:val="009E0AA2"/>
    <w:rsid w:val="009E1470"/>
    <w:rsid w:val="009E16DF"/>
    <w:rsid w:val="009E1E67"/>
    <w:rsid w:val="009E3B3F"/>
    <w:rsid w:val="009E438B"/>
    <w:rsid w:val="009E5FCA"/>
    <w:rsid w:val="009E7922"/>
    <w:rsid w:val="009F1769"/>
    <w:rsid w:val="009F54EA"/>
    <w:rsid w:val="00A00059"/>
    <w:rsid w:val="00A022D2"/>
    <w:rsid w:val="00A03BA4"/>
    <w:rsid w:val="00A04735"/>
    <w:rsid w:val="00A05EBF"/>
    <w:rsid w:val="00A05F6B"/>
    <w:rsid w:val="00A07D11"/>
    <w:rsid w:val="00A12EF8"/>
    <w:rsid w:val="00A1447B"/>
    <w:rsid w:val="00A160B9"/>
    <w:rsid w:val="00A22C23"/>
    <w:rsid w:val="00A277B4"/>
    <w:rsid w:val="00A300D0"/>
    <w:rsid w:val="00A31AFA"/>
    <w:rsid w:val="00A36EE2"/>
    <w:rsid w:val="00A42324"/>
    <w:rsid w:val="00A430EC"/>
    <w:rsid w:val="00A45F85"/>
    <w:rsid w:val="00A4617E"/>
    <w:rsid w:val="00A4754B"/>
    <w:rsid w:val="00A50A56"/>
    <w:rsid w:val="00A518A8"/>
    <w:rsid w:val="00A51C9D"/>
    <w:rsid w:val="00A52069"/>
    <w:rsid w:val="00A54A74"/>
    <w:rsid w:val="00A54B47"/>
    <w:rsid w:val="00A55D0D"/>
    <w:rsid w:val="00A6190E"/>
    <w:rsid w:val="00A63F37"/>
    <w:rsid w:val="00A74CA5"/>
    <w:rsid w:val="00A76A21"/>
    <w:rsid w:val="00A80BE0"/>
    <w:rsid w:val="00A81665"/>
    <w:rsid w:val="00A823C2"/>
    <w:rsid w:val="00A857FE"/>
    <w:rsid w:val="00A879C9"/>
    <w:rsid w:val="00A90221"/>
    <w:rsid w:val="00A9750C"/>
    <w:rsid w:val="00AA1F3B"/>
    <w:rsid w:val="00AA243A"/>
    <w:rsid w:val="00AA243B"/>
    <w:rsid w:val="00AA7097"/>
    <w:rsid w:val="00AB2B44"/>
    <w:rsid w:val="00AB2EFC"/>
    <w:rsid w:val="00AB4029"/>
    <w:rsid w:val="00AB467B"/>
    <w:rsid w:val="00AB634E"/>
    <w:rsid w:val="00AB7E47"/>
    <w:rsid w:val="00AC00DC"/>
    <w:rsid w:val="00AC1E4C"/>
    <w:rsid w:val="00AC2E82"/>
    <w:rsid w:val="00AC30CB"/>
    <w:rsid w:val="00AD04FA"/>
    <w:rsid w:val="00AD16D0"/>
    <w:rsid w:val="00AD2C1D"/>
    <w:rsid w:val="00AD510F"/>
    <w:rsid w:val="00AD657D"/>
    <w:rsid w:val="00AE06CD"/>
    <w:rsid w:val="00AE6A3A"/>
    <w:rsid w:val="00AE6C43"/>
    <w:rsid w:val="00AE6E13"/>
    <w:rsid w:val="00AF0848"/>
    <w:rsid w:val="00AF7B70"/>
    <w:rsid w:val="00B015A4"/>
    <w:rsid w:val="00B0306B"/>
    <w:rsid w:val="00B03A1E"/>
    <w:rsid w:val="00B04470"/>
    <w:rsid w:val="00B0659F"/>
    <w:rsid w:val="00B1093F"/>
    <w:rsid w:val="00B11187"/>
    <w:rsid w:val="00B12E6A"/>
    <w:rsid w:val="00B131DB"/>
    <w:rsid w:val="00B13D3D"/>
    <w:rsid w:val="00B13D9C"/>
    <w:rsid w:val="00B14344"/>
    <w:rsid w:val="00B1504D"/>
    <w:rsid w:val="00B15448"/>
    <w:rsid w:val="00B1611D"/>
    <w:rsid w:val="00B23D6B"/>
    <w:rsid w:val="00B36003"/>
    <w:rsid w:val="00B36BE4"/>
    <w:rsid w:val="00B37C1E"/>
    <w:rsid w:val="00B43C24"/>
    <w:rsid w:val="00B45448"/>
    <w:rsid w:val="00B45889"/>
    <w:rsid w:val="00B4682D"/>
    <w:rsid w:val="00B5051E"/>
    <w:rsid w:val="00B5184F"/>
    <w:rsid w:val="00B5245C"/>
    <w:rsid w:val="00B52646"/>
    <w:rsid w:val="00B5656E"/>
    <w:rsid w:val="00B574F8"/>
    <w:rsid w:val="00B61AA8"/>
    <w:rsid w:val="00B63335"/>
    <w:rsid w:val="00B654F1"/>
    <w:rsid w:val="00B73749"/>
    <w:rsid w:val="00B74CB6"/>
    <w:rsid w:val="00B76588"/>
    <w:rsid w:val="00B77033"/>
    <w:rsid w:val="00B818EE"/>
    <w:rsid w:val="00B823D8"/>
    <w:rsid w:val="00B83802"/>
    <w:rsid w:val="00B84B2A"/>
    <w:rsid w:val="00B970EC"/>
    <w:rsid w:val="00B97373"/>
    <w:rsid w:val="00B97DEB"/>
    <w:rsid w:val="00BA3AA6"/>
    <w:rsid w:val="00BA4F3E"/>
    <w:rsid w:val="00BA6229"/>
    <w:rsid w:val="00BA6ABD"/>
    <w:rsid w:val="00BB03DE"/>
    <w:rsid w:val="00BB21BC"/>
    <w:rsid w:val="00BB23C0"/>
    <w:rsid w:val="00BB4DDD"/>
    <w:rsid w:val="00BB4F7F"/>
    <w:rsid w:val="00BB7972"/>
    <w:rsid w:val="00BC0EFD"/>
    <w:rsid w:val="00BC15AF"/>
    <w:rsid w:val="00BC35A5"/>
    <w:rsid w:val="00BC3DE6"/>
    <w:rsid w:val="00BC709A"/>
    <w:rsid w:val="00BC7B48"/>
    <w:rsid w:val="00BD2C72"/>
    <w:rsid w:val="00BD45B8"/>
    <w:rsid w:val="00BD694C"/>
    <w:rsid w:val="00BF1A5A"/>
    <w:rsid w:val="00BF1F61"/>
    <w:rsid w:val="00C011B2"/>
    <w:rsid w:val="00C01EEE"/>
    <w:rsid w:val="00C0687E"/>
    <w:rsid w:val="00C06DBD"/>
    <w:rsid w:val="00C11849"/>
    <w:rsid w:val="00C12F66"/>
    <w:rsid w:val="00C13821"/>
    <w:rsid w:val="00C14C67"/>
    <w:rsid w:val="00C14F46"/>
    <w:rsid w:val="00C15571"/>
    <w:rsid w:val="00C17905"/>
    <w:rsid w:val="00C21540"/>
    <w:rsid w:val="00C22B58"/>
    <w:rsid w:val="00C237FB"/>
    <w:rsid w:val="00C23D8F"/>
    <w:rsid w:val="00C26303"/>
    <w:rsid w:val="00C269C3"/>
    <w:rsid w:val="00C32636"/>
    <w:rsid w:val="00C40E2C"/>
    <w:rsid w:val="00C527F8"/>
    <w:rsid w:val="00C638D8"/>
    <w:rsid w:val="00C64443"/>
    <w:rsid w:val="00C64C96"/>
    <w:rsid w:val="00C67EA0"/>
    <w:rsid w:val="00C763D8"/>
    <w:rsid w:val="00C77D5B"/>
    <w:rsid w:val="00C81C30"/>
    <w:rsid w:val="00C84B96"/>
    <w:rsid w:val="00C85255"/>
    <w:rsid w:val="00C85F02"/>
    <w:rsid w:val="00C94D5B"/>
    <w:rsid w:val="00C95266"/>
    <w:rsid w:val="00C96402"/>
    <w:rsid w:val="00C96A2B"/>
    <w:rsid w:val="00C96E3A"/>
    <w:rsid w:val="00CA57F3"/>
    <w:rsid w:val="00CA58D0"/>
    <w:rsid w:val="00CA5F2E"/>
    <w:rsid w:val="00CA6B8F"/>
    <w:rsid w:val="00CA71B8"/>
    <w:rsid w:val="00CB4948"/>
    <w:rsid w:val="00CB51A3"/>
    <w:rsid w:val="00CB6D8F"/>
    <w:rsid w:val="00CC0640"/>
    <w:rsid w:val="00CC40D4"/>
    <w:rsid w:val="00CC572A"/>
    <w:rsid w:val="00CC6D3A"/>
    <w:rsid w:val="00CD3D62"/>
    <w:rsid w:val="00CD5210"/>
    <w:rsid w:val="00CE128A"/>
    <w:rsid w:val="00CE29AC"/>
    <w:rsid w:val="00CE2DF9"/>
    <w:rsid w:val="00CE6E98"/>
    <w:rsid w:val="00CF4112"/>
    <w:rsid w:val="00D011A5"/>
    <w:rsid w:val="00D0393A"/>
    <w:rsid w:val="00D046E5"/>
    <w:rsid w:val="00D05C5E"/>
    <w:rsid w:val="00D07E23"/>
    <w:rsid w:val="00D21A3A"/>
    <w:rsid w:val="00D21EEB"/>
    <w:rsid w:val="00D22A1B"/>
    <w:rsid w:val="00D23E6B"/>
    <w:rsid w:val="00D24B64"/>
    <w:rsid w:val="00D259A1"/>
    <w:rsid w:val="00D25CF5"/>
    <w:rsid w:val="00D27A37"/>
    <w:rsid w:val="00D31000"/>
    <w:rsid w:val="00D31402"/>
    <w:rsid w:val="00D3315F"/>
    <w:rsid w:val="00D342A7"/>
    <w:rsid w:val="00D42E4F"/>
    <w:rsid w:val="00D45C87"/>
    <w:rsid w:val="00D5030D"/>
    <w:rsid w:val="00D5153E"/>
    <w:rsid w:val="00D5752F"/>
    <w:rsid w:val="00D60A62"/>
    <w:rsid w:val="00D6106B"/>
    <w:rsid w:val="00D62485"/>
    <w:rsid w:val="00D648E1"/>
    <w:rsid w:val="00D649A1"/>
    <w:rsid w:val="00D64A07"/>
    <w:rsid w:val="00D64C93"/>
    <w:rsid w:val="00D6653C"/>
    <w:rsid w:val="00D66BDF"/>
    <w:rsid w:val="00D674BF"/>
    <w:rsid w:val="00D75FBE"/>
    <w:rsid w:val="00D80972"/>
    <w:rsid w:val="00D80AAA"/>
    <w:rsid w:val="00D810DB"/>
    <w:rsid w:val="00D84FC3"/>
    <w:rsid w:val="00D92315"/>
    <w:rsid w:val="00D9370F"/>
    <w:rsid w:val="00D940A1"/>
    <w:rsid w:val="00D94592"/>
    <w:rsid w:val="00D9570D"/>
    <w:rsid w:val="00D96563"/>
    <w:rsid w:val="00DA2C33"/>
    <w:rsid w:val="00DA76D2"/>
    <w:rsid w:val="00DA7BB2"/>
    <w:rsid w:val="00DA7C68"/>
    <w:rsid w:val="00DB3856"/>
    <w:rsid w:val="00DB3AEE"/>
    <w:rsid w:val="00DC0934"/>
    <w:rsid w:val="00DC4CD5"/>
    <w:rsid w:val="00DD63B4"/>
    <w:rsid w:val="00DE2E60"/>
    <w:rsid w:val="00DF00F7"/>
    <w:rsid w:val="00DF1CAD"/>
    <w:rsid w:val="00DF5FCD"/>
    <w:rsid w:val="00E01998"/>
    <w:rsid w:val="00E02C11"/>
    <w:rsid w:val="00E02FC2"/>
    <w:rsid w:val="00E04D9A"/>
    <w:rsid w:val="00E05A18"/>
    <w:rsid w:val="00E0671D"/>
    <w:rsid w:val="00E06930"/>
    <w:rsid w:val="00E10962"/>
    <w:rsid w:val="00E12E30"/>
    <w:rsid w:val="00E13F5C"/>
    <w:rsid w:val="00E16116"/>
    <w:rsid w:val="00E22470"/>
    <w:rsid w:val="00E23B22"/>
    <w:rsid w:val="00E23BF3"/>
    <w:rsid w:val="00E23C37"/>
    <w:rsid w:val="00E24D5E"/>
    <w:rsid w:val="00E27B66"/>
    <w:rsid w:val="00E33036"/>
    <w:rsid w:val="00E33594"/>
    <w:rsid w:val="00E3394F"/>
    <w:rsid w:val="00E3749E"/>
    <w:rsid w:val="00E413DD"/>
    <w:rsid w:val="00E41F31"/>
    <w:rsid w:val="00E433E3"/>
    <w:rsid w:val="00E46A93"/>
    <w:rsid w:val="00E51C72"/>
    <w:rsid w:val="00E52852"/>
    <w:rsid w:val="00E5630E"/>
    <w:rsid w:val="00E56AA4"/>
    <w:rsid w:val="00E57910"/>
    <w:rsid w:val="00E61F4A"/>
    <w:rsid w:val="00E62A57"/>
    <w:rsid w:val="00E6767D"/>
    <w:rsid w:val="00E67CD6"/>
    <w:rsid w:val="00E700C2"/>
    <w:rsid w:val="00E73994"/>
    <w:rsid w:val="00E76B3E"/>
    <w:rsid w:val="00E81746"/>
    <w:rsid w:val="00E87AF4"/>
    <w:rsid w:val="00E87BFE"/>
    <w:rsid w:val="00E95D60"/>
    <w:rsid w:val="00EA324E"/>
    <w:rsid w:val="00EA3B4F"/>
    <w:rsid w:val="00EA5F98"/>
    <w:rsid w:val="00EA6406"/>
    <w:rsid w:val="00EB7E1C"/>
    <w:rsid w:val="00EC39AB"/>
    <w:rsid w:val="00EC62B7"/>
    <w:rsid w:val="00EC7451"/>
    <w:rsid w:val="00ED3993"/>
    <w:rsid w:val="00ED5D8C"/>
    <w:rsid w:val="00EE0AFD"/>
    <w:rsid w:val="00EE2C9E"/>
    <w:rsid w:val="00EE432B"/>
    <w:rsid w:val="00EE4C06"/>
    <w:rsid w:val="00EE77D9"/>
    <w:rsid w:val="00EF00FC"/>
    <w:rsid w:val="00EF0377"/>
    <w:rsid w:val="00EF0D05"/>
    <w:rsid w:val="00EF290D"/>
    <w:rsid w:val="00EF6A49"/>
    <w:rsid w:val="00EF71CB"/>
    <w:rsid w:val="00EF7614"/>
    <w:rsid w:val="00EF7B62"/>
    <w:rsid w:val="00F02BEB"/>
    <w:rsid w:val="00F06390"/>
    <w:rsid w:val="00F07E2B"/>
    <w:rsid w:val="00F12DA8"/>
    <w:rsid w:val="00F16FDF"/>
    <w:rsid w:val="00F21214"/>
    <w:rsid w:val="00F219B7"/>
    <w:rsid w:val="00F22629"/>
    <w:rsid w:val="00F23121"/>
    <w:rsid w:val="00F2518F"/>
    <w:rsid w:val="00F25BCF"/>
    <w:rsid w:val="00F27AEB"/>
    <w:rsid w:val="00F31AE6"/>
    <w:rsid w:val="00F32EA8"/>
    <w:rsid w:val="00F33014"/>
    <w:rsid w:val="00F35A8A"/>
    <w:rsid w:val="00F41A31"/>
    <w:rsid w:val="00F422CF"/>
    <w:rsid w:val="00F4423E"/>
    <w:rsid w:val="00F44719"/>
    <w:rsid w:val="00F44ACE"/>
    <w:rsid w:val="00F45171"/>
    <w:rsid w:val="00F507F1"/>
    <w:rsid w:val="00F56308"/>
    <w:rsid w:val="00F57357"/>
    <w:rsid w:val="00F60E31"/>
    <w:rsid w:val="00F61F70"/>
    <w:rsid w:val="00F64E6C"/>
    <w:rsid w:val="00F661C3"/>
    <w:rsid w:val="00F66834"/>
    <w:rsid w:val="00F75A55"/>
    <w:rsid w:val="00F7730F"/>
    <w:rsid w:val="00F779DA"/>
    <w:rsid w:val="00F80B60"/>
    <w:rsid w:val="00F81E4A"/>
    <w:rsid w:val="00F87369"/>
    <w:rsid w:val="00F93D2A"/>
    <w:rsid w:val="00F952C2"/>
    <w:rsid w:val="00FA2362"/>
    <w:rsid w:val="00FA2411"/>
    <w:rsid w:val="00FA76D4"/>
    <w:rsid w:val="00FB046F"/>
    <w:rsid w:val="00FB2D03"/>
    <w:rsid w:val="00FB4C94"/>
    <w:rsid w:val="00FC6A0F"/>
    <w:rsid w:val="00FD13D6"/>
    <w:rsid w:val="00FD1FAF"/>
    <w:rsid w:val="00FE08DF"/>
    <w:rsid w:val="00FE09A4"/>
    <w:rsid w:val="00FE7DBA"/>
    <w:rsid w:val="00FF0E6B"/>
    <w:rsid w:val="00FF5CEB"/>
    <w:rsid w:val="00FF60B5"/>
    <w:rsid w:val="00FF6ACC"/>
    <w:rsid w:val="00FF77A9"/>
    <w:rsid w:val="02875B69"/>
    <w:rsid w:val="0537699C"/>
    <w:rsid w:val="07CD0270"/>
    <w:rsid w:val="080965E4"/>
    <w:rsid w:val="087C3ECC"/>
    <w:rsid w:val="08D23073"/>
    <w:rsid w:val="0EC70803"/>
    <w:rsid w:val="151A0055"/>
    <w:rsid w:val="162B2AE7"/>
    <w:rsid w:val="1BF82490"/>
    <w:rsid w:val="24B02FD9"/>
    <w:rsid w:val="2C2A5A97"/>
    <w:rsid w:val="31CC5956"/>
    <w:rsid w:val="32AD0F90"/>
    <w:rsid w:val="32DF71D7"/>
    <w:rsid w:val="361750C9"/>
    <w:rsid w:val="36EA4D86"/>
    <w:rsid w:val="39004C52"/>
    <w:rsid w:val="3A3362C9"/>
    <w:rsid w:val="3C43400E"/>
    <w:rsid w:val="409A5212"/>
    <w:rsid w:val="430C799F"/>
    <w:rsid w:val="44297690"/>
    <w:rsid w:val="46C34629"/>
    <w:rsid w:val="492D758B"/>
    <w:rsid w:val="4BFE5117"/>
    <w:rsid w:val="4E630F69"/>
    <w:rsid w:val="55554267"/>
    <w:rsid w:val="58CD15F5"/>
    <w:rsid w:val="5C395BF5"/>
    <w:rsid w:val="5FE12E5C"/>
    <w:rsid w:val="63AB034E"/>
    <w:rsid w:val="699E4819"/>
    <w:rsid w:val="6E1F2A0F"/>
    <w:rsid w:val="70304448"/>
    <w:rsid w:val="737B18AC"/>
    <w:rsid w:val="759E174C"/>
    <w:rsid w:val="7AFA7E8D"/>
    <w:rsid w:val="7E1A6AEF"/>
    <w:rsid w:val="7EAF5B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7A033"/>
  <w15:docId w15:val="{6AE81A8F-7DAE-407F-AC74-9608F17B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semiHidden="1" w:unhideWhenUsed="1"/>
    <w:lsdException w:name="endnote reference" w:semiHidden="1" w:qFormat="1"/>
    <w:lsdException w:name="endnote text" w:uiPriority="99"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E43"/>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jc w:val="left"/>
    </w:pPr>
  </w:style>
  <w:style w:type="paragraph" w:styleId="a7">
    <w:name w:val="endnote text"/>
    <w:basedOn w:val="a"/>
    <w:link w:val="a8"/>
    <w:uiPriority w:val="99"/>
    <w:qFormat/>
    <w:pPr>
      <w:snapToGrid w:val="0"/>
      <w:jc w:val="left"/>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line="360" w:lineRule="auto"/>
      <w:ind w:firstLineChars="200" w:firstLine="420"/>
    </w:pPr>
    <w:rPr>
      <w:rFonts w:ascii="Calibri" w:hAnsi="Calibri"/>
      <w:sz w:val="24"/>
    </w:rPr>
  </w:style>
  <w:style w:type="paragraph" w:styleId="ac">
    <w:name w:val="footnote text"/>
    <w:basedOn w:val="a"/>
    <w:link w:val="ad"/>
    <w:qFormat/>
    <w:pPr>
      <w:snapToGrid w:val="0"/>
      <w:jc w:val="left"/>
    </w:pPr>
    <w:rPr>
      <w:sz w:val="18"/>
      <w:szCs w:val="18"/>
    </w:rPr>
  </w:style>
  <w:style w:type="paragraph" w:styleId="TOC2">
    <w:name w:val="toc 2"/>
    <w:basedOn w:val="a"/>
    <w:next w:val="a"/>
    <w:qFormat/>
    <w:pPr>
      <w:spacing w:line="360" w:lineRule="auto"/>
      <w:ind w:leftChars="200" w:left="420" w:firstLineChars="200" w:firstLine="420"/>
    </w:pPr>
    <w:rPr>
      <w:rFonts w:ascii="Calibri" w:hAnsi="Calibri"/>
      <w:sz w:val="24"/>
    </w:rPr>
  </w:style>
  <w:style w:type="character" w:styleId="ae">
    <w:name w:val="endnote reference"/>
    <w:semiHidden/>
    <w:qFormat/>
    <w:rPr>
      <w:vertAlign w:val="superscript"/>
    </w:rPr>
  </w:style>
  <w:style w:type="character" w:styleId="af">
    <w:name w:val="Hyperlink"/>
    <w:basedOn w:val="a0"/>
    <w:uiPriority w:val="99"/>
    <w:unhideWhenUsed/>
    <w:qFormat/>
    <w:rPr>
      <w:color w:val="0000FF"/>
      <w:u w:val="single"/>
    </w:rPr>
  </w:style>
  <w:style w:type="character" w:styleId="af0">
    <w:name w:val="annotation reference"/>
    <w:basedOn w:val="a0"/>
    <w:unhideWhenUsed/>
    <w:qFormat/>
    <w:rPr>
      <w:sz w:val="21"/>
      <w:szCs w:val="21"/>
    </w:rPr>
  </w:style>
  <w:style w:type="character" w:styleId="af1">
    <w:name w:val="footnote reference"/>
    <w:qFormat/>
    <w:rPr>
      <w:vertAlign w:val="superscript"/>
    </w:rPr>
  </w:style>
  <w:style w:type="character" w:customStyle="1" w:styleId="ad">
    <w:name w:val="脚注文本 字符"/>
    <w:link w:val="ac"/>
    <w:qFormat/>
    <w:locked/>
    <w:rPr>
      <w:kern w:val="2"/>
      <w:sz w:val="18"/>
      <w:szCs w:val="18"/>
    </w:rPr>
  </w:style>
  <w:style w:type="character" w:customStyle="1" w:styleId="Char1">
    <w:name w:val="脚注文本 Char1"/>
    <w:qFormat/>
    <w:rPr>
      <w:kern w:val="2"/>
      <w:sz w:val="18"/>
      <w:szCs w:val="18"/>
    </w:rPr>
  </w:style>
  <w:style w:type="paragraph" w:customStyle="1" w:styleId="11">
    <w:name w:val="修订1"/>
    <w:uiPriority w:val="99"/>
    <w:semiHidden/>
    <w:qFormat/>
    <w:rPr>
      <w:kern w:val="2"/>
      <w:sz w:val="21"/>
      <w:szCs w:val="24"/>
    </w:rPr>
  </w:style>
  <w:style w:type="character" w:customStyle="1" w:styleId="10">
    <w:name w:val="标题 1 字符"/>
    <w:basedOn w:val="a0"/>
    <w:link w:val="1"/>
    <w:uiPriority w:val="9"/>
    <w:qFormat/>
    <w:rPr>
      <w:rFonts w:ascii="宋体" w:hAnsi="宋体" w:cs="宋体"/>
      <w:b/>
      <w:bCs/>
      <w:kern w:val="36"/>
      <w:sz w:val="48"/>
      <w:szCs w:val="48"/>
    </w:rPr>
  </w:style>
  <w:style w:type="paragraph" w:styleId="af2">
    <w:name w:val="List Paragraph"/>
    <w:basedOn w:val="a"/>
    <w:uiPriority w:val="99"/>
    <w:qFormat/>
    <w:pPr>
      <w:ind w:firstLineChars="200" w:firstLine="420"/>
    </w:pPr>
  </w:style>
  <w:style w:type="character" w:customStyle="1" w:styleId="a6">
    <w:name w:val="批注文字 字符"/>
    <w:basedOn w:val="a0"/>
    <w:link w:val="a4"/>
    <w:semiHidden/>
    <w:qFormat/>
    <w:rPr>
      <w:kern w:val="2"/>
      <w:sz w:val="21"/>
      <w:szCs w:val="24"/>
    </w:rPr>
  </w:style>
  <w:style w:type="character" w:customStyle="1" w:styleId="a5">
    <w:name w:val="批注主题 字符"/>
    <w:basedOn w:val="a6"/>
    <w:link w:val="a3"/>
    <w:semiHidden/>
    <w:qFormat/>
    <w:rPr>
      <w:b/>
      <w:bCs/>
      <w:kern w:val="2"/>
      <w:sz w:val="21"/>
      <w:szCs w:val="24"/>
    </w:rPr>
  </w:style>
  <w:style w:type="character" w:customStyle="1" w:styleId="a8">
    <w:name w:val="尾注文本 字符"/>
    <w:link w:val="a7"/>
    <w:uiPriority w:val="99"/>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vpn.ntu.edu.cn/kns55/,DanaInfo=222.192.60.25+loginid.aspx?uid=akhuNG9XVDFNSWM5aHU5RFdtVnBWVE1OVlBNUkxlVUpqbmNNNG9PYmErSDgvSGRY&amp;p=Navi%2FBridge.aspx%3FLinkType%3DIssueLink%26DBCode%3Dcjfq%26TableName%3DCJFQyearinfo%26ShowField%3Dcname%26Field%3DBaseID*year*issue%26Value%3DZGDI*2013*25"/>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vpn.ntu.edu.cn/kns55/,DanaInfo=222.192.60.25+loginid.aspx?uid=akhuNG9XVDFNSWM5aHU5RFdtVnBWVE1OVlBNUkxlVUpqbmNNNG9PYmErSDgvSGRY&amp;p=Navi%2FBridge.aspx%3FLinkType%3DBaseLink%26DBCode%3Dcjfq%26TableName%3DCJFQbaseinfo%26Field%3DBaseID%26Value%3DZGDI"/>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D05BF7-F5CA-42AE-A617-8A4156DD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1231</Words>
  <Characters>7018</Characters>
  <Application>Microsoft Office Word</Application>
  <DocSecurity>0</DocSecurity>
  <Lines>58</Lines>
  <Paragraphs>16</Paragraphs>
  <ScaleCrop>false</ScaleCrop>
  <Company>Microsoft</Company>
  <LinksUpToDate>false</LinksUpToDate>
  <CharactersWithSpaces>8233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2018-05-21T03:26:00Z</dcterms:created>
  <dc:creator>系统管理员</dc:creator>
  <lastModifiedBy>user</lastModifiedBy>
  <lastPrinted>2018-05-21T03:26:00Z</lastPrinted>
  <dcterms:modified xsi:type="dcterms:W3CDTF">2018-07-12T06:18:00Z</dcterms:modified>
  <revision>92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