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imes New Roman" w:hAnsi="Times New Roman" w:eastAsia="黑体" w:cs="Times New Roman"/>
          <w:b/>
          <w:sz w:val="32"/>
          <w:szCs w:val="32"/>
        </w:rPr>
      </w:pPr>
      <w:bookmarkStart w:id="0" w:name="OLE_LINK3"/>
      <w:bookmarkStart w:id="1" w:name="OLE_LINK24"/>
      <w:r>
        <w:rPr>
          <w:rFonts w:hint="eastAsia" w:ascii="黑体" w:hAnsi="黑体" w:eastAsia="黑体" w:cs="黑体"/>
          <w:b/>
          <w:sz w:val="32"/>
          <w:szCs w:val="32"/>
        </w:rPr>
        <w:t xml:space="preserve"> </w:t>
      </w:r>
      <w:r>
        <w:rPr>
          <w:rFonts w:ascii="Times New Roman" w:hAnsi="Times New Roman" w:eastAsia="黑体" w:cs="Times New Roman"/>
          <w:b/>
          <w:sz w:val="32"/>
          <w:szCs w:val="32"/>
        </w:rPr>
        <w:t>课堂生态</w:t>
      </w:r>
      <w:bookmarkEnd w:id="0"/>
      <w:r>
        <w:rPr>
          <w:rFonts w:ascii="Times New Roman" w:hAnsi="Times New Roman" w:eastAsia="黑体" w:cs="Times New Roman"/>
          <w:b/>
          <w:sz w:val="32"/>
          <w:szCs w:val="32"/>
        </w:rPr>
        <w:t>系统视角下</w:t>
      </w:r>
      <w:bookmarkStart w:id="2" w:name="OLE_LINK22"/>
      <w:r>
        <w:rPr>
          <w:rFonts w:ascii="Times New Roman" w:hAnsi="Times New Roman" w:eastAsia="黑体" w:cs="Times New Roman"/>
          <w:b/>
          <w:sz w:val="32"/>
          <w:szCs w:val="32"/>
        </w:rPr>
        <w:t>大学英语项目式翻转课堂</w:t>
      </w:r>
      <w:bookmarkEnd w:id="2"/>
    </w:p>
    <w:p>
      <w:pPr>
        <w:jc w:val="center"/>
        <w:rPr>
          <w:rFonts w:ascii="Times New Roman" w:hAnsi="Times New Roman" w:eastAsia="黑体" w:cs="Times New Roman"/>
          <w:b/>
          <w:sz w:val="32"/>
          <w:szCs w:val="32"/>
        </w:rPr>
      </w:pPr>
      <w:r>
        <w:rPr>
          <w:rFonts w:ascii="Times New Roman" w:hAnsi="Times New Roman" w:eastAsia="黑体" w:cs="Times New Roman"/>
          <w:b/>
          <w:sz w:val="32"/>
          <w:szCs w:val="32"/>
        </w:rPr>
        <w:t>教学模式研究</w:t>
      </w:r>
    </w:p>
    <w:bookmarkEnd w:id="1"/>
    <w:p>
      <w:pPr>
        <w:ind w:firstLine="4006" w:firstLineChars="1900"/>
        <w:outlineLvl w:val="0"/>
        <w:rPr>
          <w:rFonts w:ascii="Times New Roman" w:hAnsi="Times New Roman" w:cs="Times New Roman" w:eastAsiaTheme="majorEastAsia"/>
          <w:b/>
          <w:szCs w:val="21"/>
        </w:rPr>
      </w:pPr>
      <w:r>
        <w:rPr>
          <w:rFonts w:ascii="Times New Roman" w:hAnsi="Times New Roman" w:cs="Times New Roman" w:eastAsiaTheme="majorEastAsia"/>
          <w:b/>
          <w:szCs w:val="21"/>
        </w:rPr>
        <w:t>管 乐</w:t>
      </w:r>
      <w:r>
        <w:rPr>
          <w:rStyle w:val="20"/>
          <w:rFonts w:ascii="Times New Roman" w:hAnsi="Times New Roman" w:cs="Times New Roman" w:eastAsiaTheme="majorEastAsia"/>
          <w:b/>
          <w:szCs w:val="21"/>
        </w:rPr>
        <w:footnoteReference w:id="0"/>
      </w:r>
    </w:p>
    <w:p>
      <w:pPr>
        <w:ind w:firstLine="1476" w:firstLineChars="700"/>
        <w:outlineLvl w:val="0"/>
        <w:rPr>
          <w:rFonts w:ascii="Times New Roman" w:hAnsi="Times New Roman" w:cs="Times New Roman" w:eastAsiaTheme="majorEastAsia"/>
          <w:b/>
          <w:szCs w:val="21"/>
        </w:rPr>
      </w:pPr>
      <w:r>
        <w:rPr>
          <w:rFonts w:ascii="Times New Roman" w:hAnsi="Times New Roman" w:cs="Times New Roman" w:eastAsiaTheme="majorEastAsia"/>
          <w:b/>
          <w:szCs w:val="21"/>
        </w:rPr>
        <w:t>（中山大学南方学院大学英语教学中心， 广东 广州</w:t>
      </w:r>
      <w:r>
        <w:rPr>
          <w:rFonts w:hint="eastAsia" w:ascii="Times New Roman" w:hAnsi="Times New Roman" w:cs="Times New Roman" w:eastAsiaTheme="majorEastAsia"/>
          <w:b/>
          <w:szCs w:val="21"/>
          <w:lang w:val="en-US" w:eastAsia="zh-CN"/>
        </w:rPr>
        <w:t xml:space="preserve"> </w:t>
      </w:r>
      <w:r>
        <w:rPr>
          <w:rFonts w:ascii="Times New Roman" w:hAnsi="Times New Roman" w:cs="Times New Roman" w:eastAsiaTheme="majorEastAsia"/>
          <w:b/>
          <w:szCs w:val="21"/>
        </w:rPr>
        <w:t>510970）</w:t>
      </w:r>
    </w:p>
    <w:p>
      <w:pPr>
        <w:widowControl/>
        <w:rPr>
          <w:rFonts w:ascii="Times New Roman" w:hAnsi="Times New Roman" w:cs="Times New Roman"/>
          <w:szCs w:val="21"/>
        </w:rPr>
      </w:pPr>
      <w:r>
        <w:rPr>
          <w:rFonts w:ascii="Times New Roman" w:hAnsi="Times New Roman" w:cs="Times New Roman"/>
          <w:b/>
          <w:bCs/>
          <w:szCs w:val="21"/>
        </w:rPr>
        <w:t xml:space="preserve">摘 要 </w:t>
      </w:r>
      <w:r>
        <w:rPr>
          <w:rFonts w:ascii="Times New Roman" w:hAnsi="Times New Roman" w:cs="Times New Roman"/>
          <w:szCs w:val="21"/>
        </w:rPr>
        <w:t>在</w:t>
      </w:r>
      <w:r>
        <w:rPr>
          <w:rFonts w:hint="eastAsia" w:ascii="Times New Roman" w:hAnsi="Times New Roman" w:cs="Times New Roman"/>
          <w:szCs w:val="21"/>
        </w:rPr>
        <w:t>“</w:t>
      </w:r>
      <w:r>
        <w:rPr>
          <w:rFonts w:ascii="Times New Roman" w:hAnsi="Times New Roman" w:cs="Times New Roman"/>
          <w:szCs w:val="21"/>
        </w:rPr>
        <w:t>互联网+</w:t>
      </w:r>
      <w:r>
        <w:rPr>
          <w:rFonts w:hint="eastAsia" w:ascii="Times New Roman" w:hAnsi="Times New Roman" w:cs="Times New Roman"/>
          <w:szCs w:val="21"/>
        </w:rPr>
        <w:t>”背</w:t>
      </w:r>
      <w:r>
        <w:rPr>
          <w:rFonts w:ascii="Times New Roman" w:hAnsi="Times New Roman" w:cs="Times New Roman"/>
          <w:szCs w:val="21"/>
        </w:rPr>
        <w:t>景下，翻转课堂的研究成为了研究者关注的热点。如何有效地构建大学英语生态型翻转课堂模式成为了广大教师关心的问题。</w:t>
      </w:r>
      <w:bookmarkStart w:id="3" w:name="OLE_LINK4"/>
      <w:r>
        <w:rPr>
          <w:rFonts w:ascii="Times New Roman" w:hAnsi="Times New Roman" w:cs="Times New Roman"/>
          <w:szCs w:val="21"/>
        </w:rPr>
        <w:t>本文</w:t>
      </w:r>
      <w:r>
        <w:rPr>
          <w:rFonts w:ascii="Times New Roman" w:hAnsi="Times New Roman" w:eastAsia="宋体" w:cs="Times New Roman"/>
          <w:szCs w:val="21"/>
        </w:rPr>
        <w:t>从跨学科的研究视角，运用</w:t>
      </w:r>
      <w:r>
        <w:rPr>
          <w:rFonts w:ascii="Times New Roman" w:hAnsi="Times New Roman" w:cs="Times New Roman"/>
          <w:szCs w:val="21"/>
        </w:rPr>
        <w:t>课堂生态系统理论，将项目教学法与大学英语翻转课堂结合起来，分别从大学英语项目式翻转课堂</w:t>
      </w:r>
      <w:r>
        <w:rPr>
          <w:rFonts w:hint="eastAsia" w:ascii="Times New Roman" w:hAnsi="Times New Roman" w:cs="Times New Roman"/>
          <w:szCs w:val="21"/>
        </w:rPr>
        <w:t>生</w:t>
      </w:r>
      <w:r>
        <w:rPr>
          <w:rFonts w:ascii="Times New Roman" w:hAnsi="Times New Roman" w:cs="Times New Roman"/>
          <w:szCs w:val="21"/>
        </w:rPr>
        <w:t>态系统的活力机制、 组织结构机制和恢复力机制三个方面分析了课堂生态系统因子极其之间的关系，</w:t>
      </w:r>
      <w:bookmarkStart w:id="4" w:name="OLE_LINK21"/>
      <w:r>
        <w:rPr>
          <w:rFonts w:ascii="Times New Roman" w:hAnsi="Times New Roman" w:cs="Times New Roman"/>
          <w:szCs w:val="21"/>
        </w:rPr>
        <w:t>构建了大学英语项目式翻转课堂生态系统的总体机制</w:t>
      </w:r>
      <w:r>
        <w:rPr>
          <w:rFonts w:hint="eastAsia" w:ascii="Times New Roman" w:hAnsi="Times New Roman" w:cs="Times New Roman"/>
          <w:szCs w:val="21"/>
        </w:rPr>
        <w:t>，</w:t>
      </w:r>
      <w:r>
        <w:rPr>
          <w:rFonts w:ascii="Times New Roman" w:hAnsi="Times New Roman" w:cs="Times New Roman"/>
          <w:szCs w:val="21"/>
        </w:rPr>
        <w:t>并探讨了这三种机制是如何在大学英语项目式翻转课堂生态系统中发挥协调作用的，从而保障大学英语项目式翻转课堂的健康发展</w:t>
      </w:r>
      <w:bookmarkEnd w:id="4"/>
      <w:r>
        <w:rPr>
          <w:rFonts w:ascii="Times New Roman" w:hAnsi="Times New Roman" w:cs="Times New Roman"/>
          <w:szCs w:val="21"/>
        </w:rPr>
        <w:t>，实现大学英语课堂教学的生态性。</w:t>
      </w:r>
    </w:p>
    <w:bookmarkEnd w:id="3"/>
    <w:p>
      <w:pPr>
        <w:rPr>
          <w:rFonts w:ascii="Times New Roman" w:hAnsi="Times New Roman" w:cs="Times New Roman"/>
          <w:szCs w:val="21"/>
        </w:rPr>
      </w:pPr>
      <w:r>
        <w:rPr>
          <w:rFonts w:ascii="Times New Roman" w:hAnsi="Times New Roman" w:cs="Times New Roman"/>
          <w:b/>
          <w:bCs/>
          <w:szCs w:val="21"/>
        </w:rPr>
        <w:t xml:space="preserve">关键词 </w:t>
      </w:r>
      <w:r>
        <w:rPr>
          <w:rFonts w:ascii="Times New Roman" w:hAnsi="Times New Roman" w:cs="Times New Roman"/>
          <w:szCs w:val="21"/>
        </w:rPr>
        <w:t>课堂生态系统；大学英语；项目式；翻转课堂</w:t>
      </w:r>
    </w:p>
    <w:p>
      <w:pPr>
        <w:widowControl/>
        <w:spacing w:line="15" w:lineRule="atLeast"/>
        <w:jc w:val="left"/>
        <w:rPr>
          <w:rFonts w:ascii="Times New Roman" w:hAnsi="Times New Roman" w:cs="Times New Roman"/>
        </w:rPr>
      </w:pPr>
      <w:r>
        <w:rPr>
          <w:rFonts w:ascii="Times New Roman" w:hAnsi="Times New Roman" w:cs="Times New Roman"/>
          <w:b/>
          <w:bCs/>
          <w:szCs w:val="21"/>
        </w:rPr>
        <w:t>中图分类号：</w:t>
      </w:r>
      <w:r>
        <w:rPr>
          <w:rFonts w:ascii="Times New Roman" w:hAnsi="Times New Roman" w:cs="Times New Roman"/>
          <w:szCs w:val="21"/>
        </w:rPr>
        <w:t>G427</w:t>
      </w:r>
      <w:r>
        <w:rPr>
          <w:rFonts w:ascii="Times New Roman" w:hAnsi="Times New Roman" w:cs="Times New Roman"/>
          <w:b/>
          <w:bCs/>
          <w:szCs w:val="21"/>
        </w:rPr>
        <w:t xml:space="preserve">              文献标识码：</w:t>
      </w:r>
      <w:r>
        <w:rPr>
          <w:rFonts w:ascii="Times New Roman" w:hAnsi="Times New Roman" w:cs="Times New Roman"/>
          <w:szCs w:val="21"/>
        </w:rPr>
        <w:t>A           文章编号：（由编辑部填写）</w:t>
      </w:r>
    </w:p>
    <w:p>
      <w:pPr>
        <w:spacing w:line="400" w:lineRule="exact"/>
        <w:rPr>
          <w:rFonts w:ascii="Times New Roman" w:hAnsi="Times New Roman" w:cs="Times New Roman" w:eastAsiaTheme="majorEastAsia"/>
          <w:b/>
          <w:bCs/>
          <w:sz w:val="24"/>
        </w:rPr>
      </w:pPr>
    </w:p>
    <w:p>
      <w:pPr>
        <w:spacing w:line="400" w:lineRule="exact"/>
        <w:ind w:firstLine="361" w:firstLineChars="150"/>
        <w:rPr>
          <w:rFonts w:ascii="Times New Roman" w:hAnsi="Times New Roman" w:cs="Times New Roman" w:eastAsiaTheme="majorEastAsia"/>
          <w:b/>
          <w:bCs/>
          <w:sz w:val="24"/>
        </w:rPr>
      </w:pPr>
      <w:r>
        <w:rPr>
          <w:rFonts w:ascii="Times New Roman" w:hAnsi="Times New Roman" w:cs="Times New Roman" w:eastAsiaTheme="majorEastAsia"/>
          <w:b/>
          <w:bCs/>
          <w:sz w:val="24"/>
        </w:rPr>
        <w:t>引言</w:t>
      </w:r>
    </w:p>
    <w:p>
      <w:pPr>
        <w:spacing w:line="400" w:lineRule="exact"/>
        <w:ind w:firstLine="360"/>
        <w:rPr>
          <w:rFonts w:ascii="Times New Roman" w:hAnsi="Times New Roman" w:cs="Times New Roman" w:eastAsiaTheme="majorEastAsia"/>
          <w:szCs w:val="21"/>
        </w:rPr>
      </w:pPr>
      <w:bookmarkStart w:id="5" w:name="OLE_LINK1"/>
      <w:r>
        <w:rPr>
          <w:rFonts w:ascii="Times New Roman" w:hAnsi="Times New Roman" w:cs="Times New Roman" w:eastAsiaTheme="majorEastAsia"/>
          <w:szCs w:val="21"/>
        </w:rPr>
        <w:t>随着信息技术的发展，课堂教学的模式发生了重大变革。教育信息化背景下翻转课堂教学模式已经成为了国内外研究者关注的焦点。从目前大学英语教学改革的动态来看，教学资源、教学手段、教学反馈呈现数字化趋势，而大学英语翻转课堂教学正适应了教育信息化发展的需求，如何实现大学英语教学改革的目标，如何更有效地将大学英语教学与翻转课堂有效地结合起来构建高效生态课堂是我们应该解决的问题。从目前翻转课堂的研究来看，Randall（2013）</w:t>
      </w:r>
      <w:r>
        <w:rPr>
          <w:rFonts w:ascii="Times New Roman" w:hAnsi="Times New Roman" w:cs="Times New Roman" w:eastAsiaTheme="majorEastAsia"/>
          <w:szCs w:val="21"/>
          <w:vertAlign w:val="superscript"/>
        </w:rPr>
        <w:t>[1]</w:t>
      </w:r>
      <w:r>
        <w:rPr>
          <w:rFonts w:ascii="Times New Roman" w:hAnsi="Times New Roman" w:cs="Times New Roman" w:eastAsiaTheme="majorEastAsia"/>
          <w:szCs w:val="21"/>
        </w:rPr>
        <w:t>，张金磊（2012），</w:t>
      </w:r>
      <w:r>
        <w:fldChar w:fldCharType="begin"/>
      </w:r>
      <w:r>
        <w:instrText xml:space="preserve"> HYPERLINK "http://epub.cnki.net/kns/popup/knetsearchNew.aspx?sdb=CJFQ&amp;sfield=%e4%bd%9c%e8%80%85&amp;skey=%e5%8d%a2%e6%b5%b7%e7%87%95&amp;scode=07254249;" \t "http://epub.cnki.net/kns/brief/knet" </w:instrText>
      </w:r>
      <w:r>
        <w:fldChar w:fldCharType="separate"/>
      </w:r>
      <w:r>
        <w:rPr>
          <w:rFonts w:ascii="Times New Roman" w:hAnsi="Times New Roman" w:cs="Times New Roman" w:eastAsiaTheme="majorEastAsia"/>
          <w:szCs w:val="21"/>
        </w:rPr>
        <w:t>卢海燕</w:t>
      </w:r>
      <w:r>
        <w:rPr>
          <w:rFonts w:ascii="Times New Roman" w:hAnsi="Times New Roman" w:cs="Times New Roman" w:eastAsiaTheme="majorEastAsia"/>
          <w:szCs w:val="21"/>
        </w:rPr>
        <w:fldChar w:fldCharType="end"/>
      </w:r>
      <w:r>
        <w:rPr>
          <w:rFonts w:ascii="Times New Roman" w:hAnsi="Times New Roman" w:cs="Times New Roman" w:eastAsiaTheme="majorEastAsia"/>
          <w:szCs w:val="21"/>
        </w:rPr>
        <w:t>（2014），李艳平（2015）和郑艳（2016）</w:t>
      </w:r>
      <w:r>
        <w:rPr>
          <w:rFonts w:ascii="Times New Roman" w:hAnsi="Times New Roman" w:cs="Times New Roman" w:eastAsiaTheme="majorEastAsia"/>
          <w:szCs w:val="21"/>
          <w:vertAlign w:val="superscript"/>
        </w:rPr>
        <w:t>[2]</w:t>
      </w:r>
      <w:r>
        <w:rPr>
          <w:rFonts w:ascii="Times New Roman" w:hAnsi="Times New Roman" w:cs="Times New Roman" w:eastAsiaTheme="majorEastAsia"/>
          <w:szCs w:val="21"/>
        </w:rPr>
        <w:t>等大多关注的是翻转课堂教学模式的构建，对翻转课堂的研究缺乏理论支撑，本文从跨学科的研究视角，运用课堂生态理论，基于项目化教学法，对教育信息化背景下的大学英语项目式翻转课堂生态系统进行系统分析和研究，主要从大学英语项目式翻转课堂</w:t>
      </w:r>
      <w:r>
        <w:rPr>
          <w:rFonts w:hint="eastAsia" w:ascii="Times New Roman" w:hAnsi="Times New Roman" w:cs="Times New Roman" w:eastAsiaTheme="majorEastAsia"/>
          <w:szCs w:val="21"/>
        </w:rPr>
        <w:t>生</w:t>
      </w:r>
      <w:r>
        <w:rPr>
          <w:rFonts w:ascii="Times New Roman" w:hAnsi="Times New Roman" w:cs="Times New Roman" w:eastAsiaTheme="majorEastAsia"/>
          <w:szCs w:val="21"/>
        </w:rPr>
        <w:t>态系统的活力机制、 组织结构机制和恢复力机制三个方面来分析大学英语项目式翻转课堂教学系统中的生态因素，构建全新的大学英语生态型翻转课堂教学模式，该研究为大学英语教学的研究提供了新视角，拓展了课堂生态理论探究的理论范围。</w:t>
      </w:r>
      <w:bookmarkStart w:id="6" w:name="OLE_LINK7"/>
    </w:p>
    <w:p>
      <w:pPr>
        <w:spacing w:line="400" w:lineRule="exact"/>
        <w:ind w:firstLine="360"/>
        <w:rPr>
          <w:rFonts w:ascii="Times New Roman" w:hAnsi="Times New Roman" w:cs="Times New Roman" w:eastAsiaTheme="majorEastAsia"/>
          <w:szCs w:val="21"/>
        </w:rPr>
      </w:pPr>
      <w:r>
        <w:rPr>
          <w:rFonts w:hint="eastAsia" w:ascii="Times New Roman" w:hAnsi="Times New Roman" w:cs="Times New Roman" w:eastAsiaTheme="majorEastAsia"/>
          <w:szCs w:val="21"/>
        </w:rPr>
        <w:t>一、</w:t>
      </w:r>
      <w:r>
        <w:rPr>
          <w:rFonts w:ascii="Times New Roman" w:hAnsi="Times New Roman" w:cs="Times New Roman" w:eastAsiaTheme="majorEastAsia"/>
          <w:b/>
          <w:bCs/>
          <w:sz w:val="24"/>
        </w:rPr>
        <w:t>理论框架</w:t>
      </w:r>
    </w:p>
    <w:p>
      <w:pPr>
        <w:spacing w:line="400" w:lineRule="exact"/>
        <w:ind w:firstLine="211" w:firstLineChars="100"/>
        <w:outlineLvl w:val="0"/>
        <w:rPr>
          <w:rFonts w:ascii="Times New Roman" w:hAnsi="Times New Roman" w:cs="Times New Roman" w:eastAsiaTheme="majorEastAsia"/>
          <w:b/>
          <w:bCs/>
          <w:szCs w:val="21"/>
        </w:rPr>
      </w:pPr>
      <w:r>
        <w:rPr>
          <w:rFonts w:ascii="Times New Roman" w:hAnsi="Times New Roman" w:cs="Times New Roman" w:eastAsiaTheme="majorEastAsia"/>
          <w:b/>
          <w:bCs/>
          <w:szCs w:val="21"/>
        </w:rPr>
        <w:t>（一）课堂生态系统理论内涵</w:t>
      </w:r>
      <w:bookmarkEnd w:id="6"/>
    </w:p>
    <w:p>
      <w:pPr>
        <w:spacing w:line="400" w:lineRule="exact"/>
        <w:ind w:firstLine="360"/>
        <w:outlineLvl w:val="0"/>
        <w:rPr>
          <w:rFonts w:ascii="Times New Roman" w:hAnsi="Times New Roman" w:cs="Times New Roman" w:eastAsiaTheme="majorEastAsia"/>
          <w:color w:val="000000"/>
          <w:szCs w:val="21"/>
        </w:rPr>
      </w:pPr>
      <w:r>
        <w:rPr>
          <w:rFonts w:ascii="Times New Roman" w:hAnsi="Times New Roman" w:cs="Times New Roman" w:eastAsiaTheme="majorEastAsia"/>
          <w:szCs w:val="21"/>
        </w:rPr>
        <w:t>作为教育生态研究的微观研究，课堂生态系统研究正成为研究课堂环境或课堂教学的一条新路径。在70年代，著名教育学家多伊尔指出课堂生态是对教学环节产生影响的互相联系的过程和事件所形成的网络。国内的大部分研究是把课堂生态作为研究对象</w:t>
      </w:r>
      <w:bookmarkStart w:id="7" w:name="OLE_LINK10"/>
      <w:r>
        <w:rPr>
          <w:rFonts w:ascii="Times New Roman" w:hAnsi="Times New Roman" w:cs="Times New Roman" w:eastAsiaTheme="majorEastAsia"/>
          <w:szCs w:val="21"/>
        </w:rPr>
        <w:t>。孙芙蓉（2012）</w:t>
      </w:r>
      <w:bookmarkEnd w:id="7"/>
      <w:r>
        <w:rPr>
          <w:rFonts w:ascii="Times New Roman" w:hAnsi="Times New Roman" w:cs="Times New Roman" w:eastAsiaTheme="majorEastAsia"/>
          <w:szCs w:val="21"/>
          <w:vertAlign w:val="superscript"/>
        </w:rPr>
        <w:t>[3]</w:t>
      </w:r>
      <w:r>
        <w:rPr>
          <w:rFonts w:ascii="Times New Roman" w:hAnsi="Times New Roman" w:cs="Times New Roman" w:eastAsiaTheme="majorEastAsia"/>
          <w:szCs w:val="21"/>
        </w:rPr>
        <w:t>指出课堂生态系统具体包括</w:t>
      </w:r>
      <w:r>
        <w:rPr>
          <w:rFonts w:ascii="Times New Roman" w:hAnsi="Times New Roman" w:cs="Times New Roman" w:eastAsiaTheme="majorEastAsia"/>
          <w:color w:val="000000"/>
          <w:szCs w:val="21"/>
        </w:rPr>
        <w:t>活力、组织结构和恢复力三个主要指标。</w:t>
      </w:r>
      <w:bookmarkStart w:id="8" w:name="OLE_LINK12"/>
      <w:bookmarkStart w:id="9" w:name="OLE_LINK11"/>
      <w:r>
        <w:rPr>
          <w:rFonts w:ascii="Times New Roman" w:hAnsi="Times New Roman" w:cs="Times New Roman" w:eastAsiaTheme="majorEastAsia"/>
          <w:color w:val="000000"/>
          <w:szCs w:val="21"/>
        </w:rPr>
        <w:t>课堂生态系统的</w:t>
      </w:r>
      <w:bookmarkEnd w:id="8"/>
      <w:r>
        <w:rPr>
          <w:rFonts w:ascii="Times New Roman" w:hAnsi="Times New Roman" w:cs="Times New Roman" w:eastAsiaTheme="majorEastAsia"/>
          <w:color w:val="000000"/>
          <w:szCs w:val="21"/>
        </w:rPr>
        <w:t>活力</w:t>
      </w:r>
      <w:bookmarkEnd w:id="9"/>
      <w:r>
        <w:rPr>
          <w:rFonts w:ascii="Times New Roman" w:hAnsi="Times New Roman" w:cs="Times New Roman" w:eastAsiaTheme="majorEastAsia"/>
          <w:szCs w:val="21"/>
        </w:rPr>
        <w:t>是指课堂生态系统的生产者输入系统的能量，其衡量指标是教师和学生通过教与学的活动所输入的全部能量。教师活力主要体现在教师一般性教学和教师发展性教学两个方面，学生活力主要包括学生课堂学习和学生同伴互助学习两个方面。</w:t>
      </w:r>
    </w:p>
    <w:p>
      <w:pPr>
        <w:spacing w:line="400" w:lineRule="exact"/>
        <w:ind w:firstLine="360"/>
        <w:outlineLvl w:val="0"/>
        <w:rPr>
          <w:rFonts w:ascii="Times New Roman" w:hAnsi="Times New Roman" w:cs="Times New Roman" w:eastAsiaTheme="majorEastAsia"/>
          <w:color w:val="000000"/>
          <w:szCs w:val="21"/>
        </w:rPr>
      </w:pPr>
      <w:r>
        <w:rPr>
          <w:rFonts w:ascii="Times New Roman" w:hAnsi="Times New Roman" w:cs="Times New Roman" w:eastAsiaTheme="majorEastAsia"/>
          <w:color w:val="000000"/>
          <w:szCs w:val="21"/>
        </w:rPr>
        <w:t>课堂生态系统的组织结构体现了课堂生态系统的复杂性，主要包括师生之间或生生之间通过教与学的活动中能量流动而形成的组织结构。课堂生态系统中如果师生之间和生生之间的目的、内容、方式和态度符合对方需要的程度越高，那么彼此之间能量流动也</w:t>
      </w:r>
      <w:r>
        <w:rPr>
          <w:rFonts w:ascii="Times New Roman" w:hAnsi="Times New Roman" w:cs="Times New Roman" w:eastAsiaTheme="majorEastAsia"/>
          <w:szCs w:val="21"/>
        </w:rPr>
        <w:t>就越多。</w:t>
      </w:r>
      <w:bookmarkStart w:id="10" w:name="OLE_LINK14"/>
      <w:r>
        <w:rPr>
          <w:rFonts w:ascii="Times New Roman" w:hAnsi="Times New Roman" w:cs="Times New Roman" w:eastAsiaTheme="majorEastAsia"/>
          <w:szCs w:val="21"/>
        </w:rPr>
        <w:t>课堂生态系统的恢复力</w:t>
      </w:r>
      <w:bookmarkEnd w:id="10"/>
      <w:r>
        <w:rPr>
          <w:rFonts w:ascii="Times New Roman" w:hAnsi="Times New Roman" w:cs="Times New Roman" w:eastAsiaTheme="majorEastAsia"/>
          <w:szCs w:val="21"/>
        </w:rPr>
        <w:t>是指在受到外界胁迫下，课堂生态系统能够维持或恢复系统结构和功能的能力（孙芙蓉，2012）</w:t>
      </w:r>
      <w:r>
        <w:rPr>
          <w:rFonts w:ascii="Times New Roman" w:hAnsi="Times New Roman" w:cs="Times New Roman" w:eastAsiaTheme="majorEastAsia"/>
          <w:color w:val="000000"/>
          <w:szCs w:val="21"/>
        </w:rPr>
        <w:t>。课堂生态系统的恢复力受课堂生态系统的活力要素和课堂生态系统的组织结构要素的影响。在现实课堂中，</w:t>
      </w:r>
      <w:bookmarkStart w:id="11" w:name="OLE_LINK18"/>
      <w:r>
        <w:rPr>
          <w:rFonts w:ascii="Times New Roman" w:hAnsi="Times New Roman" w:cs="Times New Roman" w:eastAsiaTheme="majorEastAsia"/>
          <w:color w:val="000000"/>
          <w:szCs w:val="21"/>
        </w:rPr>
        <w:t>维持好课堂活力和课堂组织结构</w:t>
      </w:r>
      <w:bookmarkEnd w:id="11"/>
      <w:r>
        <w:rPr>
          <w:rFonts w:ascii="Times New Roman" w:hAnsi="Times New Roman" w:cs="Times New Roman" w:eastAsiaTheme="majorEastAsia"/>
          <w:color w:val="000000"/>
          <w:szCs w:val="21"/>
        </w:rPr>
        <w:t>是促进师生教学能量输出和维持优良课堂生态结构的关键，从而保证课堂恢复力正常运行。</w:t>
      </w:r>
    </w:p>
    <w:p>
      <w:pPr>
        <w:spacing w:line="400" w:lineRule="exact"/>
        <w:ind w:firstLine="422" w:firstLineChars="200"/>
        <w:outlineLvl w:val="0"/>
        <w:rPr>
          <w:rFonts w:ascii="Times New Roman" w:hAnsi="Times New Roman" w:cs="Times New Roman" w:eastAsiaTheme="majorEastAsia"/>
          <w:b/>
          <w:bCs/>
          <w:szCs w:val="21"/>
        </w:rPr>
      </w:pPr>
      <w:r>
        <w:rPr>
          <w:rFonts w:ascii="Times New Roman" w:hAnsi="Times New Roman" w:cs="Times New Roman" w:eastAsiaTheme="majorEastAsia"/>
          <w:b/>
          <w:bCs/>
          <w:szCs w:val="21"/>
        </w:rPr>
        <w:t>（二）项目教学法</w:t>
      </w:r>
    </w:p>
    <w:p>
      <w:pPr>
        <w:spacing w:line="400" w:lineRule="exact"/>
        <w:outlineLvl w:val="0"/>
        <w:rPr>
          <w:rFonts w:ascii="Times New Roman" w:hAnsi="Times New Roman" w:cs="Times New Roman" w:eastAsiaTheme="majorEastAsia"/>
          <w:szCs w:val="21"/>
        </w:rPr>
      </w:pPr>
      <w:r>
        <w:rPr>
          <w:rFonts w:ascii="Times New Roman" w:hAnsi="Times New Roman" w:cs="Times New Roman" w:eastAsiaTheme="majorEastAsia"/>
          <w:szCs w:val="21"/>
        </w:rPr>
        <w:t xml:space="preserve">    项目教学法是美国著名教育家 Kilpatrick提出来的, 他将项目的流程总结为</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明确目标</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制定计划</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实施项目</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和</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评价总结</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，为项目教学法的深入研究提供了理论基础。Pfeifer R，傅小芳（2007）</w:t>
      </w:r>
      <w:r>
        <w:rPr>
          <w:rFonts w:ascii="Times New Roman" w:hAnsi="Times New Roman" w:cs="Times New Roman" w:eastAsiaTheme="majorEastAsia"/>
          <w:szCs w:val="21"/>
          <w:vertAlign w:val="superscript"/>
        </w:rPr>
        <w:t>[4]</w:t>
      </w:r>
      <w:r>
        <w:rPr>
          <w:rFonts w:ascii="Times New Roman" w:hAnsi="Times New Roman" w:cs="Times New Roman" w:eastAsiaTheme="majorEastAsia"/>
          <w:szCs w:val="21"/>
        </w:rPr>
        <w:t>指出项目教学法分为立项、计划、实施、展示和结项共五个阶段，具体是指在教师的指导下</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由学生在特定的项目小组中</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根据学习兴趣和生活经验提出问题或进行项目创意</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对项目是否可行作出决策</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并围绕既定的项目成果决定学习内容和学习方式</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自行计划、实施和评价学习活动的教学活动。张红玲等（2010）</w:t>
      </w:r>
      <w:r>
        <w:rPr>
          <w:rFonts w:ascii="Times New Roman" w:hAnsi="Times New Roman" w:cs="Times New Roman" w:eastAsiaTheme="majorEastAsia"/>
          <w:szCs w:val="21"/>
          <w:vertAlign w:val="superscript"/>
        </w:rPr>
        <w:t>[5]</w:t>
      </w:r>
      <w:r>
        <w:rPr>
          <w:rFonts w:ascii="Times New Roman" w:hAnsi="Times New Roman" w:cs="Times New Roman" w:eastAsiaTheme="majorEastAsia"/>
          <w:szCs w:val="21"/>
        </w:rPr>
        <w:t>认为项目教学法是师生通过共同实施完整的</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教学项目</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而进行的教学活动。自20世纪90年代</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项目教学法趋于完善并得到国内外学者的广泛重视，克罗恩(2005)</w:t>
      </w:r>
      <w:r>
        <w:rPr>
          <w:rFonts w:hint="eastAsia" w:ascii="Times New Roman" w:hAnsi="Times New Roman" w:cs="Times New Roman" w:eastAsiaTheme="majorEastAsia"/>
          <w:szCs w:val="21"/>
        </w:rPr>
        <w:t>，</w:t>
      </w:r>
      <w:r>
        <w:fldChar w:fldCharType="begin"/>
      </w:r>
      <w:r>
        <w:instrText xml:space="preserve"> HYPERLINK "http://epub.cnki.net/kns/popup/knetsearchNew.aspx?sdb=CJFQ&amp;sfield=%e4%bd%9c%e8%80%85&amp;skey=%e9%99%88%e5%a6%8d&amp;scode=27916043;" \t "http://epub.cnki.net/kns/brief/knet" </w:instrText>
      </w:r>
      <w:r>
        <w:fldChar w:fldCharType="separate"/>
      </w:r>
      <w:r>
        <w:rPr>
          <w:rFonts w:ascii="Times New Roman" w:hAnsi="Times New Roman" w:cs="Times New Roman" w:eastAsiaTheme="majorEastAsia"/>
          <w:szCs w:val="21"/>
        </w:rPr>
        <w:t>陈妍</w:t>
      </w:r>
      <w:r>
        <w:rPr>
          <w:rFonts w:ascii="Times New Roman" w:hAnsi="Times New Roman" w:cs="Times New Roman" w:eastAsiaTheme="majorEastAsia"/>
          <w:szCs w:val="21"/>
        </w:rPr>
        <w:fldChar w:fldCharType="end"/>
      </w:r>
      <w:r>
        <w:rPr>
          <w:rFonts w:ascii="Times New Roman" w:hAnsi="Times New Roman" w:cs="Times New Roman" w:eastAsiaTheme="majorEastAsia"/>
          <w:szCs w:val="21"/>
        </w:rPr>
        <w:t>（2013）</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刘畅然（2014），杨树林（2015），</w:t>
      </w:r>
      <w:r>
        <w:fldChar w:fldCharType="begin"/>
      </w:r>
      <w:r>
        <w:instrText xml:space="preserve"> HYPERLINK "http://epub.cnki.net/kns/popup/knetsearchNew.aspx?sdb=CJFQ&amp;sfield=%e4%bd%9c%e8%80%85&amp;skey=%e9%99%b6%e6%99%93%e7%8e%b2&amp;scode=11419739;10518364;" \t "http://epub.cnki.net/kns/brief/knet" </w:instrText>
      </w:r>
      <w:r>
        <w:fldChar w:fldCharType="separate"/>
      </w:r>
      <w:r>
        <w:rPr>
          <w:rFonts w:ascii="Times New Roman" w:hAnsi="Times New Roman" w:cs="Times New Roman" w:eastAsiaTheme="majorEastAsia"/>
          <w:szCs w:val="21"/>
        </w:rPr>
        <w:t>陶晓玲</w:t>
      </w:r>
      <w:r>
        <w:rPr>
          <w:rFonts w:ascii="Times New Roman" w:hAnsi="Times New Roman" w:cs="Times New Roman" w:eastAsiaTheme="majorEastAsia"/>
          <w:szCs w:val="21"/>
        </w:rPr>
        <w:fldChar w:fldCharType="end"/>
      </w:r>
      <w:r>
        <w:rPr>
          <w:rFonts w:ascii="Times New Roman" w:hAnsi="Times New Roman" w:cs="Times New Roman" w:eastAsiaTheme="majorEastAsia"/>
          <w:szCs w:val="21"/>
        </w:rPr>
        <w:t>、</w:t>
      </w:r>
      <w:r>
        <w:fldChar w:fldCharType="begin"/>
      </w:r>
      <w:r>
        <w:instrText xml:space="preserve"> HYPERLINK "http://epub.cnki.net/kns/popup/knetsearchNew.aspx?sdb=CJFQ&amp;sfield=%e4%bd%9c%e8%80%85&amp;skey=%e9%bb%84%e5%b0%91%e6%b3%a2&amp;scode=11419739;10518364;" \t "http://epub.cnki.net/kns/brief/knet" </w:instrText>
      </w:r>
      <w:r>
        <w:fldChar w:fldCharType="separate"/>
      </w:r>
      <w:r>
        <w:rPr>
          <w:rFonts w:ascii="Times New Roman" w:hAnsi="Times New Roman" w:cs="Times New Roman" w:eastAsiaTheme="majorEastAsia"/>
          <w:szCs w:val="21"/>
        </w:rPr>
        <w:t>黄少波</w:t>
      </w:r>
      <w:r>
        <w:rPr>
          <w:rFonts w:ascii="Times New Roman" w:hAnsi="Times New Roman" w:cs="Times New Roman" w:eastAsiaTheme="majorEastAsia"/>
          <w:szCs w:val="21"/>
        </w:rPr>
        <w:fldChar w:fldCharType="end"/>
      </w:r>
      <w:r>
        <w:rPr>
          <w:rFonts w:ascii="Times New Roman" w:hAnsi="Times New Roman" w:cs="Times New Roman" w:eastAsiaTheme="majorEastAsia"/>
          <w:szCs w:val="21"/>
        </w:rPr>
        <w:t>（2016）等将项目教学法运用到不同的课程教学中</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进一步丰富和完善了项目教学实践。</w:t>
      </w:r>
    </w:p>
    <w:p>
      <w:pPr>
        <w:spacing w:line="400" w:lineRule="exact"/>
        <w:ind w:firstLine="482" w:firstLineChars="200"/>
        <w:outlineLvl w:val="0"/>
        <w:rPr>
          <w:rFonts w:ascii="Times New Roman" w:hAnsi="Times New Roman" w:cs="Times New Roman" w:eastAsiaTheme="majorEastAsia"/>
          <w:b/>
          <w:bCs/>
          <w:sz w:val="24"/>
        </w:rPr>
      </w:pPr>
      <w:r>
        <w:rPr>
          <w:rFonts w:ascii="Times New Roman" w:hAnsi="Times New Roman" w:cs="Times New Roman" w:eastAsiaTheme="majorEastAsia"/>
          <w:b/>
          <w:bCs/>
          <w:sz w:val="24"/>
        </w:rPr>
        <w:t>二、课堂生态系统视角下大学英语项目式翻转课堂教学模式建构</w:t>
      </w:r>
    </w:p>
    <w:p>
      <w:pPr>
        <w:spacing w:line="400" w:lineRule="exact"/>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随着科技的进步和人类文明的发展，生态观念深入人心，因此如何保证教学系统的生态发展是教育界关心的重要问题。</w:t>
      </w:r>
      <w:r>
        <w:rPr>
          <w:rFonts w:ascii="Times New Roman" w:hAnsi="Times New Roman" w:cs="Times New Roman" w:eastAsiaTheme="majorEastAsia"/>
          <w:color w:val="000000"/>
          <w:szCs w:val="21"/>
        </w:rPr>
        <w:t>祖述勋（2009）</w:t>
      </w:r>
      <w:r>
        <w:rPr>
          <w:rFonts w:ascii="Times New Roman" w:hAnsi="Times New Roman" w:cs="Times New Roman" w:eastAsiaTheme="majorEastAsia"/>
          <w:szCs w:val="21"/>
          <w:vertAlign w:val="superscript"/>
        </w:rPr>
        <w:t>[6]</w:t>
      </w:r>
      <w:r>
        <w:rPr>
          <w:rFonts w:ascii="Times New Roman" w:hAnsi="Times New Roman" w:cs="Times New Roman" w:eastAsiaTheme="majorEastAsia"/>
          <w:color w:val="000000"/>
          <w:szCs w:val="21"/>
        </w:rPr>
        <w:t>认为</w:t>
      </w:r>
      <w:r>
        <w:rPr>
          <w:rFonts w:hint="eastAsia" w:ascii="Times New Roman" w:hAnsi="Times New Roman" w:cs="Times New Roman" w:eastAsiaTheme="majorEastAsia"/>
          <w:color w:val="000000"/>
          <w:szCs w:val="21"/>
        </w:rPr>
        <w:t>“</w:t>
      </w:r>
      <w:r>
        <w:rPr>
          <w:rFonts w:ascii="Times New Roman" w:hAnsi="Times New Roman" w:cs="Times New Roman" w:eastAsiaTheme="majorEastAsia"/>
          <w:color w:val="000000"/>
          <w:szCs w:val="21"/>
        </w:rPr>
        <w:t>翻转课堂</w:t>
      </w:r>
      <w:r>
        <w:rPr>
          <w:rFonts w:hint="eastAsia" w:ascii="Times New Roman" w:hAnsi="Times New Roman" w:cs="Times New Roman" w:eastAsiaTheme="majorEastAsia"/>
          <w:color w:val="000000"/>
          <w:szCs w:val="21"/>
        </w:rPr>
        <w:t>”</w:t>
      </w:r>
      <w:r>
        <w:rPr>
          <w:rFonts w:ascii="Times New Roman" w:hAnsi="Times New Roman" w:cs="Times New Roman" w:eastAsiaTheme="majorEastAsia"/>
          <w:color w:val="000000"/>
          <w:szCs w:val="21"/>
        </w:rPr>
        <w:t>本身也是一个由诸多因素组成并彼此联系、相互影响的有机系统，如何保证整个</w:t>
      </w:r>
      <w:r>
        <w:rPr>
          <w:rFonts w:ascii="Times New Roman" w:hAnsi="Times New Roman" w:cs="Times New Roman" w:eastAsiaTheme="majorEastAsia"/>
          <w:szCs w:val="21"/>
        </w:rPr>
        <w:t>大学英语项目式</w:t>
      </w:r>
      <w:r>
        <w:rPr>
          <w:rFonts w:ascii="Times New Roman" w:hAnsi="Times New Roman" w:cs="Times New Roman" w:eastAsiaTheme="majorEastAsia"/>
          <w:color w:val="000000"/>
          <w:szCs w:val="21"/>
        </w:rPr>
        <w:t>翻转</w:t>
      </w:r>
      <w:r>
        <w:rPr>
          <w:rFonts w:ascii="Times New Roman" w:hAnsi="Times New Roman" w:cs="Times New Roman" w:eastAsiaTheme="majorEastAsia"/>
          <w:szCs w:val="21"/>
        </w:rPr>
        <w:t>课堂的健康发展需要考虑到生态系统的活力机制、组织结构机制和恢复力三项重要指标，三项指标的相互协调有利于整个课堂生态系统的构建和健康发展。</w:t>
      </w:r>
    </w:p>
    <w:p>
      <w:pPr>
        <w:spacing w:line="400" w:lineRule="exact"/>
        <w:ind w:firstLine="211" w:firstLineChars="100"/>
        <w:outlineLvl w:val="0"/>
        <w:rPr>
          <w:rFonts w:ascii="Times New Roman" w:hAnsi="Times New Roman" w:cs="Times New Roman" w:eastAsiaTheme="majorEastAsia"/>
          <w:b/>
          <w:bCs/>
          <w:szCs w:val="21"/>
        </w:rPr>
      </w:pPr>
      <w:bookmarkStart w:id="12" w:name="OLE_LINK25"/>
      <w:r>
        <w:rPr>
          <w:rFonts w:ascii="Times New Roman" w:hAnsi="Times New Roman" w:cs="Times New Roman" w:eastAsiaTheme="majorEastAsia"/>
          <w:b/>
          <w:bCs/>
          <w:szCs w:val="21"/>
        </w:rPr>
        <w:t>（一） 大学英语项目式翻转课堂生态系统的活力机制研究</w:t>
      </w:r>
    </w:p>
    <w:p>
      <w:pPr>
        <w:spacing w:line="400" w:lineRule="exact"/>
        <w:ind w:firstLine="360"/>
        <w:outlineLvl w:val="0"/>
        <w:rPr>
          <w:rFonts w:ascii="Times New Roman" w:hAnsi="Times New Roman" w:cs="Times New Roman" w:eastAsiaTheme="majorEastAsia"/>
          <w:szCs w:val="21"/>
        </w:rPr>
      </w:pPr>
      <w:r>
        <w:rPr>
          <w:rFonts w:ascii="Times New Roman" w:hAnsi="Times New Roman" w:cs="Times New Roman" w:eastAsiaTheme="majorEastAsia"/>
          <w:szCs w:val="21"/>
        </w:rPr>
        <w:t>尹达（2014）</w:t>
      </w:r>
      <w:r>
        <w:rPr>
          <w:rFonts w:ascii="Times New Roman" w:hAnsi="Times New Roman" w:cs="Times New Roman" w:eastAsiaTheme="majorEastAsia"/>
          <w:szCs w:val="21"/>
          <w:vertAlign w:val="superscript"/>
        </w:rPr>
        <w:t>[7]</w:t>
      </w:r>
      <w:r>
        <w:rPr>
          <w:rFonts w:ascii="Times New Roman" w:hAnsi="Times New Roman" w:cs="Times New Roman" w:eastAsiaTheme="majorEastAsia"/>
          <w:szCs w:val="21"/>
        </w:rPr>
        <w:t>指出在生态系统中，人是最为活跃的因素，也是保持整个生态系统健康发展的直接动力。在课堂生态系统中，教师和学生是整个课堂生态系统的主体，师生</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教</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和</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学</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活动源源不断地向课堂生态输入能量，课堂生态才能健康开展。在大学英语项目式翻转课堂生态系统的活力机制模型中，课前和课后教学的环境都是以网络信息微系统环境为主，课中教学的环境以英语课堂微系统环境为主。</w:t>
      </w:r>
    </w:p>
    <w:p>
      <w:pPr>
        <w:spacing w:line="400" w:lineRule="exact"/>
        <w:ind w:firstLine="360"/>
        <w:outlineLvl w:val="0"/>
        <w:rPr>
          <w:rFonts w:ascii="Times New Roman" w:hAnsi="Times New Roman" w:cs="Times New Roman" w:eastAsiaTheme="majorEastAsia"/>
          <w:szCs w:val="21"/>
        </w:rPr>
      </w:pPr>
      <w:r>
        <w:rPr>
          <w:rFonts w:ascii="Times New Roman" w:hAnsi="Times New Roman" w:cs="Times New Roman" w:eastAsiaTheme="majorEastAsia"/>
          <w:szCs w:val="21"/>
        </w:rPr>
        <w:t>在大学英语项目式翻转课堂生态系统的活力机制模型（图1）中，课前和课后教学的环境都是以网络信息微系统环境为主，课中教学的环境以英语课堂学习微系统环境为主。从教育生态视角来看，整个教学活动可以看作是一个微观的教育生态系统。在大学英语项目式翻转课堂中，课前、课中和课后是教学发生的三个重要阶段，在这三个阶段中包括教学生态主体和教学生态环境。在大学英语项目式翻转课堂的课前阶段，教师活力主要表现为教师在网络信息微系统环境中根据教学内容和教学重点制作大学英语微课视频，然后通过网络平台发布各阶段的项目分工的情况并安排项目任务，同时上传微课视频以及英语微课自主学习任务单，学生在网络信息微系统环境中根据教师制定的自主学习任务单集中学习和消化英语微课内容；课中阶段，师生之间的活力机制以及生生之间的活力机制在课堂微系统环境中进行，教师对学生提出的英语问题进行答疑解惑，各项目小组之间相互讨论，同伴之间的合作学习为英语演讲、分角色英语表演、英语口头报告、英语句子翻译比赛等英语项目的完成提供了动力，然后学生向教师提交英语项目任务最终稿，最后教师在课堂英语微系统环境中对学生的项目作品进行点评和总结；课后阶段，师生之间的活力机制以及生生之间的活力机制再次通过网络微系统环境开展起来，学生可以通过大学英语微课教学系统与教师进行互动交流，并完成相应的微课英语作业。学生在完成作业后还可以在网络信息微系统环境中进行学习反馈，与教师共享优秀的英语视频学习资料，师生之间和生生之间互动反馈，加深了知识的内化，调动了学生英语学习的积极性。</w:t>
      </w:r>
    </w:p>
    <w:p>
      <w:pPr>
        <w:spacing w:line="400" w:lineRule="exact"/>
        <w:ind w:firstLine="420" w:firstLineChars="200"/>
        <w:outlineLvl w:val="0"/>
        <w:rPr>
          <w:rFonts w:ascii="Times New Roman" w:hAnsi="Times New Roman" w:cs="Times New Roman" w:eastAsiaTheme="majorEastAsia"/>
          <w:szCs w:val="21"/>
        </w:rPr>
      </w:pPr>
      <w:r>
        <w:rPr>
          <w:rFonts w:ascii="Times New Roman" w:hAnsi="Times New Roman" w:cs="Times New Roman" w:eastAsiaTheme="majorEastAsia"/>
          <w:szCs w:val="21"/>
        </w:rPr>
        <w:t>网络信息微系统环境是影响教师活力和学生活力的重要环境因子，充分利用好网络信息微系统环境和课堂学习微系统环境对整个大学英语课堂生态系统健康持续发展起重要作用，网络信息微系统环境改变了教师的教学方式与学生的学习方式，因此师生要适应教育信息化网络微系统环境对教学和学习产生的影响，与网络信息微系统环境以及英语课堂微系统环境之间相互适应，协调发展，才能真正实现大学英语项目式翻转课堂的生态化。总之，网络信息微系统环境因子和英语课堂微系统环境因子对教师活力和学生活力的发挥起着重要作用，因此在实际课堂实践中，要引导微系统环境因子向有利于教师活力和学生活力的方向发展，从而激发教师活力和学生活力，促进整个大学英语项目式翻转课堂生态系统的活力机制健康发展。</w:t>
      </w:r>
    </w:p>
    <w:p>
      <w:pPr>
        <w:outlineLvl w:val="0"/>
        <w:rPr>
          <w:rFonts w:ascii="Times New Roman" w:hAnsi="Times New Roman" w:cs="Times New Roman" w:eastAsiaTheme="majorEastAsia"/>
          <w:szCs w:val="21"/>
        </w:rPr>
      </w:pPr>
      <w:r>
        <w:rPr>
          <w:rFonts w:ascii="Times New Roman" w:hAnsi="Times New Roman" w:cs="Times New Roman" w:eastAsiaTheme="majorEastAsia"/>
          <w:szCs w:val="21"/>
        </w:rPr>
        <w:t xml:space="preserve">                     </w:t>
      </w:r>
      <w:r>
        <w:rPr>
          <w:rFonts w:ascii="Times New Roman" w:hAnsi="Times New Roman" w:cs="Times New Roman" w:eastAsiaTheme="majorEastAsia"/>
          <w:szCs w:val="21"/>
        </w:rPr>
        <w:drawing>
          <wp:inline distT="0" distB="0" distL="114300" distR="114300">
            <wp:extent cx="3199765" cy="1120140"/>
            <wp:effectExtent l="0" t="0" r="635" b="381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3199765" cy="1120140"/>
                    </a:xfrm>
                    <a:prstGeom prst="rect">
                      <a:avLst/>
                    </a:prstGeom>
                  </pic:spPr>
                </pic:pic>
              </a:graphicData>
            </a:graphic>
          </wp:inline>
        </w:drawing>
      </w:r>
    </w:p>
    <w:bookmarkEnd w:id="12"/>
    <w:p>
      <w:pPr>
        <w:spacing w:line="400" w:lineRule="exact"/>
        <w:outlineLvl w:val="0"/>
        <w:rPr>
          <w:rFonts w:ascii="Times New Roman" w:hAnsi="Times New Roman" w:cs="Times New Roman" w:eastAsiaTheme="majorEastAsia"/>
          <w:szCs w:val="21"/>
        </w:rPr>
      </w:pPr>
      <w:r>
        <w:rPr>
          <w:rFonts w:ascii="Times New Roman" w:hAnsi="Times New Roman" w:cs="Times New Roman" w:eastAsiaTheme="majorEastAsia"/>
          <w:szCs w:val="21"/>
        </w:rPr>
        <w:t xml:space="preserve">                     图1  大学英语项目式翻转课堂生态系统的活力机制</w:t>
      </w:r>
    </w:p>
    <w:p>
      <w:pPr>
        <w:spacing w:line="400" w:lineRule="exact"/>
        <w:ind w:firstLine="211" w:firstLineChars="100"/>
        <w:outlineLvl w:val="0"/>
        <w:rPr>
          <w:rFonts w:ascii="Times New Roman" w:hAnsi="Times New Roman" w:cs="Times New Roman" w:eastAsiaTheme="majorEastAsia"/>
          <w:b/>
          <w:bCs/>
          <w:szCs w:val="21"/>
        </w:rPr>
      </w:pPr>
    </w:p>
    <w:p>
      <w:pPr>
        <w:spacing w:line="400" w:lineRule="exact"/>
        <w:ind w:firstLine="211" w:firstLineChars="100"/>
        <w:outlineLvl w:val="0"/>
        <w:rPr>
          <w:rFonts w:ascii="Times New Roman" w:hAnsi="Times New Roman" w:cs="Times New Roman" w:eastAsiaTheme="majorEastAsia"/>
          <w:b/>
          <w:bCs/>
          <w:szCs w:val="21"/>
        </w:rPr>
      </w:pPr>
      <w:r>
        <w:rPr>
          <w:rFonts w:ascii="Times New Roman" w:hAnsi="Times New Roman" w:cs="Times New Roman" w:eastAsiaTheme="majorEastAsia"/>
          <w:b/>
          <w:bCs/>
          <w:szCs w:val="21"/>
        </w:rPr>
        <w:t>（二）大学英语项目式翻转课堂生态系统的组织结构机制研究</w:t>
      </w:r>
    </w:p>
    <w:p>
      <w:pPr>
        <w:spacing w:line="400" w:lineRule="exact"/>
        <w:ind w:firstLine="360"/>
        <w:outlineLvl w:val="0"/>
        <w:rPr>
          <w:rFonts w:ascii="Times New Roman" w:hAnsi="Times New Roman" w:cs="Times New Roman" w:eastAsiaTheme="majorEastAsia"/>
          <w:szCs w:val="21"/>
        </w:rPr>
      </w:pPr>
      <w:r>
        <w:rPr>
          <w:rFonts w:ascii="Times New Roman" w:hAnsi="Times New Roman" w:cs="Times New Roman" w:eastAsiaTheme="majorEastAsia"/>
          <w:szCs w:val="21"/>
        </w:rPr>
        <w:t>在大学英语项目式翻转课堂中，课堂生态系统组织结构与传统的大学英语课堂教学完全不同，师生关系和生生关系贯穿于整个大学英语项目式翻转课堂教学中，具体包括</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教师教学—学生学习</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关系和</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学生学习——学生学习</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关系（图2）。在课前，教师主要担当领导者和策划者两个重要角色，首先教师要负责英语项目任务的安排，然后还需要负责策划大学英语项目式翻转课堂微课的设计和制作。学生课前就可以通过教师在网络信息微系统环境上传的英语微课视频学习本单元的重点单词和知识点，如果有不懂的知识还可以通过网络平台给教师留言，教师看到留言后可以及时给学生答复。</w:t>
      </w:r>
    </w:p>
    <w:p>
      <w:pPr>
        <w:spacing w:line="400" w:lineRule="exact"/>
        <w:ind w:firstLine="360"/>
        <w:outlineLvl w:val="0"/>
        <w:rPr>
          <w:rFonts w:ascii="Times New Roman" w:hAnsi="Times New Roman" w:cs="Times New Roman" w:eastAsiaTheme="majorEastAsia"/>
          <w:szCs w:val="21"/>
        </w:rPr>
      </w:pPr>
      <w:r>
        <w:rPr>
          <w:rFonts w:ascii="Times New Roman" w:hAnsi="Times New Roman" w:cs="Times New Roman" w:eastAsiaTheme="majorEastAsia"/>
          <w:szCs w:val="21"/>
        </w:rPr>
        <w:t>在大学英语项目式翻转课堂的课中和课后，</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教师教学—学生学习</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关系和</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学生学习——学生学习</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关系相比课前更为复杂。在大学英语项目式翻转课堂中，</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教师教学</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不再是</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教师讲，学生听</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和满堂灌的形式，</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教师教学</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主要充当管理者、辅导者和评估者三种重要角色。在课中，教师需要负责对项目任务完成的整个过程进行管理，同时教师还需要为学生在课前观看大学英语微课时遇到的问题进行答疑解惑，在完成项目任务的同时，对一些英语基础比较差的学生还可以有更多的时间进行个性化辅导并提供帮助。与此同时，</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学生学习——学生学习</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关系比传统课堂体现得更加亲近和密切，各个小组之间需要相互交流和学习对英语项目任务的完成情况提出修改意见或建议，学生与学生之间的同伴关系和合作学习在整个大学英语项目式翻转课堂生态系统的组织结构机制中起着举足轻重的作用，学生学习与学生活动的关系决定着英语项目任务完成的成败，体现了</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做中学</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实现了知识内化，促进了英语项目任务的产出。在项目总结阶段，教师对提交的英语项目任务审阅后进行评估，评选出最佳项目任务，大大激发了学生学习的动力，提高了学生合作学习的能力。在课后，通过网络信息微系统环境，</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教师教学—学生学习</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关系和</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学生学习——学生学习</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关系仍然可以继续维持。师生和生生之间的相互反馈、共同分享以及知识拓展为进一步提高英语水平打下了坚实基础，体现了大学英语项目式翻转课堂生态系统组织结构机制的合理性、有效性和科学性。</w:t>
      </w:r>
    </w:p>
    <w:p>
      <w:pPr>
        <w:jc w:val="center"/>
        <w:outlineLvl w:val="0"/>
        <w:rPr>
          <w:rFonts w:ascii="Times New Roman" w:hAnsi="Times New Roman" w:cs="Times New Roman" w:eastAsiaTheme="majorEastAsia"/>
          <w:szCs w:val="21"/>
        </w:rPr>
      </w:pPr>
      <w:r>
        <w:rPr>
          <w:rFonts w:ascii="Times New Roman" w:hAnsi="Times New Roman" w:cs="Times New Roman" w:eastAsiaTheme="majorEastAsia"/>
          <w:szCs w:val="21"/>
        </w:rPr>
        <w:drawing>
          <wp:inline distT="0" distB="0" distL="114300" distR="114300">
            <wp:extent cx="3885565" cy="1620520"/>
            <wp:effectExtent l="0" t="0" r="635" b="1778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3885565" cy="1620520"/>
                    </a:xfrm>
                    <a:prstGeom prst="rect">
                      <a:avLst/>
                    </a:prstGeom>
                  </pic:spPr>
                </pic:pic>
              </a:graphicData>
            </a:graphic>
          </wp:inline>
        </w:drawing>
      </w:r>
    </w:p>
    <w:p>
      <w:pPr>
        <w:widowControl/>
        <w:spacing w:line="4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图2  大学英语项目式翻转课堂生态系统的组织结构机制</w:t>
      </w:r>
    </w:p>
    <w:p>
      <w:pPr>
        <w:spacing w:line="400" w:lineRule="exact"/>
        <w:ind w:firstLine="316" w:firstLineChars="150"/>
        <w:outlineLvl w:val="0"/>
        <w:rPr>
          <w:rFonts w:ascii="Times New Roman" w:hAnsi="Times New Roman" w:cs="Times New Roman" w:eastAsiaTheme="majorEastAsia"/>
          <w:b/>
          <w:bCs/>
          <w:szCs w:val="21"/>
        </w:rPr>
      </w:pPr>
      <w:r>
        <w:rPr>
          <w:rFonts w:ascii="Times New Roman" w:hAnsi="Times New Roman" w:cs="Times New Roman" w:eastAsiaTheme="majorEastAsia"/>
          <w:b/>
          <w:bCs/>
          <w:szCs w:val="21"/>
        </w:rPr>
        <w:t>（三）大学英语项目式翻转课堂生态系统的恢复力机制研究</w:t>
      </w:r>
    </w:p>
    <w:p>
      <w:pPr>
        <w:spacing w:line="400" w:lineRule="exact"/>
        <w:ind w:firstLine="360"/>
        <w:outlineLvl w:val="0"/>
        <w:rPr>
          <w:rFonts w:ascii="Times New Roman" w:hAnsi="Times New Roman" w:cs="Times New Roman" w:eastAsiaTheme="majorEastAsia"/>
          <w:szCs w:val="21"/>
        </w:rPr>
      </w:pPr>
      <w:r>
        <w:rPr>
          <w:rFonts w:ascii="Times New Roman" w:hAnsi="Times New Roman" w:cs="Times New Roman" w:eastAsiaTheme="majorEastAsia"/>
          <w:szCs w:val="21"/>
        </w:rPr>
        <w:t>课堂生态系统的恢复力是研究教学主体如何根据系统结构和功能的影响因子的特点和作用方式来调控这些影响因子，使整个课堂生态系统维持理想状态中的机构和功能，恢复力机制主要是起调控作用（孙芙蓉，2013：247）</w:t>
      </w:r>
      <w:r>
        <w:rPr>
          <w:rFonts w:ascii="Times New Roman" w:hAnsi="Times New Roman" w:cs="Times New Roman" w:eastAsiaTheme="majorEastAsia"/>
          <w:szCs w:val="21"/>
          <w:vertAlign w:val="superscript"/>
        </w:rPr>
        <w:t>[8]</w:t>
      </w:r>
      <w:r>
        <w:rPr>
          <w:rFonts w:ascii="Times New Roman" w:hAnsi="Times New Roman" w:cs="Times New Roman" w:eastAsiaTheme="majorEastAsia"/>
          <w:szCs w:val="21"/>
        </w:rPr>
        <w:t>。在大学英语项目式翻转课堂生态系统的恢复力机制中（图3），网络信息微系统环境、课堂微系统环境、教师主体和学生主体之间的关系直接决定了大学英语项目式翻转课堂生态系统的恢复力机制的质量与效果。针对整个大学英语项目式翻转课堂生态系统，任何一个关系遭到破坏势必会影响整个教学生态系统的运转，教师主体和学生主体受到外界影响因子胁迫时，可以采取积极主动的预防和补救措施来维护课堂生态系统的健康，增强课堂生态系统的调控力，使系统恢复到理想状态。</w:t>
      </w:r>
    </w:p>
    <w:p>
      <w:pPr>
        <w:spacing w:line="400" w:lineRule="exact"/>
        <w:ind w:firstLine="360"/>
        <w:jc w:val="center"/>
        <w:outlineLvl w:val="0"/>
        <w:rPr>
          <w:rFonts w:ascii="Times New Roman" w:hAnsi="Times New Roman" w:cs="Times New Roman" w:eastAsiaTheme="majorEastAsia"/>
          <w:szCs w:val="21"/>
        </w:rPr>
      </w:pPr>
      <w:r>
        <w:rPr>
          <w:rFonts w:hint="eastAsia" w:ascii="Times New Roman" w:hAnsi="Times New Roman" w:cs="Times New Roman" w:eastAsiaTheme="majorEastAsia"/>
          <w:szCs w:val="21"/>
        </w:rPr>
        <w:t xml:space="preserve"> </w:t>
      </w:r>
      <w:r>
        <w:rPr>
          <w:rFonts w:ascii="Times New Roman" w:hAnsi="Times New Roman" w:cs="Times New Roman" w:eastAsiaTheme="majorEastAsia"/>
          <w:szCs w:val="21"/>
        </w:rPr>
        <w:t>教师主体和学生主体会不断地通过学习寻找更好的措施和方法来抵抗胁迫以维持生态课堂，增强课堂生态系统的调控力。要保持大学英语项目式翻转课堂生态系统要素之间健康和谐的发展，要注意以下三个主要的影响因子：（1）自主学习影响因子：学生需要不断地学习，利用好网络资源，提高有效学习的能力和自主学习的能力，加深知识的内化。（2）项目产出和合作学习影响因子：在大学英语项目式翻转课堂上做项目，要培养和提高学生“用英语做事”的能力，真正实现学以致用。同时还需要提高与项目小组成员之间合作学习能力的关系，培养团队精神。（3）教师发展性教学：在大学英语项目式翻转课堂中，教师在引发学生思考，避免出现</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花盆效应</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中起主导作用，使学生能创造性地完成项目</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输出</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任务，实现知识的内化。同时，在教育信息化发展的今天，一方面教师要不断地学习和使用各种教学软件和提高教学软件使用的技能，把提高教师专业素养与信息技术应用结合起来，另一方面教师只有通过发展性教学不断地加强学习，不断地更新教育理念和提高专业水平，从</w:t>
      </w:r>
    </w:p>
    <w:p>
      <w:pPr>
        <w:spacing w:line="400" w:lineRule="exact"/>
        <w:outlineLvl w:val="0"/>
        <w:rPr>
          <w:rFonts w:ascii="Times New Roman" w:hAnsi="Times New Roman" w:cs="Times New Roman" w:eastAsiaTheme="majorEastAsia"/>
          <w:szCs w:val="21"/>
        </w:rPr>
      </w:pPr>
      <w:r>
        <w:rPr>
          <w:rFonts w:ascii="Times New Roman" w:hAnsi="Times New Roman" w:cs="Times New Roman" w:eastAsiaTheme="majorEastAsia"/>
          <w:szCs w:val="21"/>
        </w:rPr>
        <w:t xml:space="preserve">而实现教学的高效性和生态性。        </w:t>
      </w:r>
    </w:p>
    <w:p>
      <w:pPr>
        <w:jc w:val="center"/>
        <w:outlineLvl w:val="0"/>
        <w:rPr>
          <w:rFonts w:ascii="Times New Roman" w:hAnsi="Times New Roman" w:cs="Times New Roman" w:eastAsiaTheme="majorEastAsia"/>
          <w:szCs w:val="21"/>
        </w:rPr>
      </w:pPr>
      <w:r>
        <w:rPr>
          <w:rFonts w:ascii="Times New Roman" w:hAnsi="Times New Roman" w:cs="Times New Roman" w:eastAsiaTheme="majorEastAsia"/>
          <w:szCs w:val="21"/>
        </w:rPr>
        <w:drawing>
          <wp:inline distT="0" distB="0" distL="114300" distR="114300">
            <wp:extent cx="3799840" cy="2044065"/>
            <wp:effectExtent l="0" t="0" r="10160" b="13335"/>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8"/>
                    <a:stretch>
                      <a:fillRect/>
                    </a:stretch>
                  </pic:blipFill>
                  <pic:spPr>
                    <a:xfrm>
                      <a:off x="0" y="0"/>
                      <a:ext cx="3799840" cy="2044065"/>
                    </a:xfrm>
                    <a:prstGeom prst="rect">
                      <a:avLst/>
                    </a:prstGeom>
                  </pic:spPr>
                </pic:pic>
              </a:graphicData>
            </a:graphic>
          </wp:inline>
        </w:drawing>
      </w:r>
    </w:p>
    <w:p>
      <w:pPr>
        <w:widowControl/>
        <w:spacing w:line="400" w:lineRule="exact"/>
        <w:rPr>
          <w:rFonts w:ascii="Times New Roman" w:hAnsi="Times New Roman" w:cs="Times New Roman" w:eastAsiaTheme="majorEastAsia"/>
          <w:szCs w:val="21"/>
        </w:rPr>
      </w:pPr>
      <w:r>
        <w:rPr>
          <w:rFonts w:ascii="Times New Roman" w:hAnsi="Times New Roman" w:cs="Times New Roman" w:eastAsiaTheme="majorEastAsia"/>
          <w:szCs w:val="21"/>
        </w:rPr>
        <w:t xml:space="preserve">                 图3 大学英语项目式翻转课堂生态系统的恢复力机制</w:t>
      </w:r>
    </w:p>
    <w:p>
      <w:pPr>
        <w:spacing w:line="400" w:lineRule="exact"/>
        <w:ind w:firstLine="361" w:firstLineChars="150"/>
        <w:outlineLvl w:val="0"/>
        <w:rPr>
          <w:rFonts w:ascii="Times New Roman" w:hAnsi="Times New Roman" w:cs="Times New Roman" w:eastAsiaTheme="majorEastAsia"/>
          <w:b/>
          <w:bCs/>
          <w:sz w:val="24"/>
        </w:rPr>
      </w:pPr>
      <w:r>
        <w:rPr>
          <w:rFonts w:ascii="Times New Roman" w:hAnsi="Times New Roman" w:cs="Times New Roman" w:eastAsiaTheme="majorEastAsia"/>
          <w:b/>
          <w:bCs/>
          <w:sz w:val="24"/>
        </w:rPr>
        <w:t>三、结语</w:t>
      </w:r>
    </w:p>
    <w:bookmarkEnd w:id="5"/>
    <w:p>
      <w:pPr>
        <w:spacing w:line="400" w:lineRule="exact"/>
        <w:ind w:firstLine="360"/>
        <w:outlineLvl w:val="0"/>
        <w:rPr>
          <w:rFonts w:ascii="Times New Roman" w:hAnsi="Times New Roman" w:cs="Times New Roman" w:eastAsiaTheme="majorEastAsia"/>
          <w:szCs w:val="21"/>
        </w:rPr>
      </w:pPr>
      <w:r>
        <w:rPr>
          <w:rFonts w:ascii="Times New Roman" w:hAnsi="Times New Roman" w:cs="Times New Roman" w:eastAsiaTheme="majorEastAsia"/>
          <w:szCs w:val="21"/>
        </w:rPr>
        <w:t>本文从跨学科的角度，将大学英语项目式翻转课堂生态系统中生态因子以及因子之间的关系为研究对象，分别从大学英语项目式翻转课堂态系统的活力机制、 组织结构机制和恢复力机制三个方面探讨了大学英语项目式翻转课堂生态系统的运行机制，研究发现以上三个方面互相协调、互相配合、互相制约、互相影响，本研究开辟了大学英语项目式翻转课堂研究的新视角，拓展了课堂生态系统理论研究的理论空间。在网络信息微系统环境和课堂微系统环境下，通过微课视频和项目任务的安排，激发了教师和学生在大学英语项目式翻转课堂生态系统的活力机制，源源不断地向</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教</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和</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学</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活动输入能量；在整个大学英语项目式翻转课堂教学中始终贯穿着</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教师教学—学生学习</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关系和</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学生学习——学生学习</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关系，师生关系和生生关系配合紧密、互相补充、互相协调，体现了大学英语项目式翻转课堂生态系统组织结构机制的合理性、有效性和科学性；当教师主体和学生主体以及环境因子受到外界胁迫时，一方面教师和学生应当通过不断地学习来增强调控能力，还可以通过调控大学英语项目式翻转课堂生态系统活力机制和组织结构机制的影响因子，避免大的胁迫行为的发生，同时采取积极主动的预防和补救措施调控好大学英语项目式翻转课堂生态系统的影响因子，不断完善课堂生态系统的结构和功能以达到调控的目的，实现课堂生态系统的健康发展，希望本文能为大学英语项目式翻转课堂教学实践提供一些新的启示，为实现大学英语课堂的高效性和生态性，完成大学英语教学改革的目标而努力。</w:t>
      </w:r>
    </w:p>
    <w:p>
      <w:pPr>
        <w:spacing w:line="400" w:lineRule="exact"/>
        <w:ind w:firstLine="360"/>
        <w:outlineLvl w:val="0"/>
        <w:rPr>
          <w:rFonts w:ascii="Times New Roman" w:hAnsi="Times New Roman" w:cs="Times New Roman" w:eastAsiaTheme="majorEastAsia"/>
          <w:szCs w:val="21"/>
        </w:rPr>
      </w:pPr>
    </w:p>
    <w:p>
      <w:pPr>
        <w:spacing w:line="400" w:lineRule="exact"/>
        <w:ind w:firstLine="360"/>
        <w:outlineLvl w:val="0"/>
        <w:rPr>
          <w:rFonts w:ascii="Times New Roman" w:hAnsi="Times New Roman" w:cs="Times New Roman" w:eastAsiaTheme="majorEastAsia"/>
          <w:szCs w:val="21"/>
        </w:rPr>
      </w:pPr>
    </w:p>
    <w:p>
      <w:pPr>
        <w:spacing w:line="400" w:lineRule="exact"/>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参考文献</w:t>
      </w:r>
      <w:r>
        <w:rPr>
          <w:rFonts w:hint="eastAsia" w:ascii="Times New Roman" w:hAnsi="Times New Roman" w:cs="Times New Roman" w:eastAsiaTheme="majorEastAsia"/>
          <w:b/>
          <w:kern w:val="0"/>
          <w:szCs w:val="21"/>
        </w:rPr>
        <w:t>：</w:t>
      </w:r>
    </w:p>
    <w:p>
      <w:pPr>
        <w:spacing w:line="400" w:lineRule="exact"/>
        <w:rPr>
          <w:rFonts w:ascii="Times New Roman" w:hAnsi="Times New Roman" w:cs="Times New Roman" w:eastAsiaTheme="majorEastAsia"/>
          <w:kern w:val="0"/>
          <w:szCs w:val="21"/>
        </w:rPr>
      </w:pPr>
    </w:p>
    <w:p>
      <w:pPr>
        <w:spacing w:line="400" w:lineRule="exact"/>
        <w:outlineLvl w:val="0"/>
        <w:rPr>
          <w:rFonts w:ascii="Times New Roman" w:hAnsi="Times New Roman" w:cs="Times New Roman" w:eastAsiaTheme="majorEastAsia"/>
          <w:szCs w:val="21"/>
        </w:rPr>
      </w:pPr>
      <w:r>
        <w:rPr>
          <w:rFonts w:ascii="Times New Roman" w:hAnsi="Times New Roman" w:cs="Times New Roman" w:eastAsiaTheme="majorEastAsia"/>
          <w:szCs w:val="21"/>
        </w:rPr>
        <w:t xml:space="preserve">[1]Randall S. Davies, Douglas L. Dean, Nick Ball. </w:t>
      </w:r>
      <w:r>
        <w:rPr>
          <w:rFonts w:hint="eastAsia" w:ascii="Times New Roman" w:hAnsi="Times New Roman" w:cs="Times New Roman" w:eastAsiaTheme="majorEastAsia"/>
          <w:szCs w:val="21"/>
        </w:rPr>
        <w:t>Flipping</w:t>
      </w:r>
      <w:r>
        <w:rPr>
          <w:rFonts w:ascii="Times New Roman" w:hAnsi="Times New Roman" w:cs="Times New Roman" w:eastAsiaTheme="majorEastAsia"/>
          <w:szCs w:val="21"/>
        </w:rPr>
        <w:t xml:space="preserve"> the Classroom and Instructional Technology Integration in a College-level Information Systems Spreadsheet Course[J]. Educational Technology Research and Development, 2013,(4): 563-580.</w:t>
      </w:r>
    </w:p>
    <w:p>
      <w:pPr>
        <w:adjustRightInd w:val="0"/>
        <w:snapToGrid w:val="0"/>
        <w:spacing w:line="400" w:lineRule="exact"/>
        <w:rPr>
          <w:rFonts w:ascii="Times New Roman" w:hAnsi="Times New Roman" w:eastAsia="黑体" w:cs="Times New Roman"/>
          <w:b/>
          <w:sz w:val="32"/>
          <w:szCs w:val="32"/>
        </w:rPr>
      </w:pPr>
      <w:r>
        <w:rPr>
          <w:rFonts w:ascii="Times New Roman" w:hAnsi="Times New Roman" w:cs="Times New Roman" w:eastAsiaTheme="majorEastAsia"/>
          <w:szCs w:val="21"/>
        </w:rPr>
        <w:t>[2]</w:t>
      </w:r>
      <w:r>
        <w:fldChar w:fldCharType="begin"/>
      </w:r>
      <w:r>
        <w:instrText xml:space="preserve"> HYPERLINK "http://epub.cnki.net/kns/popup/knetsearchNew.aspx?sdb=CJFQ&amp;sfield=%e4%bd%9c%e8%80%85&amp;skey=%e9%83%91%e8%89%b3&amp;scode=22085790;" \t "http://epub.cnki.net/kns/brief/knet" </w:instrText>
      </w:r>
      <w:r>
        <w:fldChar w:fldCharType="separate"/>
      </w:r>
      <w:r>
        <w:rPr>
          <w:rFonts w:ascii="Times New Roman" w:hAnsi="Times New Roman" w:cs="Times New Roman" w:eastAsiaTheme="majorEastAsia"/>
          <w:szCs w:val="21"/>
        </w:rPr>
        <w:t>郑艳</w:t>
      </w:r>
      <w:r>
        <w:rPr>
          <w:rFonts w:ascii="Times New Roman" w:hAnsi="Times New Roman" w:cs="Times New Roman" w:eastAsiaTheme="majorEastAsia"/>
          <w:szCs w:val="21"/>
        </w:rPr>
        <w:fldChar w:fldCharType="end"/>
      </w:r>
      <w:r>
        <w:rPr>
          <w:rFonts w:ascii="Times New Roman" w:hAnsi="Times New Roman" w:cs="Times New Roman" w:eastAsiaTheme="majorEastAsia"/>
          <w:szCs w:val="21"/>
        </w:rPr>
        <w:t>.</w:t>
      </w:r>
      <w:r>
        <w:fldChar w:fldCharType="begin"/>
      </w:r>
      <w:r>
        <w:instrText xml:space="preserve"> HYPERLINK "http://epub.cnki.net/kns/detail/detail.aspx?QueryID=11&amp;CurRec=4&amp;DbCode=CJFQ&amp;dbname=CJFDLAST2016&amp;filename=OUTL201602025&amp;urlid=&amp;yx=" \t "http://epub.cnki.net/kns/brief/_blank" </w:instrText>
      </w:r>
      <w:r>
        <w:fldChar w:fldCharType="separate"/>
      </w:r>
      <w:r>
        <w:rPr>
          <w:rFonts w:ascii="Times New Roman" w:hAnsi="Times New Roman" w:cs="Times New Roman" w:eastAsiaTheme="majorEastAsia"/>
          <w:szCs w:val="21"/>
        </w:rPr>
        <w:t>英语翻转课堂教学生态的建构</w:t>
      </w:r>
      <w:r>
        <w:rPr>
          <w:rFonts w:ascii="Times New Roman" w:hAnsi="Times New Roman" w:cs="Times New Roman" w:eastAsiaTheme="majorEastAsia"/>
          <w:szCs w:val="21"/>
        </w:rPr>
        <w:fldChar w:fldCharType="end"/>
      </w:r>
      <w:r>
        <w:rPr>
          <w:rFonts w:ascii="Times New Roman" w:hAnsi="Times New Roman" w:cs="Times New Roman" w:eastAsiaTheme="majorEastAsia"/>
          <w:szCs w:val="21"/>
        </w:rPr>
        <w:t>[J].</w:t>
      </w:r>
      <w:r>
        <w:fldChar w:fldCharType="begin"/>
      </w:r>
      <w:r>
        <w:instrText xml:space="preserve"> HYPERLINK "http://epub.cnki.net/kns/brief/../oldNavi/Bridge.aspx?LinkType=BaseLink&amp;DBCode=cjfq&amp;TableName=cjfqbaseinfo&amp;Field=BaseID&amp;Value=OUTL" \t "http://epub.cnki.net/kns/brief/_blank" \o "紫色刊名为" </w:instrText>
      </w:r>
      <w:r>
        <w:fldChar w:fldCharType="separate"/>
      </w:r>
      <w:r>
        <w:rPr>
          <w:rFonts w:ascii="Times New Roman" w:hAnsi="Times New Roman" w:cs="Times New Roman" w:eastAsiaTheme="majorEastAsia"/>
          <w:szCs w:val="21"/>
        </w:rPr>
        <w:t>外语学刊</w:t>
      </w:r>
      <w:r>
        <w:rPr>
          <w:rFonts w:ascii="Times New Roman" w:hAnsi="Times New Roman" w:cs="Times New Roman" w:eastAsiaTheme="majorEastAsia"/>
          <w:szCs w:val="21"/>
        </w:rPr>
        <w:fldChar w:fldCharType="end"/>
      </w:r>
      <w:r>
        <w:rPr>
          <w:rFonts w:hint="eastAsia" w:ascii="Times New Roman" w:hAnsi="Times New Roman" w:cs="Times New Roman" w:eastAsiaTheme="majorEastAsia"/>
          <w:szCs w:val="21"/>
          <w:lang w:eastAsia="zh-CN"/>
        </w:rPr>
        <w:t>，</w:t>
      </w:r>
      <w:r>
        <w:fldChar w:fldCharType="begin"/>
      </w:r>
      <w:r>
        <w:instrText xml:space="preserve"> HYPERLINK "http://epub.cnki.net/kns/brief/../oldNavi/Bridge.aspx?LinkType=IssueLink&amp;DBCode=cjfq&amp;TableName=cjfqyearinfo&amp;ShowField=cname&amp;Field=BaseID*year*issue&amp;Value=OUTL*2016*02" \t "http://epub.cnki.net/kns/brief/_blank" </w:instrText>
      </w:r>
      <w:r>
        <w:fldChar w:fldCharType="separate"/>
      </w:r>
      <w:r>
        <w:rPr>
          <w:rFonts w:ascii="Times New Roman" w:hAnsi="Times New Roman" w:cs="Times New Roman" w:eastAsiaTheme="majorEastAsia"/>
          <w:szCs w:val="21"/>
        </w:rPr>
        <w:t>2016</w:t>
      </w:r>
      <w:r>
        <w:rPr>
          <w:rFonts w:hint="eastAsia" w:ascii="Times New Roman" w:hAnsi="Times New Roman" w:cs="Times New Roman" w:eastAsiaTheme="majorEastAsia"/>
          <w:szCs w:val="21"/>
          <w:lang w:eastAsia="zh-CN"/>
        </w:rPr>
        <w:t>，</w:t>
      </w:r>
      <w:r>
        <w:rPr>
          <w:rFonts w:ascii="Times New Roman" w:hAnsi="Times New Roman" w:cs="Times New Roman" w:eastAsiaTheme="majorEastAsia"/>
          <w:szCs w:val="21"/>
        </w:rPr>
        <w:t>(</w:t>
      </w:r>
      <w:r>
        <w:rPr>
          <w:rFonts w:ascii="Times New Roman" w:hAnsi="Times New Roman" w:cs="Times New Roman" w:eastAsiaTheme="majorEastAsia"/>
          <w:szCs w:val="21"/>
        </w:rPr>
        <w:fldChar w:fldCharType="end"/>
      </w:r>
      <w:r>
        <w:rPr>
          <w:rFonts w:ascii="Times New Roman" w:hAnsi="Times New Roman" w:cs="Times New Roman" w:eastAsiaTheme="majorEastAsia"/>
          <w:szCs w:val="21"/>
        </w:rPr>
        <w:t>02):124-127.</w:t>
      </w:r>
      <w:r>
        <w:rPr>
          <w:rFonts w:ascii="Times New Roman" w:hAnsi="Times New Roman" w:eastAsia="黑体" w:cs="Times New Roman"/>
          <w:b/>
          <w:sz w:val="32"/>
          <w:szCs w:val="32"/>
        </w:rPr>
        <w:t xml:space="preserve"> </w:t>
      </w:r>
    </w:p>
    <w:p>
      <w:pPr>
        <w:adjustRightInd w:val="0"/>
        <w:snapToGrid w:val="0"/>
        <w:spacing w:line="400" w:lineRule="exact"/>
        <w:rPr>
          <w:rFonts w:ascii="Times New Roman" w:hAnsi="Times New Roman" w:cs="Times New Roman" w:eastAsiaTheme="majorEastAsia"/>
          <w:szCs w:val="21"/>
        </w:rPr>
      </w:pPr>
      <w:r>
        <w:rPr>
          <w:rFonts w:ascii="Times New Roman" w:hAnsi="Times New Roman" w:cs="Times New Roman" w:eastAsiaTheme="majorEastAsia"/>
          <w:szCs w:val="21"/>
        </w:rPr>
        <w:t>[3]</w:t>
      </w:r>
      <w:r>
        <w:fldChar w:fldCharType="begin"/>
      </w:r>
      <w:r>
        <w:instrText xml:space="preserve"> HYPERLINK "http://epub.cnki.net/kns/popup/knetsearchNew.aspx?sdb=CJFQ&amp;sfield=%e4%bd%9c%e8%80%85&amp;skey=%e5%ad%99%e8%8a%99%e8%93%89&amp;scode=10126632;" \t "http://epub.cnki.net/kns/brief/knet" </w:instrText>
      </w:r>
      <w:r>
        <w:fldChar w:fldCharType="separate"/>
      </w:r>
      <w:r>
        <w:rPr>
          <w:rFonts w:ascii="Times New Roman" w:hAnsi="Times New Roman" w:cs="Times New Roman" w:eastAsiaTheme="majorEastAsia"/>
          <w:szCs w:val="21"/>
        </w:rPr>
        <w:t>孙芙蓉</w:t>
      </w:r>
      <w:r>
        <w:rPr>
          <w:rFonts w:ascii="Times New Roman" w:hAnsi="Times New Roman" w:cs="Times New Roman" w:eastAsiaTheme="majorEastAsia"/>
          <w:szCs w:val="21"/>
        </w:rPr>
        <w:fldChar w:fldCharType="end"/>
      </w:r>
      <w:r>
        <w:rPr>
          <w:rFonts w:ascii="Times New Roman" w:hAnsi="Times New Roman" w:cs="Times New Roman" w:eastAsiaTheme="majorEastAsia"/>
          <w:szCs w:val="21"/>
        </w:rPr>
        <w:t>.</w:t>
      </w:r>
      <w:r>
        <w:fldChar w:fldCharType="begin"/>
      </w:r>
      <w:r>
        <w:instrText xml:space="preserve"> HYPERLINK "http://epub.cnki.net/kns/detail/detail.aspx?QueryID=3&amp;CurRec=1&amp;DbCode=CJFQ&amp;dbname=CJFD2012&amp;filename=JYYJ201212017&amp;urlid=&amp;yx=" \t "http://epub.cnki.net/kns/brief/_blank" </w:instrText>
      </w:r>
      <w:r>
        <w:fldChar w:fldCharType="separate"/>
      </w:r>
      <w:r>
        <w:rPr>
          <w:rFonts w:ascii="Times New Roman" w:hAnsi="Times New Roman" w:cs="Times New Roman" w:eastAsiaTheme="majorEastAsia"/>
          <w:szCs w:val="21"/>
        </w:rPr>
        <w:t>健康课堂生态系统研究刍论</w:t>
      </w:r>
      <w:r>
        <w:rPr>
          <w:rFonts w:ascii="Times New Roman" w:hAnsi="Times New Roman" w:cs="Times New Roman" w:eastAsiaTheme="majorEastAsia"/>
          <w:szCs w:val="21"/>
        </w:rPr>
        <w:fldChar w:fldCharType="end"/>
      </w:r>
      <w:r>
        <w:rPr>
          <w:rFonts w:ascii="Times New Roman" w:hAnsi="Times New Roman" w:cs="Times New Roman" w:eastAsiaTheme="majorEastAsia"/>
          <w:szCs w:val="21"/>
        </w:rPr>
        <w:t xml:space="preserve">[J]. </w:t>
      </w:r>
      <w:r>
        <w:fldChar w:fldCharType="begin"/>
      </w:r>
      <w:r>
        <w:instrText xml:space="preserve"> HYPERLINK "http://epub.cnki.net/kns/brief/../oldNavi/Bridge.aspx?LinkType=BaseLink&amp;DBCode=cjfq&amp;TableName=cjfqbaseinfo&amp;Field=BaseID&amp;Value=JYYJ" \t "http://epub.cnki.net/kns/brief/_blank" \o "紫色刊名为" </w:instrText>
      </w:r>
      <w:r>
        <w:fldChar w:fldCharType="separate"/>
      </w:r>
      <w:r>
        <w:rPr>
          <w:rFonts w:ascii="Times New Roman" w:hAnsi="Times New Roman" w:cs="Times New Roman" w:eastAsiaTheme="majorEastAsia"/>
          <w:szCs w:val="21"/>
        </w:rPr>
        <w:t>教育研究</w:t>
      </w:r>
      <w:r>
        <w:rPr>
          <w:rFonts w:ascii="Times New Roman" w:hAnsi="Times New Roman" w:cs="Times New Roman" w:eastAsiaTheme="majorEastAsia"/>
          <w:szCs w:val="21"/>
        </w:rPr>
        <w:fldChar w:fldCharType="end"/>
      </w:r>
      <w:r>
        <w:rPr>
          <w:rFonts w:hint="eastAsia" w:ascii="Times New Roman" w:hAnsi="Times New Roman" w:cs="Times New Roman" w:eastAsiaTheme="majorEastAsia"/>
          <w:szCs w:val="21"/>
        </w:rPr>
        <w:t>，</w:t>
      </w:r>
      <w:r>
        <w:fldChar w:fldCharType="begin"/>
      </w:r>
      <w:r>
        <w:instrText xml:space="preserve"> HYPERLINK "http://epub.cnki.net/kns/brief/../oldNavi/Bridge.aspx?LinkType=IssueLink&amp;DBCode=cjfq&amp;TableName=cjfqyearinfo&amp;ShowField=cname&amp;Field=BaseID*year*issue&amp;Value=JYYJ*2012*12" \t "http://epub.cnki.net/kns/brief/_blank" </w:instrText>
      </w:r>
      <w:r>
        <w:fldChar w:fldCharType="separate"/>
      </w:r>
      <w:r>
        <w:rPr>
          <w:rFonts w:ascii="Times New Roman" w:hAnsi="Times New Roman" w:cs="Times New Roman" w:eastAsiaTheme="majorEastAsia"/>
          <w:szCs w:val="21"/>
        </w:rPr>
        <w:t>2012</w:t>
      </w:r>
      <w:r>
        <w:rPr>
          <w:rFonts w:hint="eastAsia" w:ascii="Times New Roman" w:hAnsi="Times New Roman" w:cs="Times New Roman" w:eastAsiaTheme="majorEastAsia"/>
          <w:szCs w:val="21"/>
          <w:lang w:eastAsia="zh-CN"/>
        </w:rPr>
        <w:t>，</w:t>
      </w:r>
      <w:r>
        <w:rPr>
          <w:rFonts w:ascii="Times New Roman" w:hAnsi="Times New Roman" w:cs="Times New Roman" w:eastAsiaTheme="majorEastAsia"/>
          <w:szCs w:val="21"/>
        </w:rPr>
        <w:t>(12</w:t>
      </w:r>
      <w:r>
        <w:rPr>
          <w:rFonts w:ascii="Times New Roman" w:hAnsi="Times New Roman" w:cs="Times New Roman" w:eastAsiaTheme="majorEastAsia"/>
          <w:szCs w:val="21"/>
        </w:rPr>
        <w:fldChar w:fldCharType="end"/>
      </w:r>
      <w:r>
        <w:rPr>
          <w:rFonts w:ascii="Times New Roman" w:hAnsi="Times New Roman" w:cs="Times New Roman" w:eastAsiaTheme="majorEastAsia"/>
          <w:szCs w:val="21"/>
        </w:rPr>
        <w:t>):77-83.</w:t>
      </w:r>
    </w:p>
    <w:p>
      <w:pPr>
        <w:spacing w:line="400" w:lineRule="exact"/>
        <w:outlineLvl w:val="0"/>
        <w:rPr>
          <w:rFonts w:ascii="Times New Roman" w:hAnsi="Times New Roman" w:cs="Times New Roman" w:eastAsiaTheme="majorEastAsia"/>
          <w:szCs w:val="21"/>
        </w:rPr>
      </w:pPr>
      <w:r>
        <w:rPr>
          <w:rFonts w:ascii="Times New Roman" w:hAnsi="Times New Roman" w:cs="Times New Roman" w:eastAsiaTheme="majorEastAsia"/>
          <w:szCs w:val="21"/>
        </w:rPr>
        <w:t>[4]Pfeifer R</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傅小芳.项目教学的理论与实践[M].南京:江苏教育出版社,2007</w:t>
      </w:r>
      <w:r>
        <w:rPr>
          <w:rFonts w:hint="eastAsia" w:ascii="Times New Roman" w:hAnsi="Times New Roman" w:cs="Times New Roman" w:eastAsiaTheme="majorEastAsia"/>
          <w:szCs w:val="21"/>
          <w:lang w:eastAsia="zh-CN"/>
        </w:rPr>
        <w:t>：</w:t>
      </w:r>
      <w:r>
        <w:rPr>
          <w:rFonts w:hint="eastAsia" w:ascii="Times New Roman" w:hAnsi="Times New Roman" w:cs="Times New Roman" w:eastAsiaTheme="majorEastAsia"/>
          <w:szCs w:val="21"/>
          <w:lang w:val="en-US" w:eastAsia="zh-CN"/>
        </w:rPr>
        <w:t>101</w:t>
      </w:r>
      <w:r>
        <w:rPr>
          <w:rFonts w:ascii="Times New Roman" w:hAnsi="Times New Roman" w:cs="Times New Roman" w:eastAsiaTheme="majorEastAsia"/>
          <w:szCs w:val="21"/>
        </w:rPr>
        <w:t>.</w:t>
      </w:r>
    </w:p>
    <w:p>
      <w:pPr>
        <w:adjustRightInd w:val="0"/>
        <w:snapToGrid w:val="0"/>
        <w:spacing w:line="400" w:lineRule="exact"/>
        <w:rPr>
          <w:rFonts w:ascii="Times New Roman" w:hAnsi="Times New Roman" w:cs="Times New Roman" w:eastAsiaTheme="majorEastAsia"/>
          <w:szCs w:val="21"/>
        </w:rPr>
      </w:pPr>
      <w:r>
        <w:rPr>
          <w:rFonts w:ascii="Times New Roman" w:hAnsi="Times New Roman" w:cs="Times New Roman" w:eastAsiaTheme="majorEastAsia"/>
          <w:szCs w:val="21"/>
        </w:rPr>
        <w:t>[5]张红玲</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朱晔</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孙桂芳等. 网络外语教学理论与设计[M].上海:上海外语教育出版社,2010</w:t>
      </w:r>
      <w:r>
        <w:rPr>
          <w:rFonts w:hint="eastAsia" w:ascii="Times New Roman" w:hAnsi="Times New Roman" w:cs="Times New Roman" w:eastAsiaTheme="majorEastAsia"/>
          <w:szCs w:val="21"/>
          <w:lang w:val="en-US" w:eastAsia="zh-CN"/>
        </w:rPr>
        <w:t>:89</w:t>
      </w:r>
      <w:r>
        <w:rPr>
          <w:rFonts w:ascii="Times New Roman" w:hAnsi="Times New Roman" w:cs="Times New Roman" w:eastAsiaTheme="majorEastAsia"/>
          <w:szCs w:val="21"/>
        </w:rPr>
        <w:t>.</w:t>
      </w:r>
    </w:p>
    <w:p>
      <w:pPr>
        <w:adjustRightInd w:val="0"/>
        <w:snapToGrid w:val="0"/>
        <w:spacing w:line="400" w:lineRule="exact"/>
        <w:rPr>
          <w:rFonts w:ascii="Times New Roman" w:hAnsi="Times New Roman" w:cs="Times New Roman" w:eastAsiaTheme="majorEastAsia"/>
          <w:szCs w:val="21"/>
        </w:rPr>
      </w:pPr>
      <w:r>
        <w:rPr>
          <w:rFonts w:ascii="Times New Roman" w:hAnsi="Times New Roman" w:cs="Times New Roman" w:eastAsiaTheme="majorEastAsia"/>
          <w:szCs w:val="21"/>
        </w:rPr>
        <w:t>[6]祖述勋</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刘志峰.关于课堂生态系统特征的思考[J]. 教学与管理</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2009</w:t>
      </w:r>
      <w:r>
        <w:rPr>
          <w:rFonts w:hint="eastAsia" w:ascii="Times New Roman" w:hAnsi="Times New Roman" w:cs="Times New Roman" w:eastAsiaTheme="majorEastAsia"/>
          <w:szCs w:val="21"/>
          <w:lang w:eastAsia="zh-CN"/>
        </w:rPr>
        <w:t>，</w:t>
      </w:r>
      <w:r>
        <w:rPr>
          <w:rFonts w:ascii="Times New Roman" w:hAnsi="Times New Roman" w:cs="Times New Roman" w:eastAsiaTheme="majorEastAsia"/>
          <w:szCs w:val="21"/>
        </w:rPr>
        <w:t>(08):12-13.</w:t>
      </w:r>
    </w:p>
    <w:p>
      <w:pPr>
        <w:adjustRightInd w:val="0"/>
        <w:snapToGrid w:val="0"/>
        <w:spacing w:line="400" w:lineRule="exact"/>
        <w:rPr>
          <w:rFonts w:ascii="Times New Roman" w:hAnsi="Times New Roman" w:cs="Times New Roman" w:eastAsiaTheme="majorEastAsia"/>
          <w:kern w:val="0"/>
          <w:szCs w:val="21"/>
          <w:lang w:bidi="ar"/>
        </w:rPr>
      </w:pPr>
      <w:r>
        <w:rPr>
          <w:rFonts w:ascii="Times New Roman" w:hAnsi="Times New Roman" w:cs="Times New Roman" w:eastAsiaTheme="majorEastAsia"/>
          <w:szCs w:val="21"/>
        </w:rPr>
        <w:t>[7]</w:t>
      </w:r>
      <w:r>
        <w:fldChar w:fldCharType="begin"/>
      </w:r>
      <w:r>
        <w:instrText xml:space="preserve"> HYPERLINK "http://epub.cnki.net/kns/popup/knetsearchNew.aspx?sdb=CJFQ&amp;sfield=%e4%bd%9c%e8%80%85&amp;skey=%e5%b0%b9%e8%be%be&amp;scode=23656218;" \t "http://epub.cnki.net/kns/brief/knet" </w:instrText>
      </w:r>
      <w:r>
        <w:fldChar w:fldCharType="separate"/>
      </w:r>
      <w:r>
        <w:rPr>
          <w:rFonts w:ascii="Times New Roman" w:hAnsi="Times New Roman" w:cs="Times New Roman" w:eastAsiaTheme="majorEastAsia"/>
          <w:szCs w:val="21"/>
        </w:rPr>
        <w:t>尹达</w:t>
      </w:r>
      <w:r>
        <w:rPr>
          <w:rFonts w:ascii="Times New Roman" w:hAnsi="Times New Roman" w:cs="Times New Roman" w:eastAsiaTheme="majorEastAsia"/>
          <w:szCs w:val="21"/>
        </w:rPr>
        <w:fldChar w:fldCharType="end"/>
      </w:r>
      <w:r>
        <w:rPr>
          <w:rFonts w:ascii="Times New Roman" w:hAnsi="Times New Roman" w:cs="Times New Roman" w:eastAsiaTheme="majorEastAsia"/>
          <w:szCs w:val="21"/>
        </w:rPr>
        <w:t>.</w:t>
      </w:r>
      <w:r>
        <w:fldChar w:fldCharType="begin"/>
      </w:r>
      <w:r>
        <w:instrText xml:space="preserve"> HYPERLINK "http://epub.cnki.net/kns/detail/detail.aspx?QueryID=37&amp;CurRec=1&amp;DbCode=CJFQ&amp;dbname=CJFD2014&amp;filename=CDJY201409005&amp;urlid=&amp;yx=" \t "http://epub.cnki.net/kns/brief/_blank" </w:instrText>
      </w:r>
      <w:r>
        <w:fldChar w:fldCharType="separate"/>
      </w:r>
      <w:r>
        <w:rPr>
          <w:rFonts w:ascii="Times New Roman" w:hAnsi="Times New Roman" w:cs="Times New Roman" w:eastAsiaTheme="majorEastAsia"/>
          <w:szCs w:val="21"/>
        </w:rPr>
        <w:t>基于生态系统理论的</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翻转课堂</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本土化探究</w:t>
      </w:r>
      <w:r>
        <w:rPr>
          <w:rFonts w:ascii="Times New Roman" w:hAnsi="Times New Roman" w:cs="Times New Roman" w:eastAsiaTheme="majorEastAsia"/>
          <w:szCs w:val="21"/>
        </w:rPr>
        <w:fldChar w:fldCharType="end"/>
      </w:r>
      <w:r>
        <w:rPr>
          <w:rFonts w:ascii="Times New Roman" w:hAnsi="Times New Roman" w:cs="Times New Roman" w:eastAsiaTheme="majorEastAsia"/>
          <w:szCs w:val="21"/>
        </w:rPr>
        <w:t xml:space="preserve">[J]. </w:t>
      </w:r>
      <w:r>
        <w:fldChar w:fldCharType="begin"/>
      </w:r>
      <w:r>
        <w:instrText xml:space="preserve"> HYPERLINK "http://epub.cnki.net/kns/brief/../oldNavi/Bridge.aspx?LinkType=BaseLink&amp;DBCode=cjfq&amp;TableName=cjfqbaseinfo&amp;Field=BaseID&amp;Value=CDJY" \t "http://epub.cnki.net/kns/brief/_blank" </w:instrText>
      </w:r>
      <w:r>
        <w:fldChar w:fldCharType="separate"/>
      </w:r>
      <w:r>
        <w:rPr>
          <w:rFonts w:ascii="Times New Roman" w:hAnsi="Times New Roman" w:cs="Times New Roman" w:eastAsiaTheme="majorEastAsia"/>
          <w:szCs w:val="21"/>
        </w:rPr>
        <w:t>教育与教学研究</w:t>
      </w:r>
      <w:r>
        <w:rPr>
          <w:rFonts w:ascii="Times New Roman" w:hAnsi="Times New Roman" w:cs="Times New Roman" w:eastAsiaTheme="majorEastAsia"/>
          <w:szCs w:val="21"/>
        </w:rPr>
        <w:fldChar w:fldCharType="end"/>
      </w:r>
      <w:r>
        <w:rPr>
          <w:rFonts w:hint="eastAsia" w:ascii="Times New Roman" w:hAnsi="Times New Roman" w:cs="Times New Roman" w:eastAsiaTheme="majorEastAsia"/>
          <w:szCs w:val="21"/>
        </w:rPr>
        <w:t>，</w:t>
      </w:r>
      <w:r>
        <w:fldChar w:fldCharType="begin"/>
      </w:r>
      <w:r>
        <w:instrText xml:space="preserve"> HYPERLINK "http://epub.cnki.net/kns/brief/../oldNavi/Bridge.aspx?LinkType=IssueLink&amp;DBCode=cjfq&amp;TableName=cjfqyearinfo&amp;ShowField=cname&amp;Field=BaseID*year*issue&amp;Value=CDJY*2014*09" \t "http://epub.cnki.net/kns/brief/_blank" </w:instrText>
      </w:r>
      <w:r>
        <w:fldChar w:fldCharType="separate"/>
      </w:r>
      <w:r>
        <w:rPr>
          <w:rFonts w:ascii="Times New Roman" w:hAnsi="Times New Roman" w:cs="Times New Roman" w:eastAsiaTheme="majorEastAsia"/>
          <w:szCs w:val="21"/>
        </w:rPr>
        <w:t>2014</w:t>
      </w:r>
      <w:r>
        <w:rPr>
          <w:rFonts w:hint="eastAsia" w:ascii="Times New Roman" w:hAnsi="Times New Roman" w:cs="Times New Roman" w:eastAsiaTheme="majorEastAsia"/>
          <w:szCs w:val="21"/>
          <w:lang w:eastAsia="zh-CN"/>
        </w:rPr>
        <w:t>，</w:t>
      </w:r>
      <w:r>
        <w:rPr>
          <w:rFonts w:ascii="Times New Roman" w:hAnsi="Times New Roman" w:cs="Times New Roman" w:eastAsiaTheme="majorEastAsia"/>
          <w:szCs w:val="21"/>
        </w:rPr>
        <w:t>(</w:t>
      </w:r>
      <w:r>
        <w:rPr>
          <w:rFonts w:ascii="Times New Roman" w:hAnsi="Times New Roman" w:cs="Times New Roman" w:eastAsiaTheme="majorEastAsia"/>
          <w:szCs w:val="21"/>
        </w:rPr>
        <w:fldChar w:fldCharType="end"/>
      </w:r>
      <w:r>
        <w:rPr>
          <w:rFonts w:ascii="Times New Roman" w:hAnsi="Times New Roman" w:cs="Times New Roman" w:eastAsiaTheme="majorEastAsia"/>
          <w:szCs w:val="21"/>
        </w:rPr>
        <w:t>09):16-19.</w:t>
      </w:r>
    </w:p>
    <w:p>
      <w:pPr>
        <w:adjustRightInd w:val="0"/>
        <w:snapToGrid w:val="0"/>
        <w:spacing w:line="400" w:lineRule="exact"/>
        <w:rPr>
          <w:rFonts w:ascii="Times New Roman" w:hAnsi="Times New Roman" w:cs="Times New Roman" w:eastAsiaTheme="majorEastAsia"/>
          <w:szCs w:val="21"/>
        </w:rPr>
      </w:pPr>
      <w:r>
        <w:rPr>
          <w:rFonts w:ascii="Times New Roman" w:hAnsi="Times New Roman" w:cs="Times New Roman" w:eastAsiaTheme="majorEastAsia"/>
          <w:szCs w:val="21"/>
        </w:rPr>
        <w:t>[8]</w:t>
      </w:r>
      <w:r>
        <w:fldChar w:fldCharType="begin"/>
      </w:r>
      <w:r>
        <w:instrText xml:space="preserve"> HYPERLINK "http://epub.cnki.net/kns/popup/knetsearchNew.aspx?sdb=CJFQ&amp;sfield=%e4%bd%9c%e8%80%85&amp;skey=%e5%ad%99%e8%8a%99%e8%93%89&amp;scode=10126632;" \t "http://epub.cnki.net/kns/brief/knet" </w:instrText>
      </w:r>
      <w:r>
        <w:fldChar w:fldCharType="separate"/>
      </w:r>
      <w:r>
        <w:rPr>
          <w:rFonts w:ascii="Times New Roman" w:hAnsi="Times New Roman" w:cs="Times New Roman" w:eastAsiaTheme="majorEastAsia"/>
          <w:szCs w:val="21"/>
        </w:rPr>
        <w:t>孙芙蓉</w:t>
      </w:r>
      <w:r>
        <w:rPr>
          <w:rFonts w:ascii="Times New Roman" w:hAnsi="Times New Roman" w:cs="Times New Roman" w:eastAsiaTheme="majorEastAsia"/>
          <w:szCs w:val="21"/>
        </w:rPr>
        <w:fldChar w:fldCharType="end"/>
      </w:r>
      <w:r>
        <w:rPr>
          <w:rFonts w:ascii="Times New Roman" w:hAnsi="Times New Roman" w:cs="Times New Roman" w:eastAsiaTheme="majorEastAsia"/>
          <w:szCs w:val="21"/>
        </w:rPr>
        <w:t xml:space="preserve">.课堂生态研究[M].江苏:浙江大学出版社, </w:t>
      </w:r>
      <w:r>
        <w:fldChar w:fldCharType="begin"/>
      </w:r>
      <w:r>
        <w:instrText xml:space="preserve"> HYPERLINK "http://epub.cnki.net/kns/brief/../oldNavi/Bridge.aspx?LinkType=IssueLink&amp;DBCode=cjfq&amp;TableName=cjfqyearinfo&amp;ShowField=cname&amp;Field=BaseID*year*issue&amp;Value=JYYJ*2012*12" \t "http://epub.cnki.net/kns/brief/_blank" </w:instrText>
      </w:r>
      <w:r>
        <w:fldChar w:fldCharType="separate"/>
      </w:r>
      <w:r>
        <w:rPr>
          <w:rFonts w:ascii="Times New Roman" w:hAnsi="Times New Roman" w:cs="Times New Roman" w:eastAsiaTheme="majorEastAsia"/>
          <w:szCs w:val="21"/>
        </w:rPr>
        <w:t>2013</w:t>
      </w:r>
      <w:r>
        <w:rPr>
          <w:rFonts w:ascii="Times New Roman" w:hAnsi="Times New Roman" w:cs="Times New Roman" w:eastAsiaTheme="majorEastAsia"/>
          <w:szCs w:val="21"/>
        </w:rPr>
        <w:fldChar w:fldCharType="end"/>
      </w:r>
      <w:r>
        <w:rPr>
          <w:rFonts w:hint="eastAsia" w:ascii="Times New Roman" w:hAnsi="Times New Roman" w:cs="Times New Roman" w:eastAsiaTheme="majorEastAsia"/>
          <w:szCs w:val="21"/>
          <w:lang w:eastAsia="zh-CN"/>
        </w:rPr>
        <w:t>：</w:t>
      </w:r>
      <w:r>
        <w:rPr>
          <w:rFonts w:hint="eastAsia" w:ascii="Times New Roman" w:hAnsi="Times New Roman" w:cs="Times New Roman" w:eastAsiaTheme="majorEastAsia"/>
          <w:szCs w:val="21"/>
          <w:lang w:val="en-US" w:eastAsia="zh-CN"/>
        </w:rPr>
        <w:t>65</w:t>
      </w:r>
      <w:r>
        <w:rPr>
          <w:rFonts w:ascii="Times New Roman" w:hAnsi="Times New Roman" w:cs="Times New Roman" w:eastAsiaTheme="majorEastAsia"/>
          <w:szCs w:val="21"/>
        </w:rPr>
        <w:t>.</w:t>
      </w: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adjustRightInd w:val="0"/>
        <w:snapToGrid w:val="0"/>
        <w:rPr>
          <w:rFonts w:ascii="Times New Roman" w:hAnsi="Times New Roman" w:eastAsia="宋体" w:cs="Times New Roman"/>
          <w:color w:val="000000"/>
          <w:sz w:val="18"/>
          <w:szCs w:val="18"/>
        </w:rPr>
      </w:pPr>
    </w:p>
    <w:p>
      <w:pPr>
        <w:rPr>
          <w:rFonts w:ascii="Times New Roman" w:hAnsi="Times New Roman" w:cs="Times New Roman"/>
          <w:szCs w:val="21"/>
        </w:rPr>
      </w:pPr>
    </w:p>
    <w:p>
      <w:pPr>
        <w:adjustRightInd w:val="0"/>
        <w:snapToGrid w:val="0"/>
        <w:rPr>
          <w:rFonts w:hint="eastAsia" w:ascii="Times New Roman" w:hAnsi="Times New Roman" w:eastAsia="宋体" w:cs="Times New Roman"/>
          <w:color w:val="000000"/>
          <w:sz w:val="18"/>
          <w:szCs w:val="18"/>
        </w:rPr>
      </w:pPr>
    </w:p>
    <w:p>
      <w:pPr>
        <w:widowControl/>
        <w:spacing w:line="15" w:lineRule="atLeast"/>
        <w:jc w:val="center"/>
        <w:rPr>
          <w:rFonts w:ascii="Times New Roman" w:hAnsi="Times New Roman" w:cs="Times New Roman" w:eastAsiaTheme="majorEastAsia"/>
          <w:b/>
          <w:bCs/>
          <w:szCs w:val="21"/>
        </w:rPr>
      </w:pPr>
      <w:r>
        <w:rPr>
          <w:rFonts w:ascii="Times New Roman" w:hAnsi="Times New Roman" w:cs="Times New Roman" w:eastAsiaTheme="majorEastAsia"/>
          <w:b/>
          <w:bCs/>
          <w:szCs w:val="21"/>
        </w:rPr>
        <w:t>Study on College English Project-based Flipp</w:t>
      </w:r>
      <w:r>
        <w:rPr>
          <w:rFonts w:hint="eastAsia" w:ascii="Times New Roman" w:hAnsi="Times New Roman" w:cs="Times New Roman" w:eastAsiaTheme="majorEastAsia"/>
          <w:b/>
          <w:bCs/>
          <w:szCs w:val="21"/>
        </w:rPr>
        <w:t>ed</w:t>
      </w:r>
      <w:r>
        <w:rPr>
          <w:rFonts w:ascii="Times New Roman" w:hAnsi="Times New Roman" w:cs="Times New Roman" w:eastAsiaTheme="majorEastAsia"/>
          <w:b/>
          <w:bCs/>
          <w:szCs w:val="21"/>
        </w:rPr>
        <w:t xml:space="preserve"> Classroom Teaching Model from the Perspective of Classroom Ecosystem</w:t>
      </w:r>
    </w:p>
    <w:p>
      <w:pPr>
        <w:widowControl/>
        <w:spacing w:line="15" w:lineRule="atLeast"/>
        <w:ind w:firstLine="3780" w:firstLineChars="1800"/>
        <w:rPr>
          <w:rFonts w:ascii="Times New Roman" w:hAnsi="Times New Roman" w:cs="Times New Roman" w:eastAsiaTheme="majorEastAsia"/>
          <w:szCs w:val="21"/>
        </w:rPr>
      </w:pPr>
      <w:r>
        <w:rPr>
          <w:rFonts w:ascii="Times New Roman" w:hAnsi="Times New Roman" w:cs="Times New Roman" w:eastAsiaTheme="majorEastAsia"/>
          <w:szCs w:val="21"/>
        </w:rPr>
        <w:t>GUAN Yue</w:t>
      </w:r>
    </w:p>
    <w:p>
      <w:pPr>
        <w:widowControl/>
        <w:spacing w:line="15" w:lineRule="atLeast"/>
        <w:jc w:val="center"/>
        <w:rPr>
          <w:rFonts w:ascii="Times New Roman" w:hAnsi="Times New Roman" w:eastAsia="宋体" w:cs="Times New Roman"/>
          <w:color w:val="000000"/>
          <w:sz w:val="18"/>
          <w:szCs w:val="18"/>
        </w:rPr>
      </w:pPr>
      <w:r>
        <w:rPr>
          <w:rFonts w:ascii="Times New Roman" w:hAnsi="Times New Roman" w:cs="Times New Roman" w:eastAsiaTheme="majorEastAsia"/>
          <w:szCs w:val="21"/>
        </w:rPr>
        <w:t>(College English Teaching Center, Nanfang College of Sun Yat-Sen University, Guangzhou</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 xml:space="preserve"> Guangdong 510970, China)</w:t>
      </w:r>
    </w:p>
    <w:p>
      <w:pPr>
        <w:adjustRightInd w:val="0"/>
        <w:snapToGrid w:val="0"/>
        <w:rPr>
          <w:rFonts w:ascii="Times New Roman" w:hAnsi="Times New Roman" w:eastAsia="宋体" w:cs="Times New Roman"/>
          <w:color w:val="000000"/>
          <w:sz w:val="18"/>
          <w:szCs w:val="18"/>
        </w:rPr>
      </w:pPr>
    </w:p>
    <w:p>
      <w:pPr>
        <w:widowControl/>
        <w:spacing w:line="15" w:lineRule="atLeast"/>
        <w:rPr>
          <w:rFonts w:ascii="Times New Roman" w:hAnsi="Times New Roman" w:cs="Times New Roman" w:eastAsiaTheme="majorEastAsia"/>
          <w:szCs w:val="21"/>
        </w:rPr>
      </w:pPr>
      <w:r>
        <w:rPr>
          <w:rFonts w:ascii="Times New Roman" w:hAnsi="Times New Roman" w:cs="Times New Roman" w:eastAsiaTheme="majorEastAsia"/>
          <w:b/>
          <w:bCs/>
          <w:szCs w:val="21"/>
        </w:rPr>
        <w:t>Abstract：</w:t>
      </w:r>
      <w:r>
        <w:rPr>
          <w:rFonts w:hint="eastAsia" w:ascii="Times New Roman" w:hAnsi="Times New Roman" w:cs="Times New Roman" w:eastAsiaTheme="majorEastAsia"/>
          <w:szCs w:val="21"/>
        </w:rPr>
        <w:t xml:space="preserve">Under the background of </w:t>
      </w:r>
      <w:r>
        <w:rPr>
          <w:rFonts w:ascii="Times New Roman" w:hAnsi="Times New Roman" w:cs="Times New Roman" w:eastAsiaTheme="majorEastAsia"/>
          <w:szCs w:val="21"/>
        </w:rPr>
        <w:t>“</w:t>
      </w:r>
      <w:r>
        <w:rPr>
          <w:rFonts w:hint="eastAsia" w:ascii="Times New Roman" w:hAnsi="Times New Roman" w:cs="Times New Roman" w:eastAsiaTheme="majorEastAsia"/>
          <w:szCs w:val="21"/>
        </w:rPr>
        <w:t>I</w:t>
      </w:r>
      <w:r>
        <w:rPr>
          <w:rFonts w:ascii="Times New Roman" w:hAnsi="Times New Roman" w:cs="Times New Roman" w:eastAsiaTheme="majorEastAsia"/>
          <w:szCs w:val="21"/>
        </w:rPr>
        <w:t>nternet</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 the study o</w:t>
      </w:r>
      <w:r>
        <w:rPr>
          <w:rFonts w:hint="eastAsia" w:ascii="Times New Roman" w:hAnsi="Times New Roman" w:cs="Times New Roman" w:eastAsiaTheme="majorEastAsia"/>
          <w:szCs w:val="21"/>
        </w:rPr>
        <w:t>n</w:t>
      </w:r>
      <w:r>
        <w:rPr>
          <w:rFonts w:ascii="Times New Roman" w:hAnsi="Times New Roman" w:cs="Times New Roman" w:eastAsiaTheme="majorEastAsia"/>
          <w:szCs w:val="21"/>
        </w:rPr>
        <w:t xml:space="preserve"> </w:t>
      </w:r>
      <w:r>
        <w:rPr>
          <w:rFonts w:hint="eastAsia" w:ascii="Times New Roman" w:hAnsi="Times New Roman" w:cs="Times New Roman" w:eastAsiaTheme="majorEastAsia"/>
          <w:szCs w:val="21"/>
        </w:rPr>
        <w:t>flipped</w:t>
      </w:r>
      <w:r>
        <w:rPr>
          <w:rFonts w:ascii="Times New Roman" w:hAnsi="Times New Roman" w:cs="Times New Roman" w:eastAsiaTheme="majorEastAsia"/>
          <w:szCs w:val="21"/>
        </w:rPr>
        <w:t xml:space="preserve"> classrooms has become a hot topic for researchers. How to construct an ecological flipped classroom model</w:t>
      </w:r>
      <w:r>
        <w:rPr>
          <w:rFonts w:hint="eastAsia" w:ascii="Times New Roman" w:hAnsi="Times New Roman" w:cs="Times New Roman" w:eastAsiaTheme="majorEastAsia"/>
          <w:szCs w:val="21"/>
        </w:rPr>
        <w:t xml:space="preserve"> for</w:t>
      </w:r>
      <w:r>
        <w:rPr>
          <w:rFonts w:ascii="Times New Roman" w:hAnsi="Times New Roman" w:cs="Times New Roman" w:eastAsiaTheme="majorEastAsia"/>
          <w:szCs w:val="21"/>
        </w:rPr>
        <w:t xml:space="preserve"> college English effectively has become a concern of teachers. This paper combines the project-based learning with the college English </w:t>
      </w:r>
      <w:r>
        <w:rPr>
          <w:rFonts w:hint="eastAsia" w:ascii="Times New Roman" w:hAnsi="Times New Roman" w:cs="Times New Roman" w:eastAsiaTheme="majorEastAsia"/>
          <w:szCs w:val="21"/>
        </w:rPr>
        <w:t>flipped</w:t>
      </w:r>
      <w:r>
        <w:rPr>
          <w:rFonts w:ascii="Times New Roman" w:hAnsi="Times New Roman" w:cs="Times New Roman" w:eastAsiaTheme="majorEastAsia"/>
          <w:szCs w:val="21"/>
        </w:rPr>
        <w:t xml:space="preserve"> classroom from the perspective of interdisciplinary research and analyzes the relationship between the classroom ecosystem factors from three aspects, namely the dynamic mechanism, the organizational structure mechanism</w:t>
      </w:r>
      <w:r>
        <w:rPr>
          <w:rFonts w:hint="eastAsia" w:ascii="Times New Roman" w:hAnsi="Times New Roman" w:cs="Times New Roman" w:eastAsiaTheme="majorEastAsia"/>
          <w:szCs w:val="21"/>
        </w:rPr>
        <w:t>,</w:t>
      </w:r>
      <w:r>
        <w:rPr>
          <w:rFonts w:ascii="Times New Roman" w:hAnsi="Times New Roman" w:cs="Times New Roman" w:eastAsiaTheme="majorEastAsia"/>
          <w:szCs w:val="21"/>
        </w:rPr>
        <w:t xml:space="preserve"> and the restoring force mechanism. This paper tries to construct the overall mechanism of college English project-based </w:t>
      </w:r>
      <w:r>
        <w:rPr>
          <w:rFonts w:hint="eastAsia" w:ascii="Times New Roman" w:hAnsi="Times New Roman" w:cs="Times New Roman" w:eastAsiaTheme="majorEastAsia"/>
          <w:szCs w:val="21"/>
        </w:rPr>
        <w:t>flipped</w:t>
      </w:r>
      <w:r>
        <w:rPr>
          <w:rFonts w:ascii="Times New Roman" w:hAnsi="Times New Roman" w:cs="Times New Roman" w:eastAsiaTheme="majorEastAsia"/>
          <w:szCs w:val="21"/>
        </w:rPr>
        <w:t xml:space="preserve"> classroom ecosystem and explore how the above three mechanisms </w:t>
      </w:r>
      <w:r>
        <w:rPr>
          <w:rFonts w:hint="eastAsia" w:ascii="Times New Roman" w:hAnsi="Times New Roman" w:cs="Times New Roman" w:eastAsiaTheme="majorEastAsia"/>
          <w:szCs w:val="21"/>
        </w:rPr>
        <w:t>coordinate</w:t>
      </w:r>
      <w:r>
        <w:rPr>
          <w:rFonts w:ascii="Times New Roman" w:hAnsi="Times New Roman" w:cs="Times New Roman" w:eastAsiaTheme="majorEastAsia"/>
          <w:szCs w:val="21"/>
        </w:rPr>
        <w:t xml:space="preserve"> in the college English project-based </w:t>
      </w:r>
      <w:r>
        <w:rPr>
          <w:rFonts w:hint="eastAsia" w:ascii="Times New Roman" w:hAnsi="Times New Roman" w:cs="Times New Roman" w:eastAsiaTheme="majorEastAsia"/>
          <w:szCs w:val="21"/>
        </w:rPr>
        <w:t>flipped</w:t>
      </w:r>
      <w:r>
        <w:rPr>
          <w:rFonts w:ascii="Times New Roman" w:hAnsi="Times New Roman" w:cs="Times New Roman" w:eastAsiaTheme="majorEastAsia"/>
          <w:szCs w:val="21"/>
        </w:rPr>
        <w:t xml:space="preserve"> classroom ecosystem to </w:t>
      </w:r>
      <w:r>
        <w:rPr>
          <w:rFonts w:hint="eastAsia" w:ascii="Times New Roman" w:hAnsi="Times New Roman" w:cs="Times New Roman" w:eastAsiaTheme="majorEastAsia"/>
          <w:szCs w:val="21"/>
        </w:rPr>
        <w:t>maintain</w:t>
      </w:r>
      <w:r>
        <w:rPr>
          <w:rFonts w:ascii="Times New Roman" w:hAnsi="Times New Roman" w:cs="Times New Roman" w:eastAsiaTheme="majorEastAsia"/>
          <w:szCs w:val="21"/>
        </w:rPr>
        <w:t xml:space="preserve"> </w:t>
      </w:r>
      <w:r>
        <w:rPr>
          <w:rFonts w:hint="eastAsia" w:ascii="Times New Roman" w:hAnsi="Times New Roman" w:cs="Times New Roman" w:eastAsiaTheme="majorEastAsia"/>
          <w:szCs w:val="21"/>
        </w:rPr>
        <w:t>a</w:t>
      </w:r>
      <w:r>
        <w:rPr>
          <w:rFonts w:ascii="Times New Roman" w:hAnsi="Times New Roman" w:cs="Times New Roman" w:eastAsiaTheme="majorEastAsia"/>
          <w:szCs w:val="21"/>
        </w:rPr>
        <w:t xml:space="preserve"> healthy development of project-based </w:t>
      </w:r>
      <w:r>
        <w:rPr>
          <w:rFonts w:hint="eastAsia" w:ascii="Times New Roman" w:hAnsi="Times New Roman" w:cs="Times New Roman" w:eastAsiaTheme="majorEastAsia"/>
          <w:szCs w:val="21"/>
        </w:rPr>
        <w:t>flipped</w:t>
      </w:r>
      <w:r>
        <w:rPr>
          <w:rFonts w:ascii="Times New Roman" w:hAnsi="Times New Roman" w:cs="Times New Roman" w:eastAsiaTheme="majorEastAsia"/>
          <w:szCs w:val="21"/>
        </w:rPr>
        <w:t xml:space="preserve"> classroom and realize the ecology of college English classroom teaching.</w:t>
      </w:r>
    </w:p>
    <w:p>
      <w:pPr>
        <w:widowControl/>
        <w:spacing w:line="15" w:lineRule="atLeast"/>
        <w:rPr>
          <w:rFonts w:ascii="Times New Roman" w:hAnsi="Times New Roman" w:cs="Times New Roman" w:eastAsiaTheme="majorEastAsia"/>
          <w:szCs w:val="21"/>
        </w:rPr>
      </w:pPr>
      <w:r>
        <w:rPr>
          <w:rFonts w:ascii="Times New Roman" w:hAnsi="Times New Roman" w:cs="Times New Roman" w:eastAsiaTheme="majorEastAsia"/>
          <w:b/>
          <w:bCs/>
          <w:szCs w:val="21"/>
        </w:rPr>
        <w:t>Key words：</w:t>
      </w:r>
      <w:r>
        <w:rPr>
          <w:rFonts w:ascii="Times New Roman" w:hAnsi="Times New Roman" w:cs="Times New Roman" w:eastAsiaTheme="majorEastAsia"/>
          <w:szCs w:val="21"/>
        </w:rPr>
        <w:t xml:space="preserve">classroom ecosystem; college English; project-based; </w:t>
      </w:r>
      <w:r>
        <w:rPr>
          <w:rFonts w:hint="eastAsia" w:ascii="Times New Roman" w:hAnsi="Times New Roman" w:cs="Times New Roman" w:eastAsiaTheme="majorEastAsia"/>
          <w:szCs w:val="21"/>
        </w:rPr>
        <w:t>flipped</w:t>
      </w:r>
      <w:r>
        <w:rPr>
          <w:rFonts w:ascii="Times New Roman" w:hAnsi="Times New Roman" w:cs="Times New Roman" w:eastAsiaTheme="majorEastAsia"/>
          <w:szCs w:val="21"/>
        </w:rPr>
        <w:t xml:space="preserve"> classroom</w:t>
      </w:r>
    </w:p>
    <w:p>
      <w:pPr>
        <w:adjustRightInd w:val="0"/>
        <w:snapToGrid w:val="0"/>
        <w:rPr>
          <w:rFonts w:ascii="Times New Roman" w:hAnsi="Times New Roman" w:eastAsia="宋体" w:cs="Times New Roman"/>
          <w:color w:val="000000"/>
          <w:sz w:val="18"/>
          <w:szCs w:val="18"/>
        </w:rPr>
      </w:pPr>
    </w:p>
    <w:p>
      <w:pPr>
        <w:adjustRightInd w:val="0"/>
        <w:snapToGrid w:val="0"/>
        <w:rPr>
          <w:rFonts w:hint="eastAsia" w:ascii="Times New Roman" w:hAnsi="Times New Roman" w:eastAsia="宋体" w:cs="Times New Roman"/>
          <w:color w:val="000000"/>
          <w:sz w:val="18"/>
          <w:szCs w:val="18"/>
          <w:lang w:eastAsia="zh-CN"/>
        </w:rPr>
      </w:pPr>
      <w:r>
        <w:rPr>
          <w:rFonts w:hint="eastAsia" w:ascii="Times New Roman" w:hAnsi="Times New Roman" w:eastAsia="宋体" w:cs="Times New Roman"/>
          <w:color w:val="000000"/>
          <w:sz w:val="18"/>
          <w:szCs w:val="18"/>
          <w:lang w:eastAsia="zh-CN"/>
        </w:rPr>
        <w:t>（责任编辑：王培英）</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76835" cy="17145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76835" cy="171450"/>
                      </a:xfrm>
                      <a:prstGeom prst="rect">
                        <a:avLst/>
                      </a:prstGeom>
                      <a:noFill/>
                      <a:ln w="9525">
                        <a:noFill/>
                        <a:miter/>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3.5pt;width:6.05pt;mso-position-horizontal:center;mso-position-horizontal-relative:margin;mso-wrap-style:none;z-index:251658240;mso-width-relative:page;mso-height-relative:page;" filled="f" stroked="f" coordsize="21600,21600" o:gfxdata="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drA7NAAAAADAQAADwAAAAAAAAABACAAAAAiAAAAZHJzL2Rvd25yZXYueG1sUEsBAhQAFAAAAAgA&#10;h07iQLeu8nG7AQAAUQMAAA4AAAAAAAAAAQAgAAAAHwEAAGRycy9lMm9Eb2MueG1sUEsFBgAAAAAG&#10;AAYAWQEAAEwFAAAAAA==&#10;">
              <v:fill on="f" focussize="0,0"/>
              <v:stroke on="f" joinstyle="miter"/>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spacing w:line="0" w:lineRule="atLeast"/>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lang w:bidi="ar"/>
        </w:rPr>
        <w:t>收稿日期：2018</w:t>
      </w:r>
      <w:r>
        <w:rPr>
          <w:rFonts w:hint="eastAsia" w:asciiTheme="majorEastAsia" w:hAnsiTheme="majorEastAsia" w:eastAsiaTheme="majorEastAsia" w:cstheme="majorEastAsia"/>
          <w:kern w:val="0"/>
          <w:sz w:val="18"/>
          <w:szCs w:val="18"/>
          <w:lang w:eastAsia="zh-CN" w:bidi="ar"/>
        </w:rPr>
        <w:t>年</w:t>
      </w:r>
      <w:r>
        <w:rPr>
          <w:rFonts w:hint="eastAsia" w:asciiTheme="majorEastAsia" w:hAnsiTheme="majorEastAsia" w:eastAsiaTheme="majorEastAsia" w:cstheme="majorEastAsia"/>
          <w:kern w:val="0"/>
          <w:sz w:val="18"/>
          <w:szCs w:val="18"/>
          <w:lang w:val="en-US" w:eastAsia="zh-CN" w:bidi="ar"/>
        </w:rPr>
        <w:t>08</w:t>
      </w:r>
      <w:r>
        <w:rPr>
          <w:rFonts w:hint="eastAsia" w:asciiTheme="majorEastAsia" w:hAnsiTheme="majorEastAsia" w:eastAsiaTheme="majorEastAsia" w:cstheme="majorEastAsia"/>
          <w:kern w:val="0"/>
          <w:sz w:val="18"/>
          <w:szCs w:val="18"/>
          <w:lang w:bidi="ar"/>
        </w:rPr>
        <w:t>月</w:t>
      </w:r>
      <w:r>
        <w:rPr>
          <w:rFonts w:hint="eastAsia" w:asciiTheme="majorEastAsia" w:hAnsiTheme="majorEastAsia" w:eastAsiaTheme="majorEastAsia" w:cstheme="majorEastAsia"/>
          <w:kern w:val="0"/>
          <w:sz w:val="18"/>
          <w:szCs w:val="18"/>
          <w:lang w:val="en-US" w:eastAsia="zh-CN" w:bidi="ar"/>
        </w:rPr>
        <w:t>31</w:t>
      </w:r>
      <w:r>
        <w:rPr>
          <w:rFonts w:hint="eastAsia" w:asciiTheme="majorEastAsia" w:hAnsiTheme="majorEastAsia" w:eastAsiaTheme="majorEastAsia" w:cstheme="majorEastAsia"/>
          <w:kern w:val="0"/>
          <w:sz w:val="18"/>
          <w:szCs w:val="18"/>
          <w:lang w:bidi="ar"/>
        </w:rPr>
        <w:t xml:space="preserve">日 </w:t>
      </w:r>
    </w:p>
    <w:p>
      <w:pPr>
        <w:jc w:val="left"/>
        <w:outlineLvl w:val="0"/>
        <w:rPr>
          <w:rFonts w:hint="default" w:ascii="Times New Roman" w:hAnsi="Times New Roman" w:cs="Times New Roman"/>
          <w:bCs/>
          <w:sz w:val="18"/>
          <w:szCs w:val="18"/>
        </w:rPr>
      </w:pPr>
      <w:r>
        <w:rPr>
          <w:rFonts w:hint="default" w:ascii="Times New Roman" w:hAnsi="Times New Roman" w:cs="Times New Roman"/>
          <w:bCs/>
          <w:sz w:val="18"/>
          <w:szCs w:val="18"/>
          <w:lang w:val="en-US" w:eastAsia="zh-CN"/>
        </w:rPr>
        <w:t>作者简介：</w:t>
      </w:r>
      <w:r>
        <w:rPr>
          <w:rFonts w:hint="default" w:ascii="Times New Roman" w:hAnsi="Times New Roman" w:cs="Times New Roman"/>
          <w:bCs/>
          <w:sz w:val="18"/>
          <w:szCs w:val="18"/>
        </w:rPr>
        <w:t>管乐（1980－），湖南湘潭人，</w:t>
      </w:r>
      <w:r>
        <w:rPr>
          <w:rFonts w:hint="eastAsia" w:ascii="Times New Roman" w:hAnsi="Times New Roman" w:cs="Times New Roman"/>
          <w:bCs/>
          <w:sz w:val="18"/>
          <w:szCs w:val="18"/>
          <w:lang w:val="en-US" w:eastAsia="zh-CN"/>
        </w:rPr>
        <w:t>副教授</w:t>
      </w:r>
      <w:r>
        <w:rPr>
          <w:rFonts w:hint="default" w:ascii="Times New Roman" w:hAnsi="Times New Roman" w:cs="Times New Roman"/>
          <w:bCs/>
          <w:sz w:val="18"/>
          <w:szCs w:val="18"/>
        </w:rPr>
        <w:t>，硕士，</w:t>
      </w:r>
      <w:r>
        <w:rPr>
          <w:rFonts w:hint="eastAsia" w:ascii="Times New Roman" w:hAnsi="Times New Roman" w:cs="Times New Roman"/>
          <w:bCs/>
          <w:sz w:val="18"/>
          <w:szCs w:val="18"/>
          <w:lang w:eastAsia="zh-CN"/>
        </w:rPr>
        <w:t>主要</w:t>
      </w:r>
      <w:r>
        <w:rPr>
          <w:rFonts w:hint="default" w:ascii="Times New Roman" w:hAnsi="Times New Roman" w:cs="Times New Roman"/>
          <w:bCs/>
          <w:sz w:val="18"/>
          <w:szCs w:val="18"/>
        </w:rPr>
        <w:t>研究方向</w:t>
      </w:r>
      <w:r>
        <w:rPr>
          <w:rFonts w:hint="eastAsia" w:ascii="Times New Roman" w:hAnsi="Times New Roman" w:cs="Times New Roman"/>
          <w:bCs/>
          <w:sz w:val="18"/>
          <w:szCs w:val="18"/>
          <w:lang w:eastAsia="zh-CN"/>
        </w:rPr>
        <w:t>：</w:t>
      </w:r>
      <w:r>
        <w:rPr>
          <w:rFonts w:hint="default" w:ascii="Times New Roman" w:hAnsi="Times New Roman" w:cs="Times New Roman"/>
          <w:bCs/>
          <w:sz w:val="18"/>
          <w:szCs w:val="18"/>
        </w:rPr>
        <w:t>外国语言学及应用语言学。</w:t>
      </w:r>
    </w:p>
    <w:p>
      <w:pPr>
        <w:jc w:val="left"/>
        <w:outlineLvl w:val="0"/>
        <w:rPr>
          <w:rFonts w:hint="eastAsia" w:ascii="Times New Roman" w:hAnsi="Times New Roman" w:cs="Times New Roman"/>
          <w:bCs/>
          <w:sz w:val="18"/>
          <w:szCs w:val="18"/>
          <w:lang w:eastAsia="zh-CN"/>
        </w:rPr>
      </w:pPr>
      <w:r>
        <w:rPr>
          <w:rFonts w:hint="default" w:ascii="Times New Roman" w:hAnsi="Times New Roman" w:cs="Times New Roman"/>
          <w:bCs/>
          <w:sz w:val="18"/>
          <w:szCs w:val="18"/>
        </w:rPr>
        <w:t>基金项目：2015年广东高校重大项目青年创新人才类项目（社科类）</w:t>
      </w:r>
      <w:bookmarkStart w:id="13" w:name="_GoBack"/>
      <w:bookmarkEnd w:id="13"/>
      <w:r>
        <w:rPr>
          <w:rFonts w:hint="default" w:ascii="Times New Roman" w:hAnsi="Times New Roman" w:cs="Times New Roman"/>
          <w:bCs/>
          <w:sz w:val="18"/>
          <w:szCs w:val="18"/>
        </w:rPr>
        <w:t xml:space="preserve">（批准号：2015WQNCX190) </w:t>
      </w:r>
      <w:r>
        <w:rPr>
          <w:rFonts w:hint="default" w:ascii="Times New Roman" w:hAnsi="Times New Roman" w:cs="Times New Roman"/>
          <w:bCs/>
          <w:sz w:val="18"/>
          <w:szCs w:val="18"/>
          <w:lang w:val="en-US" w:eastAsia="zh-CN"/>
        </w:rPr>
        <w:t>，</w:t>
      </w:r>
      <w:r>
        <w:rPr>
          <w:rFonts w:hint="default" w:ascii="Times New Roman" w:hAnsi="Times New Roman" w:cs="Times New Roman"/>
          <w:bCs/>
          <w:sz w:val="18"/>
          <w:szCs w:val="18"/>
        </w:rPr>
        <w:t>2016年广东省哲学社会科学“十三五”规划“外语学科专项”重点项目（GD16WXZ33）</w:t>
      </w:r>
      <w:r>
        <w:rPr>
          <w:rFonts w:hint="default" w:ascii="Times New Roman" w:hAnsi="Times New Roman" w:cs="Times New Roman"/>
          <w:bCs/>
          <w:sz w:val="18"/>
          <w:szCs w:val="18"/>
          <w:lang w:eastAsia="zh-CN"/>
        </w:rPr>
        <w:t>，</w:t>
      </w:r>
      <w:r>
        <w:rPr>
          <w:rFonts w:hint="default" w:ascii="Times New Roman" w:hAnsi="Times New Roman" w:cs="Times New Roman"/>
          <w:bCs/>
          <w:sz w:val="18"/>
          <w:szCs w:val="18"/>
        </w:rPr>
        <w:t>2017年度中山大学南方学院校级教学改革研究重点项目“教育生态学视域下大学英语项目式翻转课堂教学模式研究与实践”（编号：2017</w:t>
      </w:r>
      <w:r>
        <w:rPr>
          <w:rFonts w:hint="default" w:ascii="Times New Roman" w:hAnsi="Times New Roman" w:cs="Times New Roman"/>
          <w:bCs/>
          <w:sz w:val="18"/>
          <w:szCs w:val="18"/>
          <w:lang w:val="en-US" w:eastAsia="zh-CN"/>
        </w:rPr>
        <w:t>XJG</w:t>
      </w:r>
      <w:r>
        <w:rPr>
          <w:rFonts w:hint="default" w:ascii="Times New Roman" w:hAnsi="Times New Roman" w:cs="Times New Roman"/>
          <w:bCs/>
          <w:sz w:val="18"/>
          <w:szCs w:val="18"/>
        </w:rPr>
        <w:t>08 ）</w:t>
      </w:r>
      <w:r>
        <w:rPr>
          <w:rFonts w:hint="default" w:ascii="Times New Roman" w:hAnsi="Times New Roman" w:cs="Times New Roman"/>
          <w:bCs/>
          <w:sz w:val="18"/>
          <w:szCs w:val="18"/>
          <w:lang w:eastAsia="zh-CN"/>
        </w:rPr>
        <w:t>，</w:t>
      </w:r>
      <w:r>
        <w:rPr>
          <w:rFonts w:hint="default" w:ascii="Times New Roman" w:hAnsi="Times New Roman" w:cs="Times New Roman"/>
          <w:bCs/>
          <w:sz w:val="18"/>
          <w:szCs w:val="18"/>
        </w:rPr>
        <w:t>2017年度全国高校外语教学科研项目（编号2017GD0023B）</w:t>
      </w:r>
      <w:r>
        <w:rPr>
          <w:rFonts w:hint="eastAsia" w:ascii="Times New Roman" w:hAnsi="Times New Roman" w:cs="Times New Roman"/>
          <w:bCs/>
          <w:sz w:val="18"/>
          <w:szCs w:val="18"/>
          <w:lang w:eastAsia="zh-CN"/>
        </w:rPr>
        <w:t>，</w:t>
      </w:r>
      <w:r>
        <w:rPr>
          <w:rFonts w:hint="eastAsia" w:ascii="Times New Roman" w:hAnsi="Times New Roman" w:cs="Times New Roman"/>
          <w:bCs/>
          <w:sz w:val="18"/>
          <w:szCs w:val="18"/>
          <w:lang w:val="en-US" w:eastAsia="zh-CN"/>
        </w:rPr>
        <w:t>本文得到国家留学基金资助。</w:t>
      </w:r>
    </w:p>
    <w:p>
      <w:pPr>
        <w:pStyle w:val="7"/>
        <w:spacing w:line="0" w:lineRule="atLeast"/>
        <w:rPr>
          <w:rFonts w:hint="eastAsia" w:asciiTheme="majorEastAsia" w:hAnsiTheme="majorEastAsia" w:eastAsiaTheme="majorEastAsia" w:cstheme="majorEastAsia"/>
          <w:szCs w:val="18"/>
          <w:lang w:val="en-US" w:eastAsia="zh-C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312AE"/>
    <w:rsid w:val="00013887"/>
    <w:rsid w:val="00026838"/>
    <w:rsid w:val="000A32D4"/>
    <w:rsid w:val="000D48B5"/>
    <w:rsid w:val="00186BB2"/>
    <w:rsid w:val="001B4EFA"/>
    <w:rsid w:val="001E6DAB"/>
    <w:rsid w:val="00270D9F"/>
    <w:rsid w:val="002D03DC"/>
    <w:rsid w:val="002E7F49"/>
    <w:rsid w:val="002F0971"/>
    <w:rsid w:val="00326718"/>
    <w:rsid w:val="003C7F13"/>
    <w:rsid w:val="00406F99"/>
    <w:rsid w:val="00472983"/>
    <w:rsid w:val="0048455A"/>
    <w:rsid w:val="00527B99"/>
    <w:rsid w:val="0056760B"/>
    <w:rsid w:val="005B0F94"/>
    <w:rsid w:val="00605487"/>
    <w:rsid w:val="00645E39"/>
    <w:rsid w:val="006660AB"/>
    <w:rsid w:val="006711FA"/>
    <w:rsid w:val="00682A72"/>
    <w:rsid w:val="006A2CEB"/>
    <w:rsid w:val="006F3FD6"/>
    <w:rsid w:val="007974CC"/>
    <w:rsid w:val="007F0836"/>
    <w:rsid w:val="00812F7B"/>
    <w:rsid w:val="00836894"/>
    <w:rsid w:val="00850C2F"/>
    <w:rsid w:val="008A4EF4"/>
    <w:rsid w:val="009033D4"/>
    <w:rsid w:val="00950127"/>
    <w:rsid w:val="00A32448"/>
    <w:rsid w:val="00A3492A"/>
    <w:rsid w:val="00A423A4"/>
    <w:rsid w:val="00AD106F"/>
    <w:rsid w:val="00B366FF"/>
    <w:rsid w:val="00C0615D"/>
    <w:rsid w:val="00C70C01"/>
    <w:rsid w:val="00C85809"/>
    <w:rsid w:val="00D31AFC"/>
    <w:rsid w:val="00D52FA0"/>
    <w:rsid w:val="00D73C85"/>
    <w:rsid w:val="00D77B6E"/>
    <w:rsid w:val="00E273AB"/>
    <w:rsid w:val="00E32021"/>
    <w:rsid w:val="00E561A3"/>
    <w:rsid w:val="00E61F63"/>
    <w:rsid w:val="00EA4122"/>
    <w:rsid w:val="00F2651B"/>
    <w:rsid w:val="00F9171A"/>
    <w:rsid w:val="00F974B9"/>
    <w:rsid w:val="01C82E35"/>
    <w:rsid w:val="01EC64F5"/>
    <w:rsid w:val="02426E5F"/>
    <w:rsid w:val="02FD2872"/>
    <w:rsid w:val="038C3A2B"/>
    <w:rsid w:val="03B21F64"/>
    <w:rsid w:val="03D13D85"/>
    <w:rsid w:val="04963028"/>
    <w:rsid w:val="056262CF"/>
    <w:rsid w:val="05CC68A0"/>
    <w:rsid w:val="05F439EE"/>
    <w:rsid w:val="064B147E"/>
    <w:rsid w:val="06594D6D"/>
    <w:rsid w:val="06791449"/>
    <w:rsid w:val="0725377C"/>
    <w:rsid w:val="07255DAF"/>
    <w:rsid w:val="072B150A"/>
    <w:rsid w:val="080A3EE9"/>
    <w:rsid w:val="082661A1"/>
    <w:rsid w:val="086C61A7"/>
    <w:rsid w:val="087A5B1A"/>
    <w:rsid w:val="08D40933"/>
    <w:rsid w:val="08FC2DDF"/>
    <w:rsid w:val="09213CC6"/>
    <w:rsid w:val="094A190A"/>
    <w:rsid w:val="094F7C62"/>
    <w:rsid w:val="09503DF4"/>
    <w:rsid w:val="09946182"/>
    <w:rsid w:val="09A73329"/>
    <w:rsid w:val="09D63EB0"/>
    <w:rsid w:val="0B306323"/>
    <w:rsid w:val="0B344E99"/>
    <w:rsid w:val="0B9F6B46"/>
    <w:rsid w:val="0D015662"/>
    <w:rsid w:val="0D5064D9"/>
    <w:rsid w:val="0EB325B4"/>
    <w:rsid w:val="0F0F1D2A"/>
    <w:rsid w:val="0F550348"/>
    <w:rsid w:val="0F983705"/>
    <w:rsid w:val="0FE17D6F"/>
    <w:rsid w:val="101C6C5D"/>
    <w:rsid w:val="10386129"/>
    <w:rsid w:val="107F0550"/>
    <w:rsid w:val="11187E4F"/>
    <w:rsid w:val="13DE4A96"/>
    <w:rsid w:val="13EA6671"/>
    <w:rsid w:val="140329FE"/>
    <w:rsid w:val="147C5CE0"/>
    <w:rsid w:val="147D7683"/>
    <w:rsid w:val="14AF4B76"/>
    <w:rsid w:val="152B0BF2"/>
    <w:rsid w:val="15B91221"/>
    <w:rsid w:val="15F62F27"/>
    <w:rsid w:val="160D7F7F"/>
    <w:rsid w:val="167B3FDD"/>
    <w:rsid w:val="167D5280"/>
    <w:rsid w:val="16817CD0"/>
    <w:rsid w:val="175C045F"/>
    <w:rsid w:val="17B569BF"/>
    <w:rsid w:val="17CC0967"/>
    <w:rsid w:val="17DA6978"/>
    <w:rsid w:val="18A312BF"/>
    <w:rsid w:val="191E4C87"/>
    <w:rsid w:val="19AF0375"/>
    <w:rsid w:val="19B52A36"/>
    <w:rsid w:val="19F03753"/>
    <w:rsid w:val="1A191E1A"/>
    <w:rsid w:val="1A3404E0"/>
    <w:rsid w:val="1AD22636"/>
    <w:rsid w:val="1C2F0D3E"/>
    <w:rsid w:val="1C3747B2"/>
    <w:rsid w:val="1CAF4473"/>
    <w:rsid w:val="1DC23622"/>
    <w:rsid w:val="1F1B0723"/>
    <w:rsid w:val="1FCA3CEC"/>
    <w:rsid w:val="201E65A7"/>
    <w:rsid w:val="202415A3"/>
    <w:rsid w:val="20975384"/>
    <w:rsid w:val="20C13CCE"/>
    <w:rsid w:val="20C41FFB"/>
    <w:rsid w:val="210C6D01"/>
    <w:rsid w:val="21521FFA"/>
    <w:rsid w:val="216102D0"/>
    <w:rsid w:val="21A47A32"/>
    <w:rsid w:val="21CE64B0"/>
    <w:rsid w:val="22063024"/>
    <w:rsid w:val="238A6040"/>
    <w:rsid w:val="24FC5E60"/>
    <w:rsid w:val="25B33AD5"/>
    <w:rsid w:val="26756EC4"/>
    <w:rsid w:val="26B17473"/>
    <w:rsid w:val="26EB2428"/>
    <w:rsid w:val="27EC2059"/>
    <w:rsid w:val="28B7475A"/>
    <w:rsid w:val="291323F2"/>
    <w:rsid w:val="29361F4B"/>
    <w:rsid w:val="299A100B"/>
    <w:rsid w:val="29DC1423"/>
    <w:rsid w:val="2BE2751E"/>
    <w:rsid w:val="2C83126F"/>
    <w:rsid w:val="2CBA1C8E"/>
    <w:rsid w:val="2DD53BE4"/>
    <w:rsid w:val="2E51438B"/>
    <w:rsid w:val="2E88613A"/>
    <w:rsid w:val="2E9125AD"/>
    <w:rsid w:val="2EF97B3D"/>
    <w:rsid w:val="304E095E"/>
    <w:rsid w:val="30B46847"/>
    <w:rsid w:val="31220489"/>
    <w:rsid w:val="31AE2EDC"/>
    <w:rsid w:val="3212429E"/>
    <w:rsid w:val="32B701F8"/>
    <w:rsid w:val="3310158F"/>
    <w:rsid w:val="33634FA6"/>
    <w:rsid w:val="336D552D"/>
    <w:rsid w:val="34160D04"/>
    <w:rsid w:val="34AD2D39"/>
    <w:rsid w:val="352B6506"/>
    <w:rsid w:val="352C40F8"/>
    <w:rsid w:val="359F1222"/>
    <w:rsid w:val="35F833C5"/>
    <w:rsid w:val="362E2C1E"/>
    <w:rsid w:val="367D2CD5"/>
    <w:rsid w:val="36B47816"/>
    <w:rsid w:val="36B94960"/>
    <w:rsid w:val="375D3820"/>
    <w:rsid w:val="379F5DFC"/>
    <w:rsid w:val="37BB6148"/>
    <w:rsid w:val="37CB680E"/>
    <w:rsid w:val="384B5EB7"/>
    <w:rsid w:val="38CC4570"/>
    <w:rsid w:val="39691168"/>
    <w:rsid w:val="398D21CC"/>
    <w:rsid w:val="39E83071"/>
    <w:rsid w:val="3AD74E0F"/>
    <w:rsid w:val="3AF25BC9"/>
    <w:rsid w:val="3B785EBE"/>
    <w:rsid w:val="3C026412"/>
    <w:rsid w:val="3C465DEA"/>
    <w:rsid w:val="3D59025E"/>
    <w:rsid w:val="3E92457E"/>
    <w:rsid w:val="3F3D348B"/>
    <w:rsid w:val="3F622D1A"/>
    <w:rsid w:val="3F695977"/>
    <w:rsid w:val="3F8671B9"/>
    <w:rsid w:val="3F9A1EED"/>
    <w:rsid w:val="40CE0F85"/>
    <w:rsid w:val="417378C1"/>
    <w:rsid w:val="41AB1CCA"/>
    <w:rsid w:val="41E03433"/>
    <w:rsid w:val="42102851"/>
    <w:rsid w:val="43985FF2"/>
    <w:rsid w:val="44FC10E9"/>
    <w:rsid w:val="454050A9"/>
    <w:rsid w:val="455D6DA0"/>
    <w:rsid w:val="45FB33E2"/>
    <w:rsid w:val="469B704A"/>
    <w:rsid w:val="46A15444"/>
    <w:rsid w:val="47964E2E"/>
    <w:rsid w:val="47A34D20"/>
    <w:rsid w:val="47B223C3"/>
    <w:rsid w:val="48CB406D"/>
    <w:rsid w:val="4A1549AE"/>
    <w:rsid w:val="4BA2072E"/>
    <w:rsid w:val="4C1312AE"/>
    <w:rsid w:val="4CB455C4"/>
    <w:rsid w:val="4CCF1BFD"/>
    <w:rsid w:val="4CD16AC4"/>
    <w:rsid w:val="4DFB20CB"/>
    <w:rsid w:val="4E263232"/>
    <w:rsid w:val="4E307080"/>
    <w:rsid w:val="4E55476A"/>
    <w:rsid w:val="4EFD78FF"/>
    <w:rsid w:val="4F32454D"/>
    <w:rsid w:val="4F47398B"/>
    <w:rsid w:val="4F737E25"/>
    <w:rsid w:val="4FEA6EF4"/>
    <w:rsid w:val="502A7718"/>
    <w:rsid w:val="50334053"/>
    <w:rsid w:val="50681019"/>
    <w:rsid w:val="50B97730"/>
    <w:rsid w:val="50F06F0D"/>
    <w:rsid w:val="5167407A"/>
    <w:rsid w:val="52880EF4"/>
    <w:rsid w:val="52F1599F"/>
    <w:rsid w:val="53114A60"/>
    <w:rsid w:val="5313702D"/>
    <w:rsid w:val="55682DA6"/>
    <w:rsid w:val="55750478"/>
    <w:rsid w:val="55B516CC"/>
    <w:rsid w:val="55E35A25"/>
    <w:rsid w:val="56EC134F"/>
    <w:rsid w:val="582E5475"/>
    <w:rsid w:val="58533EDB"/>
    <w:rsid w:val="596E68ED"/>
    <w:rsid w:val="597C3238"/>
    <w:rsid w:val="5A9D32DC"/>
    <w:rsid w:val="5AC118B2"/>
    <w:rsid w:val="5B0B381E"/>
    <w:rsid w:val="5B0F6943"/>
    <w:rsid w:val="5BA1286E"/>
    <w:rsid w:val="5C1026DA"/>
    <w:rsid w:val="5CA978B9"/>
    <w:rsid w:val="5CCC65A8"/>
    <w:rsid w:val="5DAE7A35"/>
    <w:rsid w:val="5DB0222D"/>
    <w:rsid w:val="5DEC6C37"/>
    <w:rsid w:val="5E435822"/>
    <w:rsid w:val="5F2E7DF1"/>
    <w:rsid w:val="5F346139"/>
    <w:rsid w:val="5F5D64DD"/>
    <w:rsid w:val="5F6B385D"/>
    <w:rsid w:val="5F9528C2"/>
    <w:rsid w:val="5FA72860"/>
    <w:rsid w:val="5FCC5A65"/>
    <w:rsid w:val="609479A0"/>
    <w:rsid w:val="612A5275"/>
    <w:rsid w:val="61DC4F19"/>
    <w:rsid w:val="61E74266"/>
    <w:rsid w:val="62532415"/>
    <w:rsid w:val="63385737"/>
    <w:rsid w:val="63A44BAD"/>
    <w:rsid w:val="63FF1E91"/>
    <w:rsid w:val="6550672F"/>
    <w:rsid w:val="66AB376F"/>
    <w:rsid w:val="66CF4451"/>
    <w:rsid w:val="66D64C7C"/>
    <w:rsid w:val="6703063C"/>
    <w:rsid w:val="67B73FA5"/>
    <w:rsid w:val="6A906C86"/>
    <w:rsid w:val="6B037B75"/>
    <w:rsid w:val="6BC676AA"/>
    <w:rsid w:val="6C7B7413"/>
    <w:rsid w:val="6CA77455"/>
    <w:rsid w:val="6D8B2275"/>
    <w:rsid w:val="6E1F5171"/>
    <w:rsid w:val="6E8F08DB"/>
    <w:rsid w:val="6F390D06"/>
    <w:rsid w:val="6F6E5BAC"/>
    <w:rsid w:val="70064E95"/>
    <w:rsid w:val="711A0916"/>
    <w:rsid w:val="71EE3D40"/>
    <w:rsid w:val="71FE0E08"/>
    <w:rsid w:val="720861F0"/>
    <w:rsid w:val="7233650B"/>
    <w:rsid w:val="728132DD"/>
    <w:rsid w:val="73681F8B"/>
    <w:rsid w:val="751010FB"/>
    <w:rsid w:val="75894753"/>
    <w:rsid w:val="76093D89"/>
    <w:rsid w:val="760F2BD0"/>
    <w:rsid w:val="76BB0891"/>
    <w:rsid w:val="78213FBC"/>
    <w:rsid w:val="785667DC"/>
    <w:rsid w:val="78A16C9B"/>
    <w:rsid w:val="78B35C49"/>
    <w:rsid w:val="78FB67F4"/>
    <w:rsid w:val="79232D32"/>
    <w:rsid w:val="797E68C6"/>
    <w:rsid w:val="7A5B76E0"/>
    <w:rsid w:val="7BF576A1"/>
    <w:rsid w:val="7C161076"/>
    <w:rsid w:val="7C1677E3"/>
    <w:rsid w:val="7CAF5F9D"/>
    <w:rsid w:val="7D4207D4"/>
    <w:rsid w:val="7E811C61"/>
    <w:rsid w:val="7F8728C4"/>
    <w:rsid w:val="7FFF0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39"/>
    <w:uiPriority w:val="0"/>
    <w:rPr>
      <w:b/>
      <w:bCs/>
    </w:rPr>
  </w:style>
  <w:style w:type="paragraph" w:styleId="3">
    <w:name w:val="annotation text"/>
    <w:basedOn w:val="1"/>
    <w:link w:val="38"/>
    <w:uiPriority w:val="0"/>
    <w:pPr>
      <w:jc w:val="left"/>
    </w:pPr>
  </w:style>
  <w:style w:type="paragraph" w:styleId="4">
    <w:name w:val="Balloon Text"/>
    <w:basedOn w:val="1"/>
    <w:link w:val="37"/>
    <w:qFormat/>
    <w:uiPriority w:val="0"/>
    <w:rPr>
      <w:sz w:val="18"/>
      <w:szCs w:val="18"/>
    </w:rPr>
  </w:style>
  <w:style w:type="paragraph" w:styleId="5">
    <w:name w:val="footer"/>
    <w:basedOn w:val="1"/>
    <w:link w:val="26"/>
    <w:qFormat/>
    <w:uiPriority w:val="0"/>
    <w:pPr>
      <w:tabs>
        <w:tab w:val="center" w:pos="4153"/>
        <w:tab w:val="right" w:pos="8306"/>
      </w:tabs>
      <w:snapToGrid w:val="0"/>
      <w:jc w:val="left"/>
    </w:pPr>
    <w:rPr>
      <w:sz w:val="18"/>
      <w:szCs w:val="18"/>
    </w:rPr>
  </w:style>
  <w:style w:type="paragraph" w:styleId="6">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rFonts w:ascii="Times New Roman" w:hAnsi="Times New Roman" w:eastAsia="宋体" w:cs="Times New Roman"/>
      <w:sz w:val="18"/>
      <w:szCs w:val="20"/>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0"/>
    <w:pPr>
      <w:spacing w:before="100" w:beforeAutospacing="1" w:after="100" w:afterAutospacing="1"/>
      <w:jc w:val="left"/>
    </w:pPr>
    <w:rPr>
      <w:kern w:val="0"/>
      <w:sz w:val="24"/>
    </w:rPr>
  </w:style>
  <w:style w:type="character" w:styleId="11">
    <w:name w:val="FollowedHyperlink"/>
    <w:basedOn w:val="10"/>
    <w:qFormat/>
    <w:uiPriority w:val="0"/>
    <w:rPr>
      <w:color w:val="5F5F5F"/>
      <w:u w:val="none"/>
    </w:rPr>
  </w:style>
  <w:style w:type="character" w:styleId="12">
    <w:name w:val="Emphasis"/>
    <w:basedOn w:val="10"/>
    <w:qFormat/>
    <w:uiPriority w:val="0"/>
  </w:style>
  <w:style w:type="character" w:styleId="13">
    <w:name w:val="HTML Definition"/>
    <w:basedOn w:val="10"/>
    <w:qFormat/>
    <w:uiPriority w:val="0"/>
  </w:style>
  <w:style w:type="character" w:styleId="14">
    <w:name w:val="HTML Typewriter"/>
    <w:basedOn w:val="10"/>
    <w:qFormat/>
    <w:uiPriority w:val="0"/>
    <w:rPr>
      <w:rFonts w:ascii="Courier New" w:hAnsi="Courier New" w:cs="Courier New"/>
      <w:sz w:val="20"/>
    </w:rPr>
  </w:style>
  <w:style w:type="character" w:styleId="15">
    <w:name w:val="HTML Variable"/>
    <w:basedOn w:val="10"/>
    <w:qFormat/>
    <w:uiPriority w:val="0"/>
  </w:style>
  <w:style w:type="character" w:styleId="16">
    <w:name w:val="Hyperlink"/>
    <w:basedOn w:val="10"/>
    <w:qFormat/>
    <w:uiPriority w:val="0"/>
    <w:rPr>
      <w:color w:val="002B82"/>
      <w:u w:val="none"/>
    </w:rPr>
  </w:style>
  <w:style w:type="character" w:styleId="17">
    <w:name w:val="HTML Code"/>
    <w:basedOn w:val="10"/>
    <w:qFormat/>
    <w:uiPriority w:val="0"/>
    <w:rPr>
      <w:rFonts w:hint="default" w:ascii="Courier New" w:hAnsi="Courier New" w:cs="Courier New"/>
      <w:sz w:val="20"/>
    </w:rPr>
  </w:style>
  <w:style w:type="character" w:styleId="18">
    <w:name w:val="annotation reference"/>
    <w:basedOn w:val="10"/>
    <w:uiPriority w:val="0"/>
    <w:rPr>
      <w:sz w:val="21"/>
      <w:szCs w:val="21"/>
    </w:rPr>
  </w:style>
  <w:style w:type="character" w:styleId="19">
    <w:name w:val="HTML Cite"/>
    <w:basedOn w:val="10"/>
    <w:qFormat/>
    <w:uiPriority w:val="0"/>
  </w:style>
  <w:style w:type="character" w:styleId="20">
    <w:name w:val="footnote reference"/>
    <w:basedOn w:val="10"/>
    <w:qFormat/>
    <w:uiPriority w:val="0"/>
    <w:rPr>
      <w:vertAlign w:val="superscript"/>
    </w:rPr>
  </w:style>
  <w:style w:type="character" w:styleId="21">
    <w:name w:val="HTML Keyboard"/>
    <w:basedOn w:val="10"/>
    <w:qFormat/>
    <w:uiPriority w:val="0"/>
    <w:rPr>
      <w:rFonts w:hint="default" w:ascii="Courier New" w:hAnsi="Courier New" w:cs="Courier New"/>
      <w:sz w:val="20"/>
    </w:rPr>
  </w:style>
  <w:style w:type="character" w:styleId="22">
    <w:name w:val="HTML Sample"/>
    <w:basedOn w:val="10"/>
    <w:qFormat/>
    <w:uiPriority w:val="0"/>
    <w:rPr>
      <w:rFonts w:hint="default" w:ascii="Courier New" w:hAnsi="Courier New" w:cs="Courier New"/>
    </w:rPr>
  </w:style>
  <w:style w:type="paragraph" w:customStyle="1" w:styleId="24">
    <w:name w:val="_Style 3"/>
    <w:basedOn w:val="1"/>
    <w:next w:val="1"/>
    <w:qFormat/>
    <w:uiPriority w:val="0"/>
    <w:pPr>
      <w:pBdr>
        <w:top w:val="single" w:color="auto" w:sz="6" w:space="1"/>
      </w:pBdr>
      <w:jc w:val="center"/>
    </w:pPr>
    <w:rPr>
      <w:rFonts w:ascii="Arial" w:eastAsia="宋体"/>
      <w:vanish/>
      <w:sz w:val="16"/>
    </w:rPr>
  </w:style>
  <w:style w:type="character" w:customStyle="1" w:styleId="25">
    <w:name w:val="页眉 字符"/>
    <w:basedOn w:val="10"/>
    <w:link w:val="6"/>
    <w:qFormat/>
    <w:uiPriority w:val="0"/>
    <w:rPr>
      <w:kern w:val="2"/>
      <w:sz w:val="18"/>
      <w:szCs w:val="18"/>
    </w:rPr>
  </w:style>
  <w:style w:type="character" w:customStyle="1" w:styleId="26">
    <w:name w:val="页脚 字符"/>
    <w:basedOn w:val="10"/>
    <w:link w:val="5"/>
    <w:qFormat/>
    <w:uiPriority w:val="0"/>
    <w:rPr>
      <w:kern w:val="2"/>
      <w:sz w:val="18"/>
      <w:szCs w:val="18"/>
    </w:rPr>
  </w:style>
  <w:style w:type="character" w:customStyle="1" w:styleId="27">
    <w:name w:val="font_color_red1"/>
    <w:basedOn w:val="10"/>
    <w:qFormat/>
    <w:uiPriority w:val="0"/>
    <w:rPr>
      <w:u w:val="single"/>
    </w:rPr>
  </w:style>
  <w:style w:type="character" w:customStyle="1" w:styleId="28">
    <w:name w:val="spanleft"/>
    <w:basedOn w:val="10"/>
    <w:qFormat/>
    <w:uiPriority w:val="0"/>
  </w:style>
  <w:style w:type="character" w:customStyle="1" w:styleId="29">
    <w:name w:val="fenxiang"/>
    <w:basedOn w:val="10"/>
    <w:qFormat/>
    <w:uiPriority w:val="0"/>
    <w:rPr>
      <w:color w:val="111111"/>
    </w:rPr>
  </w:style>
  <w:style w:type="character" w:customStyle="1" w:styleId="30">
    <w:name w:val="active"/>
    <w:basedOn w:val="10"/>
    <w:qFormat/>
    <w:uiPriority w:val="0"/>
    <w:rPr>
      <w:color w:val="E60000"/>
      <w:sz w:val="21"/>
      <w:szCs w:val="21"/>
    </w:rPr>
  </w:style>
  <w:style w:type="character" w:customStyle="1" w:styleId="31">
    <w:name w:val="active1"/>
    <w:basedOn w:val="10"/>
    <w:qFormat/>
    <w:uiPriority w:val="0"/>
    <w:rPr>
      <w:color w:val="E60000"/>
    </w:rPr>
  </w:style>
  <w:style w:type="character" w:customStyle="1" w:styleId="32">
    <w:name w:val="reopt"/>
    <w:basedOn w:val="10"/>
    <w:qFormat/>
    <w:uiPriority w:val="0"/>
  </w:style>
  <w:style w:type="character" w:customStyle="1" w:styleId="33">
    <w:name w:val="refirstcol"/>
    <w:basedOn w:val="10"/>
    <w:qFormat/>
    <w:uiPriority w:val="0"/>
    <w:rPr>
      <w:bdr w:val="single" w:color="2375BC" w:sz="6" w:space="0"/>
    </w:rPr>
  </w:style>
  <w:style w:type="character" w:customStyle="1" w:styleId="34">
    <w:name w:val="refirstcol1"/>
    <w:basedOn w:val="10"/>
    <w:qFormat/>
    <w:uiPriority w:val="0"/>
    <w:rPr>
      <w:bdr w:val="single" w:color="2375BC" w:sz="6" w:space="0"/>
    </w:rPr>
  </w:style>
  <w:style w:type="character" w:customStyle="1" w:styleId="35">
    <w:name w:val="fenxiang2"/>
    <w:basedOn w:val="10"/>
    <w:qFormat/>
    <w:uiPriority w:val="0"/>
    <w:rPr>
      <w:color w:val="111111"/>
    </w:rPr>
  </w:style>
  <w:style w:type="character" w:customStyle="1" w:styleId="36">
    <w:name w:val="reopt2"/>
    <w:basedOn w:val="10"/>
    <w:qFormat/>
    <w:uiPriority w:val="0"/>
  </w:style>
  <w:style w:type="character" w:customStyle="1" w:styleId="37">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38">
    <w:name w:val="批注文字 字符"/>
    <w:basedOn w:val="10"/>
    <w:link w:val="3"/>
    <w:qFormat/>
    <w:uiPriority w:val="0"/>
    <w:rPr>
      <w:rFonts w:asciiTheme="minorHAnsi" w:hAnsiTheme="minorHAnsi" w:eastAsiaTheme="minorEastAsia" w:cstheme="minorBidi"/>
      <w:kern w:val="2"/>
      <w:sz w:val="21"/>
      <w:szCs w:val="24"/>
    </w:rPr>
  </w:style>
  <w:style w:type="character" w:customStyle="1" w:styleId="39">
    <w:name w:val="批注主题 字符"/>
    <w:basedOn w:val="38"/>
    <w:link w:val="2"/>
    <w:qFormat/>
    <w:uiPriority w:val="0"/>
    <w:rPr>
      <w:rFonts w:asciiTheme="minorHAnsi" w:hAnsiTheme="minorHAnsi" w:eastAsiaTheme="minorEastAsia" w:cstheme="minorBidi"/>
      <w:b/>
      <w:bCs/>
      <w:kern w:val="2"/>
      <w:sz w:val="21"/>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customXml" Target="../customXml/item2.xml"/>
  <Relationship Id="rId1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3E60AD-E79E-4473-AD6C-A27A6FA9F345}">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7</Pages>
  <Words>1673</Words>
  <Characters>9537</Characters>
  <Lines>79</Lines>
  <Paragraphs>22</Paragraphs>
  <TotalTime>0</TotalTime>
  <ScaleCrop>false</ScaleCrop>
  <LinksUpToDate>false</LinksUpToDate>
  <CharactersWithSpaces>11188</CharactersWithSpaces>
  <Application>WPS Office_11.1.0.8213_F1E327BC-269C-435d-A152-05C5408002CA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2016-01-12T08:54:00Z</dcterms:created>
  <dc:creator>TOSHIBA</dc:creator>
  <lastModifiedBy>HC</lastModifiedBy>
  <lastPrinted>2016-01-12T08:54:00Z</lastPrinted>
  <dcterms:modified xsi:type="dcterms:W3CDTF">2019-01-17T07:10:40Z</dcterms:modified>
  <revision>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y fmtid="{D5CDD505-2E9C-101B-9397-08002B2CF9AE}" pid="3" name="KSORubyTemplateID" linkTarget="0">
    <vt:lpwstr>6</vt:lpwstr>
  </property>
</Properties>
</file>