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09B" w:rsidRPr="00171C7C" w:rsidRDefault="0026709B" w:rsidP="0026709B">
      <w:pPr>
        <w:spacing w:line="360" w:lineRule="auto"/>
        <w:jc w:val="center"/>
        <w:rPr>
          <w:rFonts w:ascii="黑体" w:eastAsia="黑体" w:hAnsi="黑体"/>
          <w:b/>
          <w:sz w:val="32"/>
          <w:szCs w:val="32"/>
        </w:rPr>
      </w:pPr>
      <w:bookmarkStart w:id="0" w:name="OLE_LINK1"/>
      <w:r w:rsidRPr="00171C7C">
        <w:rPr>
          <w:rFonts w:ascii="黑体" w:eastAsia="黑体" w:hAnsi="黑体" w:hint="eastAsia"/>
          <w:b/>
          <w:sz w:val="32"/>
          <w:szCs w:val="32"/>
        </w:rPr>
        <w:t>高等数学教学中批判性思维的培养</w:t>
      </w:r>
      <w:r w:rsidR="000B1424">
        <w:rPr>
          <w:rStyle w:val="ab"/>
          <w:rFonts w:ascii="黑体" w:eastAsia="黑体" w:hAnsi="黑体"/>
          <w:b/>
          <w:sz w:val="32"/>
          <w:szCs w:val="32"/>
        </w:rPr>
        <w:footnoteReference w:id="2"/>
      </w:r>
    </w:p>
    <w:p w:rsidR="0026709B" w:rsidRPr="00171C7C" w:rsidRDefault="0026709B" w:rsidP="0026709B">
      <w:pPr>
        <w:spacing w:line="360" w:lineRule="auto"/>
        <w:jc w:val="center"/>
        <w:rPr>
          <w:rFonts w:ascii="宋体" w:eastAsia="宋体" w:hAnsi="宋体"/>
          <w:szCs w:val="21"/>
        </w:rPr>
      </w:pPr>
      <w:r w:rsidRPr="00171C7C">
        <w:rPr>
          <w:rFonts w:ascii="宋体" w:eastAsia="宋体" w:hAnsi="宋体" w:hint="eastAsia"/>
          <w:szCs w:val="21"/>
        </w:rPr>
        <w:t>莫修明</w:t>
      </w:r>
      <w:r w:rsidR="00171C7C" w:rsidRPr="00171C7C">
        <w:rPr>
          <w:rFonts w:ascii="宋体" w:eastAsia="宋体" w:hAnsi="宋体" w:hint="eastAsia"/>
          <w:szCs w:val="21"/>
        </w:rPr>
        <w:t>,</w:t>
      </w:r>
      <w:r w:rsidRPr="00171C7C">
        <w:rPr>
          <w:rFonts w:ascii="宋体" w:eastAsia="宋体" w:hAnsi="宋体" w:hint="eastAsia"/>
          <w:szCs w:val="21"/>
        </w:rPr>
        <w:t>庞东辉</w:t>
      </w:r>
      <w:r w:rsidR="00171C7C" w:rsidRPr="00171C7C">
        <w:rPr>
          <w:rFonts w:ascii="宋体" w:eastAsia="宋体" w:hAnsi="宋体" w:hint="eastAsia"/>
          <w:szCs w:val="21"/>
        </w:rPr>
        <w:t>,</w:t>
      </w:r>
      <w:r w:rsidRPr="00171C7C">
        <w:rPr>
          <w:rFonts w:ascii="宋体" w:eastAsia="宋体" w:hAnsi="宋体" w:hint="eastAsia"/>
          <w:szCs w:val="21"/>
        </w:rPr>
        <w:t>郭永建</w:t>
      </w:r>
    </w:p>
    <w:p w:rsidR="00D41F83" w:rsidRPr="00171C7C" w:rsidRDefault="007021BA" w:rsidP="0026709B">
      <w:pPr>
        <w:spacing w:line="360" w:lineRule="auto"/>
        <w:jc w:val="center"/>
        <w:rPr>
          <w:rFonts w:ascii="宋体" w:eastAsia="宋体" w:hAnsi="宋体"/>
          <w:szCs w:val="21"/>
        </w:rPr>
      </w:pPr>
      <w:r>
        <w:rPr>
          <w:rFonts w:ascii="宋体" w:eastAsia="宋体" w:hAnsi="宋体" w:hint="eastAsia"/>
          <w:szCs w:val="21"/>
        </w:rPr>
        <w:t xml:space="preserve">（北京城市学院 </w:t>
      </w:r>
      <w:r w:rsidR="00D41F83" w:rsidRPr="00171C7C">
        <w:rPr>
          <w:rFonts w:ascii="宋体" w:eastAsia="宋体" w:hAnsi="宋体" w:hint="eastAsia"/>
          <w:szCs w:val="21"/>
        </w:rPr>
        <w:t>北京 100094</w:t>
      </w:r>
      <w:r w:rsidR="00D41F83" w:rsidRPr="00171C7C">
        <w:rPr>
          <w:rFonts w:ascii="宋体" w:eastAsia="宋体" w:hAnsi="宋体"/>
          <w:szCs w:val="21"/>
        </w:rPr>
        <w:t>）</w:t>
      </w:r>
    </w:p>
    <w:p w:rsidR="005F4669" w:rsidRDefault="005F4669" w:rsidP="005F4669">
      <w:pPr>
        <w:spacing w:line="360" w:lineRule="auto"/>
        <w:rPr>
          <w:rFonts w:ascii="宋体" w:eastAsia="宋体" w:hAnsi="宋体"/>
          <w:sz w:val="24"/>
          <w:szCs w:val="24"/>
        </w:rPr>
      </w:pPr>
    </w:p>
    <w:p w:rsidR="005F4669" w:rsidRPr="00171C7C" w:rsidRDefault="0026709B" w:rsidP="005F4669">
      <w:pPr>
        <w:spacing w:line="360" w:lineRule="auto"/>
        <w:ind w:firstLine="420"/>
        <w:rPr>
          <w:rFonts w:ascii="宋体" w:eastAsia="宋体" w:hAnsi="宋体"/>
          <w:szCs w:val="21"/>
        </w:rPr>
      </w:pPr>
      <w:r w:rsidRPr="00C42900">
        <w:rPr>
          <w:rFonts w:ascii="宋体" w:eastAsia="宋体" w:hAnsi="宋体" w:hint="eastAsia"/>
          <w:b/>
          <w:szCs w:val="21"/>
        </w:rPr>
        <w:t>摘要</w:t>
      </w:r>
      <w:r w:rsidRPr="00171C7C">
        <w:rPr>
          <w:rFonts w:ascii="宋体" w:eastAsia="宋体" w:hAnsi="宋体" w:hint="eastAsia"/>
          <w:szCs w:val="21"/>
        </w:rPr>
        <w:t>：</w:t>
      </w:r>
      <w:r w:rsidR="007A422D" w:rsidRPr="00171C7C">
        <w:rPr>
          <w:rFonts w:ascii="宋体" w:eastAsia="宋体" w:hAnsi="宋体" w:hint="eastAsia"/>
          <w:szCs w:val="21"/>
        </w:rPr>
        <w:t>作为学生综合能力一部分的批判性思维越来越受到重视,实践证明在教学中可以贯穿批判性思维教育,本文从教学方法和评价模式两方面就如何在高等数学教学中进行批判性思维培养给出了一些建议</w:t>
      </w:r>
      <w:r w:rsidRPr="00171C7C">
        <w:rPr>
          <w:rFonts w:ascii="宋体" w:eastAsia="宋体" w:hAnsi="宋体" w:hint="eastAsia"/>
          <w:szCs w:val="21"/>
        </w:rPr>
        <w:t>。</w:t>
      </w:r>
    </w:p>
    <w:p w:rsidR="0026709B" w:rsidRPr="00C42900" w:rsidRDefault="0026709B" w:rsidP="005F4669">
      <w:pPr>
        <w:spacing w:line="360" w:lineRule="auto"/>
        <w:ind w:firstLine="420"/>
        <w:rPr>
          <w:rFonts w:ascii="宋体" w:eastAsia="宋体" w:hAnsi="宋体"/>
          <w:szCs w:val="21"/>
        </w:rPr>
      </w:pPr>
      <w:r w:rsidRPr="00C42900">
        <w:rPr>
          <w:rFonts w:ascii="宋体" w:eastAsia="宋体" w:hAnsi="宋体" w:hint="eastAsia"/>
          <w:b/>
          <w:szCs w:val="21"/>
        </w:rPr>
        <w:t>关键词</w:t>
      </w:r>
      <w:r w:rsidRPr="00C42900">
        <w:rPr>
          <w:rFonts w:ascii="宋体" w:eastAsia="宋体" w:hAnsi="宋体" w:hint="eastAsia"/>
          <w:szCs w:val="21"/>
        </w:rPr>
        <w:t>：</w:t>
      </w:r>
      <w:r w:rsidRPr="00C42900">
        <w:rPr>
          <w:rFonts w:ascii="宋体" w:eastAsia="宋体" w:hAnsi="宋体"/>
          <w:szCs w:val="21"/>
        </w:rPr>
        <w:t>批判</w:t>
      </w:r>
      <w:r w:rsidRPr="00C42900">
        <w:rPr>
          <w:rFonts w:ascii="宋体" w:eastAsia="宋体" w:hAnsi="宋体" w:hint="eastAsia"/>
          <w:szCs w:val="21"/>
        </w:rPr>
        <w:t>性思维</w:t>
      </w:r>
      <w:r w:rsidR="00D41F83" w:rsidRPr="00C42900">
        <w:rPr>
          <w:rFonts w:ascii="宋体" w:eastAsia="宋体" w:hAnsi="宋体"/>
          <w:szCs w:val="21"/>
        </w:rPr>
        <w:t>；</w:t>
      </w:r>
      <w:r w:rsidRPr="00C42900">
        <w:rPr>
          <w:rFonts w:ascii="宋体" w:eastAsia="宋体" w:hAnsi="宋体" w:hint="eastAsia"/>
          <w:szCs w:val="21"/>
        </w:rPr>
        <w:t>高等数学教学</w:t>
      </w:r>
      <w:r w:rsidR="00D41F83" w:rsidRPr="00C42900">
        <w:rPr>
          <w:rFonts w:ascii="宋体" w:eastAsia="宋体" w:hAnsi="宋体" w:hint="eastAsia"/>
          <w:szCs w:val="21"/>
        </w:rPr>
        <w:t>；</w:t>
      </w:r>
      <w:r w:rsidRPr="00C42900">
        <w:rPr>
          <w:rFonts w:ascii="宋体" w:eastAsia="宋体" w:hAnsi="宋体" w:hint="eastAsia"/>
          <w:szCs w:val="21"/>
        </w:rPr>
        <w:t>评价模式</w:t>
      </w:r>
    </w:p>
    <w:bookmarkEnd w:id="0"/>
    <w:p w:rsidR="005F4669" w:rsidRPr="00C42900" w:rsidRDefault="005F4669" w:rsidP="005F4669">
      <w:pPr>
        <w:spacing w:line="360" w:lineRule="auto"/>
        <w:ind w:firstLine="420"/>
        <w:rPr>
          <w:rFonts w:ascii="宋体" w:eastAsia="宋体" w:hAnsi="宋体"/>
          <w:szCs w:val="21"/>
        </w:rPr>
      </w:pPr>
      <w:r w:rsidRPr="00C42900">
        <w:rPr>
          <w:rFonts w:ascii="宋体" w:eastAsia="宋体" w:hAnsi="宋体" w:hint="eastAsia"/>
          <w:b/>
          <w:szCs w:val="21"/>
        </w:rPr>
        <w:t>中图分类号</w:t>
      </w:r>
      <w:r w:rsidRPr="00C42900">
        <w:rPr>
          <w:rFonts w:ascii="宋体" w:eastAsia="宋体" w:hAnsi="宋体" w:hint="eastAsia"/>
          <w:szCs w:val="21"/>
        </w:rPr>
        <w:t xml:space="preserve">: </w:t>
      </w:r>
      <w:r w:rsidRPr="00C42900">
        <w:rPr>
          <w:rFonts w:ascii="宋体" w:eastAsia="宋体" w:hAnsi="宋体"/>
          <w:szCs w:val="21"/>
        </w:rPr>
        <w:t>G42</w:t>
      </w:r>
      <w:r w:rsidRPr="00C42900">
        <w:rPr>
          <w:rFonts w:ascii="宋体" w:eastAsia="宋体" w:hAnsi="宋体"/>
          <w:szCs w:val="21"/>
        </w:rPr>
        <w:tab/>
      </w:r>
      <w:r w:rsidRPr="00C42900">
        <w:rPr>
          <w:rFonts w:ascii="宋体" w:eastAsia="宋体" w:hAnsi="宋体" w:hint="eastAsia"/>
          <w:szCs w:val="21"/>
        </w:rPr>
        <w:t xml:space="preserve">文献标识码: </w:t>
      </w:r>
      <w:r w:rsidRPr="00C42900">
        <w:rPr>
          <w:rFonts w:ascii="宋体" w:eastAsia="宋体" w:hAnsi="宋体"/>
          <w:szCs w:val="21"/>
        </w:rPr>
        <w:t>A</w:t>
      </w:r>
    </w:p>
    <w:p w:rsidR="0026709B" w:rsidRPr="0087067D" w:rsidRDefault="0026709B" w:rsidP="008E5C1A">
      <w:pPr>
        <w:spacing w:line="400" w:lineRule="exact"/>
        <w:ind w:firstLine="420"/>
        <w:rPr>
          <w:rFonts w:asciiTheme="majorEastAsia" w:eastAsiaTheme="majorEastAsia" w:hAnsiTheme="majorEastAsia"/>
          <w:b/>
          <w:sz w:val="24"/>
          <w:szCs w:val="24"/>
        </w:rPr>
      </w:pPr>
      <w:r w:rsidRPr="0087067D">
        <w:rPr>
          <w:rFonts w:asciiTheme="majorEastAsia" w:eastAsiaTheme="majorEastAsia" w:hAnsiTheme="majorEastAsia" w:hint="eastAsia"/>
          <w:b/>
          <w:sz w:val="24"/>
          <w:szCs w:val="24"/>
        </w:rPr>
        <w:t>引言</w:t>
      </w:r>
    </w:p>
    <w:p w:rsidR="0026709B" w:rsidRPr="008E5C1A" w:rsidRDefault="000F3730" w:rsidP="008E5C1A">
      <w:pPr>
        <w:spacing w:line="400" w:lineRule="exact"/>
        <w:ind w:firstLine="420"/>
        <w:rPr>
          <w:rFonts w:asciiTheme="minorEastAsia" w:hAnsiTheme="minorEastAsia"/>
          <w:szCs w:val="21"/>
        </w:rPr>
      </w:pPr>
      <w:r w:rsidRPr="008E5C1A">
        <w:rPr>
          <w:rFonts w:asciiTheme="minorEastAsia" w:hAnsiTheme="minorEastAsia" w:hint="eastAsia"/>
          <w:szCs w:val="21"/>
        </w:rPr>
        <w:t>高等教育要为社会主义现代化建设培养合格的专业技术人才,高等数学作为基础学科起到为其他后续专业课程奠定基础的作用。长期以来,高数教学经常以知识传授为目标,学生习惯了这种教学模式,变得不善于主动思考,习惯于被动听讲也缺乏质疑精神。</w:t>
      </w:r>
      <w:r w:rsidR="00620232" w:rsidRPr="008E5C1A">
        <w:rPr>
          <w:rFonts w:asciiTheme="minorEastAsia" w:hAnsiTheme="minorEastAsia" w:hint="eastAsia"/>
          <w:szCs w:val="21"/>
        </w:rPr>
        <w:t>这使得在高数教学中</w:t>
      </w:r>
      <w:r w:rsidRPr="008E5C1A">
        <w:rPr>
          <w:rFonts w:asciiTheme="minorEastAsia" w:hAnsiTheme="minorEastAsia" w:hint="eastAsia"/>
          <w:szCs w:val="21"/>
        </w:rPr>
        <w:t>培养学生的逻辑思维</w:t>
      </w:r>
      <w:r w:rsidR="00620232" w:rsidRPr="008E5C1A">
        <w:rPr>
          <w:rFonts w:asciiTheme="minorEastAsia" w:hAnsiTheme="minorEastAsia" w:hint="eastAsia"/>
          <w:szCs w:val="21"/>
        </w:rPr>
        <w:t>比较困难</w:t>
      </w:r>
      <w:r w:rsidRPr="008E5C1A">
        <w:rPr>
          <w:rFonts w:asciiTheme="minorEastAsia" w:hAnsiTheme="minorEastAsia" w:hint="eastAsia"/>
          <w:szCs w:val="21"/>
        </w:rPr>
        <w:t>,应用数学思想和数学方法解决实际问题的能力</w:t>
      </w:r>
      <w:r w:rsidR="00620232" w:rsidRPr="008E5C1A">
        <w:rPr>
          <w:rFonts w:asciiTheme="minorEastAsia" w:hAnsiTheme="minorEastAsia" w:hint="eastAsia"/>
          <w:szCs w:val="21"/>
        </w:rPr>
        <w:t>的</w:t>
      </w:r>
      <w:r w:rsidRPr="008E5C1A">
        <w:rPr>
          <w:rFonts w:asciiTheme="minorEastAsia" w:hAnsiTheme="minorEastAsia" w:hint="eastAsia"/>
          <w:szCs w:val="21"/>
        </w:rPr>
        <w:t>教学目标</w:t>
      </w:r>
      <w:r w:rsidR="00620232" w:rsidRPr="008E5C1A">
        <w:rPr>
          <w:rFonts w:asciiTheme="minorEastAsia" w:hAnsiTheme="minorEastAsia" w:hint="eastAsia"/>
          <w:szCs w:val="21"/>
        </w:rPr>
        <w:t>也难以实现</w:t>
      </w:r>
      <w:r w:rsidRPr="008E5C1A">
        <w:rPr>
          <w:rFonts w:asciiTheme="minorEastAsia" w:hAnsiTheme="minorEastAsia" w:hint="eastAsia"/>
          <w:szCs w:val="21"/>
        </w:rPr>
        <w:t>。因此要更新教学理念,寻求新的教学模式,切实做到以数学知识为载体,达到传授知识、培养能力的目的。将批判性思维能力的培养渗入到高等数学课堂教学是一个切入点,</w:t>
      </w:r>
      <w:r w:rsidR="0009189A" w:rsidRPr="008E5C1A">
        <w:rPr>
          <w:rFonts w:asciiTheme="minorEastAsia" w:hAnsiTheme="minorEastAsia" w:hint="eastAsia"/>
          <w:szCs w:val="21"/>
        </w:rPr>
        <w:t>这</w:t>
      </w:r>
      <w:r w:rsidRPr="008E5C1A">
        <w:rPr>
          <w:rFonts w:asciiTheme="minorEastAsia" w:hAnsiTheme="minorEastAsia" w:hint="eastAsia"/>
          <w:szCs w:val="21"/>
        </w:rPr>
        <w:t>可以培养其质疑精神,切实</w:t>
      </w:r>
      <w:r w:rsidR="00F8626D">
        <w:rPr>
          <w:rFonts w:asciiTheme="minorEastAsia" w:hAnsiTheme="minorEastAsia" w:hint="eastAsia"/>
          <w:szCs w:val="21"/>
        </w:rPr>
        <w:t>提高学生</w:t>
      </w:r>
      <w:r w:rsidRPr="008E5C1A">
        <w:rPr>
          <w:rFonts w:asciiTheme="minorEastAsia" w:hAnsiTheme="minorEastAsia" w:hint="eastAsia"/>
          <w:szCs w:val="21"/>
        </w:rPr>
        <w:t>的综合素质。</w:t>
      </w:r>
    </w:p>
    <w:p w:rsidR="0026709B" w:rsidRPr="0087067D" w:rsidRDefault="0087067D" w:rsidP="008E5C1A">
      <w:pPr>
        <w:spacing w:line="400" w:lineRule="exact"/>
        <w:ind w:firstLine="420"/>
        <w:rPr>
          <w:rFonts w:asciiTheme="majorEastAsia" w:eastAsiaTheme="majorEastAsia" w:hAnsiTheme="majorEastAsia"/>
          <w:b/>
          <w:sz w:val="24"/>
          <w:szCs w:val="24"/>
        </w:rPr>
      </w:pPr>
      <w:r>
        <w:rPr>
          <w:rFonts w:asciiTheme="majorEastAsia" w:eastAsiaTheme="majorEastAsia" w:hAnsiTheme="majorEastAsia" w:hint="eastAsia"/>
          <w:b/>
          <w:sz w:val="24"/>
          <w:szCs w:val="24"/>
        </w:rPr>
        <w:t>一、</w:t>
      </w:r>
      <w:r w:rsidR="0026709B" w:rsidRPr="0087067D">
        <w:rPr>
          <w:rFonts w:asciiTheme="majorEastAsia" w:eastAsiaTheme="majorEastAsia" w:hAnsiTheme="majorEastAsia" w:hint="eastAsia"/>
          <w:b/>
          <w:sz w:val="24"/>
          <w:szCs w:val="24"/>
        </w:rPr>
        <w:t>高等数学教学中培养学生批判性思维能力的可行性</w:t>
      </w:r>
    </w:p>
    <w:p w:rsidR="00AF58B9" w:rsidRPr="008E5C1A" w:rsidRDefault="00F80EA4" w:rsidP="008E5C1A">
      <w:pPr>
        <w:spacing w:line="400" w:lineRule="exact"/>
        <w:ind w:firstLine="420"/>
        <w:rPr>
          <w:rFonts w:asciiTheme="minorEastAsia" w:hAnsiTheme="minorEastAsia"/>
          <w:szCs w:val="21"/>
        </w:rPr>
      </w:pPr>
      <w:r w:rsidRPr="008E5C1A">
        <w:rPr>
          <w:rFonts w:asciiTheme="minorEastAsia" w:hAnsiTheme="minorEastAsia" w:hint="eastAsia"/>
          <w:szCs w:val="21"/>
        </w:rPr>
        <w:t>从杜威的“反省性思维”就开始了对批判性思维的研究,但不同的学者对其仍有不同的理解。美国哲学学会(APA)1988年开始了“德尔菲计划”,该计划历时三年,最后在《德尔菲报告》中指出: 批判性思维被理解为有目的的、自我调节的判断,它导致的结果是诠释、分析、评估和推论,以及对这种判断所基于的证据、概念、方法 、标准、语境等问题的说明。</w:t>
      </w:r>
      <w:r w:rsidR="009802E7" w:rsidRPr="008E5C1A">
        <w:rPr>
          <w:rFonts w:asciiTheme="minorEastAsia" w:hAnsiTheme="minorEastAsia"/>
          <w:szCs w:val="21"/>
          <w:vertAlign w:val="superscript"/>
        </w:rPr>
        <w:fldChar w:fldCharType="begin"/>
      </w:r>
      <w:r w:rsidRPr="008E5C1A">
        <w:rPr>
          <w:rFonts w:asciiTheme="minorEastAsia" w:hAnsiTheme="minorEastAsia" w:hint="eastAsia"/>
          <w:szCs w:val="21"/>
          <w:vertAlign w:val="superscript"/>
        </w:rPr>
        <w:instrText>= 1 \* GB3</w:instrText>
      </w:r>
      <w:r w:rsidR="009802E7" w:rsidRPr="008E5C1A">
        <w:rPr>
          <w:rFonts w:asciiTheme="minorEastAsia" w:hAnsiTheme="minorEastAsia"/>
          <w:szCs w:val="21"/>
          <w:vertAlign w:val="superscript"/>
        </w:rPr>
        <w:fldChar w:fldCharType="separate"/>
      </w:r>
      <w:r w:rsidRPr="008E5C1A">
        <w:rPr>
          <w:rFonts w:asciiTheme="minorEastAsia" w:hAnsiTheme="minorEastAsia" w:hint="eastAsia"/>
          <w:noProof/>
          <w:szCs w:val="21"/>
          <w:vertAlign w:val="superscript"/>
        </w:rPr>
        <w:t>①</w:t>
      </w:r>
      <w:r w:rsidR="009802E7" w:rsidRPr="008E5C1A">
        <w:rPr>
          <w:rFonts w:asciiTheme="minorEastAsia" w:hAnsiTheme="minorEastAsia"/>
          <w:szCs w:val="21"/>
          <w:vertAlign w:val="superscript"/>
        </w:rPr>
        <w:fldChar w:fldCharType="end"/>
      </w:r>
      <w:r w:rsidRPr="008E5C1A">
        <w:rPr>
          <w:rFonts w:asciiTheme="minorEastAsia" w:hAnsiTheme="minorEastAsia" w:hint="eastAsia"/>
          <w:szCs w:val="21"/>
        </w:rPr>
        <w:t>可见,批判性思维的根本是反思,它鼓励人们科学地质疑,其本质是反思。对现有的结论要质疑为什么要相信这个结论,对决策要质疑为什么要这么决策,对方法要质疑有没有可替代的方法等。</w:t>
      </w:r>
    </w:p>
    <w:p w:rsidR="0026709B" w:rsidRPr="008E5C1A" w:rsidRDefault="001D3FF5" w:rsidP="008E5C1A">
      <w:pPr>
        <w:spacing w:line="400" w:lineRule="exact"/>
        <w:ind w:firstLine="420"/>
        <w:rPr>
          <w:rFonts w:asciiTheme="minorEastAsia" w:hAnsiTheme="minorEastAsia"/>
          <w:szCs w:val="21"/>
        </w:rPr>
      </w:pPr>
      <w:r w:rsidRPr="008E5C1A">
        <w:rPr>
          <w:rFonts w:asciiTheme="minorEastAsia" w:hAnsiTheme="minorEastAsia" w:hint="eastAsia"/>
          <w:szCs w:val="21"/>
        </w:rPr>
        <w:t>很多学者对如何培养批判性思维进行了研究,美国加州大学索诺分校保尔教授的研究表明:最理想的方式是将批判性思维与学科教学相结合</w:t>
      </w:r>
      <w:r w:rsidR="009802E7" w:rsidRPr="008E5C1A">
        <w:rPr>
          <w:rFonts w:asciiTheme="minorEastAsia" w:hAnsiTheme="minorEastAsia"/>
          <w:szCs w:val="21"/>
          <w:vertAlign w:val="superscript"/>
        </w:rPr>
        <w:fldChar w:fldCharType="begin"/>
      </w:r>
      <w:r w:rsidRPr="008E5C1A">
        <w:rPr>
          <w:rFonts w:asciiTheme="minorEastAsia" w:hAnsiTheme="minorEastAsia" w:hint="eastAsia"/>
          <w:szCs w:val="21"/>
          <w:vertAlign w:val="superscript"/>
        </w:rPr>
        <w:instrText>= 2 \* GB3</w:instrText>
      </w:r>
      <w:r w:rsidR="009802E7" w:rsidRPr="008E5C1A">
        <w:rPr>
          <w:rFonts w:asciiTheme="minorEastAsia" w:hAnsiTheme="minorEastAsia"/>
          <w:szCs w:val="21"/>
          <w:vertAlign w:val="superscript"/>
        </w:rPr>
        <w:fldChar w:fldCharType="separate"/>
      </w:r>
      <w:r w:rsidRPr="008E5C1A">
        <w:rPr>
          <w:rFonts w:asciiTheme="minorEastAsia" w:hAnsiTheme="minorEastAsia" w:hint="eastAsia"/>
          <w:noProof/>
          <w:szCs w:val="21"/>
          <w:vertAlign w:val="superscript"/>
        </w:rPr>
        <w:t>②</w:t>
      </w:r>
      <w:r w:rsidR="009802E7" w:rsidRPr="008E5C1A">
        <w:rPr>
          <w:rFonts w:asciiTheme="minorEastAsia" w:hAnsiTheme="minorEastAsia"/>
          <w:szCs w:val="21"/>
          <w:vertAlign w:val="superscript"/>
        </w:rPr>
        <w:fldChar w:fldCharType="end"/>
      </w:r>
      <w:r w:rsidRPr="008E5C1A">
        <w:rPr>
          <w:rFonts w:asciiTheme="minorEastAsia" w:hAnsiTheme="minorEastAsia" w:hint="eastAsia"/>
          <w:szCs w:val="21"/>
        </w:rPr>
        <w:t>。高等数学中有很多概念和定理,学生对定义的产生、定理的推导和使用都可能提出质疑,进行有意识地判断、推理、解释,这些都体现了批判性思维,这使得在高数教学中贯穿批判性思维成为可能。</w:t>
      </w:r>
    </w:p>
    <w:p w:rsidR="0026709B" w:rsidRPr="0087067D" w:rsidRDefault="0087067D" w:rsidP="008E5C1A">
      <w:pPr>
        <w:spacing w:line="400" w:lineRule="exact"/>
        <w:ind w:firstLine="420"/>
        <w:rPr>
          <w:rFonts w:asciiTheme="majorEastAsia" w:eastAsiaTheme="majorEastAsia" w:hAnsiTheme="majorEastAsia"/>
          <w:b/>
          <w:sz w:val="24"/>
          <w:szCs w:val="24"/>
        </w:rPr>
      </w:pPr>
      <w:r>
        <w:rPr>
          <w:rFonts w:asciiTheme="majorEastAsia" w:eastAsiaTheme="majorEastAsia" w:hAnsiTheme="majorEastAsia" w:hint="eastAsia"/>
          <w:b/>
          <w:sz w:val="24"/>
          <w:szCs w:val="24"/>
        </w:rPr>
        <w:t>二、</w:t>
      </w:r>
      <w:r w:rsidR="0026709B" w:rsidRPr="0087067D">
        <w:rPr>
          <w:rFonts w:asciiTheme="majorEastAsia" w:eastAsiaTheme="majorEastAsia" w:hAnsiTheme="majorEastAsia" w:hint="eastAsia"/>
          <w:b/>
          <w:sz w:val="24"/>
          <w:szCs w:val="24"/>
        </w:rPr>
        <w:t>高等数学教学中批判性思维培养的措施</w:t>
      </w:r>
    </w:p>
    <w:p w:rsidR="0026709B" w:rsidRPr="008E5C1A" w:rsidRDefault="0026709B" w:rsidP="008E5C1A">
      <w:pPr>
        <w:spacing w:line="400" w:lineRule="exact"/>
        <w:ind w:firstLine="420"/>
        <w:rPr>
          <w:rFonts w:asciiTheme="minorEastAsia" w:hAnsiTheme="minorEastAsia"/>
          <w:szCs w:val="21"/>
        </w:rPr>
      </w:pPr>
      <w:r w:rsidRPr="008E5C1A">
        <w:rPr>
          <w:rFonts w:asciiTheme="minorEastAsia" w:hAnsiTheme="minorEastAsia" w:hint="eastAsia"/>
          <w:szCs w:val="21"/>
        </w:rPr>
        <w:t>数学很多内容都是关于</w:t>
      </w:r>
      <w:r w:rsidRPr="008E5C1A">
        <w:rPr>
          <w:rFonts w:asciiTheme="minorEastAsia" w:hAnsiTheme="minorEastAsia"/>
          <w:szCs w:val="21"/>
        </w:rPr>
        <w:t>“</w:t>
      </w:r>
      <w:r w:rsidRPr="008E5C1A">
        <w:rPr>
          <w:rFonts w:asciiTheme="minorEastAsia" w:hAnsiTheme="minorEastAsia" w:hint="eastAsia"/>
          <w:szCs w:val="21"/>
        </w:rPr>
        <w:t>是什么？</w:t>
      </w:r>
      <w:r w:rsidRPr="008E5C1A">
        <w:rPr>
          <w:rFonts w:asciiTheme="minorEastAsia" w:hAnsiTheme="minorEastAsia"/>
          <w:szCs w:val="21"/>
        </w:rPr>
        <w:t>为</w:t>
      </w:r>
      <w:r w:rsidRPr="008E5C1A">
        <w:rPr>
          <w:rFonts w:asciiTheme="minorEastAsia" w:hAnsiTheme="minorEastAsia" w:hint="eastAsia"/>
          <w:szCs w:val="21"/>
        </w:rPr>
        <w:t>什么？</w:t>
      </w:r>
      <w:r w:rsidRPr="008E5C1A">
        <w:rPr>
          <w:rFonts w:asciiTheme="minorEastAsia" w:hAnsiTheme="minorEastAsia"/>
          <w:szCs w:val="21"/>
        </w:rPr>
        <w:t>怎么</w:t>
      </w:r>
      <w:r w:rsidRPr="008E5C1A">
        <w:rPr>
          <w:rFonts w:asciiTheme="minorEastAsia" w:hAnsiTheme="minorEastAsia" w:hint="eastAsia"/>
          <w:szCs w:val="21"/>
        </w:rPr>
        <w:t>做？</w:t>
      </w:r>
      <w:r w:rsidRPr="008E5C1A">
        <w:rPr>
          <w:rFonts w:asciiTheme="minorEastAsia" w:hAnsiTheme="minorEastAsia"/>
          <w:szCs w:val="21"/>
        </w:rPr>
        <w:t>”</w:t>
      </w:r>
      <w:r w:rsidRPr="008E5C1A">
        <w:rPr>
          <w:rFonts w:asciiTheme="minorEastAsia" w:hAnsiTheme="minorEastAsia" w:hint="eastAsia"/>
          <w:szCs w:val="21"/>
        </w:rPr>
        <w:t>的问题，</w:t>
      </w:r>
      <w:r w:rsidRPr="008E5C1A">
        <w:rPr>
          <w:rFonts w:asciiTheme="minorEastAsia" w:hAnsiTheme="minorEastAsia"/>
          <w:szCs w:val="21"/>
        </w:rPr>
        <w:t>其</w:t>
      </w:r>
      <w:r w:rsidRPr="008E5C1A">
        <w:rPr>
          <w:rFonts w:asciiTheme="minorEastAsia" w:hAnsiTheme="minorEastAsia" w:hint="eastAsia"/>
          <w:szCs w:val="21"/>
        </w:rPr>
        <w:t>间充满着质疑、辩论与批判，</w:t>
      </w:r>
      <w:r w:rsidRPr="008E5C1A">
        <w:rPr>
          <w:rFonts w:asciiTheme="minorEastAsia" w:hAnsiTheme="minorEastAsia"/>
          <w:szCs w:val="21"/>
        </w:rPr>
        <w:t>这</w:t>
      </w:r>
      <w:r w:rsidRPr="008E5C1A">
        <w:rPr>
          <w:rFonts w:asciiTheme="minorEastAsia" w:hAnsiTheme="minorEastAsia" w:hint="eastAsia"/>
          <w:szCs w:val="21"/>
        </w:rPr>
        <w:t>使得数学在培养学生的批判性思维方面与其他学科相比具有不可比拟的优势。鉴于此</w:t>
      </w:r>
      <w:r w:rsidR="00D2285E">
        <w:rPr>
          <w:rFonts w:asciiTheme="minorEastAsia" w:hAnsiTheme="minorEastAsia" w:hint="eastAsia"/>
          <w:szCs w:val="21"/>
        </w:rPr>
        <w:t>，可从以下两</w:t>
      </w:r>
      <w:r w:rsidRPr="008E5C1A">
        <w:rPr>
          <w:rFonts w:asciiTheme="minorEastAsia" w:hAnsiTheme="minorEastAsia" w:hint="eastAsia"/>
          <w:szCs w:val="21"/>
        </w:rPr>
        <w:t>个方面</w:t>
      </w:r>
      <w:r w:rsidR="00F353FD" w:rsidRPr="008E5C1A">
        <w:rPr>
          <w:rFonts w:asciiTheme="minorEastAsia" w:hAnsiTheme="minorEastAsia" w:hint="eastAsia"/>
          <w:szCs w:val="21"/>
        </w:rPr>
        <w:t>尝</w:t>
      </w:r>
      <w:r w:rsidR="00F353FD" w:rsidRPr="008E5C1A">
        <w:rPr>
          <w:rFonts w:asciiTheme="minorEastAsia" w:hAnsiTheme="minorEastAsia" w:hint="eastAsia"/>
          <w:szCs w:val="21"/>
        </w:rPr>
        <w:lastRenderedPageBreak/>
        <w:t>试</w:t>
      </w:r>
      <w:r w:rsidRPr="008E5C1A">
        <w:rPr>
          <w:rFonts w:asciiTheme="minorEastAsia" w:hAnsiTheme="minorEastAsia" w:hint="eastAsia"/>
          <w:szCs w:val="21"/>
        </w:rPr>
        <w:t>在教学中贯穿批判性思维教育。</w:t>
      </w:r>
    </w:p>
    <w:p w:rsidR="0026709B" w:rsidRPr="00D2285E" w:rsidRDefault="0026709B" w:rsidP="008E5C1A">
      <w:pPr>
        <w:spacing w:line="400" w:lineRule="exact"/>
        <w:ind w:firstLine="420"/>
        <w:rPr>
          <w:rFonts w:asciiTheme="majorEastAsia" w:eastAsiaTheme="majorEastAsia" w:hAnsiTheme="majorEastAsia"/>
          <w:b/>
          <w:szCs w:val="21"/>
        </w:rPr>
      </w:pPr>
      <w:r w:rsidRPr="00D2285E">
        <w:rPr>
          <w:rFonts w:asciiTheme="majorEastAsia" w:eastAsiaTheme="majorEastAsia" w:hAnsiTheme="majorEastAsia" w:hint="eastAsia"/>
          <w:b/>
          <w:szCs w:val="21"/>
        </w:rPr>
        <w:t>（一）</w:t>
      </w:r>
      <w:r w:rsidRPr="00D2285E">
        <w:rPr>
          <w:rFonts w:asciiTheme="majorEastAsia" w:eastAsiaTheme="majorEastAsia" w:hAnsiTheme="majorEastAsia"/>
          <w:b/>
          <w:szCs w:val="21"/>
        </w:rPr>
        <w:t>教师</w:t>
      </w:r>
      <w:r w:rsidRPr="00D2285E">
        <w:rPr>
          <w:rFonts w:asciiTheme="majorEastAsia" w:eastAsiaTheme="majorEastAsia" w:hAnsiTheme="majorEastAsia" w:hint="eastAsia"/>
          <w:b/>
          <w:szCs w:val="21"/>
        </w:rPr>
        <w:t>要主动设置问题引导学生进行批判性思考</w:t>
      </w:r>
    </w:p>
    <w:p w:rsidR="0026709B" w:rsidRPr="008E5C1A" w:rsidRDefault="00F353FD" w:rsidP="008E5C1A">
      <w:pPr>
        <w:spacing w:line="400" w:lineRule="exact"/>
        <w:ind w:firstLine="420"/>
        <w:rPr>
          <w:rFonts w:asciiTheme="minorEastAsia" w:hAnsiTheme="minorEastAsia"/>
          <w:szCs w:val="21"/>
        </w:rPr>
      </w:pPr>
      <w:r w:rsidRPr="008E5C1A">
        <w:rPr>
          <w:rFonts w:asciiTheme="minorEastAsia" w:hAnsiTheme="minorEastAsia" w:hint="eastAsia"/>
          <w:szCs w:val="21"/>
        </w:rPr>
        <w:t>学生只有先对批判性思维有基本认识才能对其进行批判性思维教育,要会批判性思维就得敢于质疑,所以教师要进行恰当的教学设计,有意识地引导学生质疑,让其不知不觉中养成质疑的习惯,学会科学质疑,从而潜移默化中培养了批判性思维意识。比如笔者给生物专业的学生讲授极限的概念时,大纲规定采取描述性定义:</w:t>
      </w:r>
    </w:p>
    <w:p w:rsidR="0026709B" w:rsidRPr="008E5C1A" w:rsidRDefault="0026709B" w:rsidP="00B77404">
      <w:pPr>
        <w:spacing w:line="600" w:lineRule="exact"/>
        <w:ind w:firstLine="420"/>
        <w:jc w:val="left"/>
        <w:rPr>
          <w:rFonts w:asciiTheme="minorEastAsia" w:hAnsiTheme="minorEastAsia"/>
          <w:szCs w:val="21"/>
        </w:rPr>
      </w:pPr>
      <w:r w:rsidRPr="008E5C1A">
        <w:rPr>
          <w:rFonts w:asciiTheme="minorEastAsia" w:hAnsiTheme="minorEastAsia" w:hint="eastAsia"/>
          <w:szCs w:val="21"/>
        </w:rPr>
        <w:t>定义：</w:t>
      </w:r>
      <w:r w:rsidRPr="008E5C1A">
        <w:rPr>
          <w:rFonts w:asciiTheme="minorEastAsia" w:hAnsiTheme="minorEastAsia"/>
          <w:szCs w:val="21"/>
        </w:rPr>
        <w:t>设</w:t>
      </w:r>
      <w:r w:rsidRPr="008E5C1A">
        <w:rPr>
          <w:rFonts w:asciiTheme="minorEastAsia" w:hAnsiTheme="minorEastAsia" w:hint="eastAsia"/>
          <w:szCs w:val="21"/>
        </w:rPr>
        <w:t>有数列</w:t>
      </w:r>
      <m:oMath>
        <m:d>
          <m:dPr>
            <m:begChr m:val="{"/>
            <m:endChr m:val="}"/>
            <m:ctrlPr>
              <w:rPr>
                <w:rFonts w:ascii="Cambria Math" w:hAnsi="Cambria Math"/>
                <w:szCs w:val="21"/>
              </w:rPr>
            </m:ctrlPr>
          </m:dPr>
          <m:e>
            <m:sSub>
              <m:sSubPr>
                <m:ctrlPr>
                  <w:rPr>
                    <w:rFonts w:ascii="Cambria Math" w:hAnsi="Cambria Math"/>
                    <w:i/>
                    <w:szCs w:val="21"/>
                  </w:rPr>
                </m:ctrlPr>
              </m:sSubPr>
              <m:e>
                <m:r>
                  <w:rPr>
                    <w:rFonts w:ascii="Cambria Math" w:hAnsi="Cambria Math"/>
                    <w:szCs w:val="21"/>
                  </w:rPr>
                  <m:t>x</m:t>
                </m:r>
              </m:e>
              <m:sub>
                <m:r>
                  <w:rPr>
                    <w:rFonts w:ascii="Cambria Math" w:hAnsi="Cambria Math"/>
                    <w:szCs w:val="21"/>
                  </w:rPr>
                  <m:t>n</m:t>
                </m:r>
              </m:sub>
            </m:sSub>
          </m:e>
        </m:d>
      </m:oMath>
      <w:r w:rsidRPr="008E5C1A">
        <w:rPr>
          <w:rFonts w:asciiTheme="minorEastAsia" w:hAnsiTheme="minorEastAsia" w:hint="eastAsia"/>
          <w:szCs w:val="21"/>
        </w:rPr>
        <w:t>与常数a，</w:t>
      </w:r>
      <w:r w:rsidRPr="008E5C1A">
        <w:rPr>
          <w:rFonts w:asciiTheme="minorEastAsia" w:hAnsiTheme="minorEastAsia"/>
          <w:szCs w:val="21"/>
        </w:rPr>
        <w:t>如果</w:t>
      </w:r>
      <w:r w:rsidRPr="008E5C1A">
        <w:rPr>
          <w:rFonts w:asciiTheme="minorEastAsia" w:hAnsiTheme="minorEastAsia" w:hint="eastAsia"/>
          <w:szCs w:val="21"/>
        </w:rPr>
        <w:t>当n无限增大时，</w:t>
      </w:r>
      <m:oMath>
        <m:sSub>
          <m:sSubPr>
            <m:ctrlPr>
              <w:rPr>
                <w:rFonts w:ascii="Cambria Math" w:hAnsi="Cambria Math"/>
                <w:i/>
                <w:szCs w:val="21"/>
              </w:rPr>
            </m:ctrlPr>
          </m:sSubPr>
          <m:e>
            <m:r>
              <w:rPr>
                <w:rFonts w:ascii="Cambria Math" w:hAnsi="Cambria Math"/>
                <w:szCs w:val="21"/>
              </w:rPr>
              <m:t>x</m:t>
            </m:r>
          </m:e>
          <m:sub>
            <m:r>
              <w:rPr>
                <w:rFonts w:ascii="Cambria Math" w:hAnsi="Cambria Math"/>
                <w:szCs w:val="21"/>
              </w:rPr>
              <m:t>n</m:t>
            </m:r>
          </m:sub>
        </m:sSub>
      </m:oMath>
      <w:r w:rsidRPr="008E5C1A">
        <w:rPr>
          <w:rFonts w:asciiTheme="minorEastAsia" w:hAnsiTheme="minorEastAsia" w:hint="eastAsia"/>
          <w:szCs w:val="21"/>
        </w:rPr>
        <w:t>无限接近于a，</w:t>
      </w:r>
      <w:r w:rsidRPr="008E5C1A">
        <w:rPr>
          <w:rFonts w:asciiTheme="minorEastAsia" w:hAnsiTheme="minorEastAsia"/>
          <w:szCs w:val="21"/>
        </w:rPr>
        <w:t>则</w:t>
      </w:r>
      <w:r w:rsidRPr="008E5C1A">
        <w:rPr>
          <w:rFonts w:asciiTheme="minorEastAsia" w:hAnsiTheme="minorEastAsia" w:hint="eastAsia"/>
          <w:szCs w:val="21"/>
        </w:rPr>
        <w:t>称常数a为数列</w:t>
      </w:r>
      <m:oMath>
        <m:d>
          <m:dPr>
            <m:begChr m:val="{"/>
            <m:endChr m:val="}"/>
            <m:ctrlPr>
              <w:rPr>
                <w:rFonts w:ascii="Cambria Math" w:hAnsi="Cambria Math"/>
                <w:szCs w:val="21"/>
              </w:rPr>
            </m:ctrlPr>
          </m:dPr>
          <m:e>
            <m:sSub>
              <m:sSubPr>
                <m:ctrlPr>
                  <w:rPr>
                    <w:rFonts w:ascii="Cambria Math" w:hAnsi="Cambria Math"/>
                    <w:i/>
                    <w:szCs w:val="21"/>
                  </w:rPr>
                </m:ctrlPr>
              </m:sSubPr>
              <m:e>
                <m:r>
                  <w:rPr>
                    <w:rFonts w:ascii="Cambria Math" w:hAnsi="Cambria Math"/>
                    <w:szCs w:val="21"/>
                  </w:rPr>
                  <m:t>x</m:t>
                </m:r>
              </m:e>
              <m:sub>
                <m:r>
                  <w:rPr>
                    <w:rFonts w:ascii="Cambria Math" w:hAnsi="Cambria Math"/>
                    <w:szCs w:val="21"/>
                  </w:rPr>
                  <m:t>n</m:t>
                </m:r>
              </m:sub>
            </m:sSub>
          </m:e>
        </m:d>
      </m:oMath>
      <w:r w:rsidRPr="008E5C1A">
        <w:rPr>
          <w:rFonts w:asciiTheme="minorEastAsia" w:hAnsiTheme="minorEastAsia" w:hint="eastAsia"/>
          <w:szCs w:val="21"/>
        </w:rPr>
        <w:t>的极限，</w:t>
      </w:r>
      <w:r w:rsidRPr="008E5C1A">
        <w:rPr>
          <w:rFonts w:asciiTheme="minorEastAsia" w:hAnsiTheme="minorEastAsia"/>
          <w:szCs w:val="21"/>
        </w:rPr>
        <w:t>记</w:t>
      </w:r>
      <w:r w:rsidRPr="008E5C1A">
        <w:rPr>
          <w:rFonts w:asciiTheme="minorEastAsia" w:hAnsiTheme="minorEastAsia" w:hint="eastAsia"/>
          <w:szCs w:val="21"/>
        </w:rPr>
        <w:t>为</w:t>
      </w:r>
      <m:oMath>
        <m:func>
          <m:funcPr>
            <m:ctrlPr>
              <w:rPr>
                <w:rFonts w:ascii="Cambria Math" w:hAnsi="Cambria Math"/>
                <w:szCs w:val="21"/>
              </w:rPr>
            </m:ctrlPr>
          </m:funcPr>
          <m:fName>
            <m:limLow>
              <m:limLowPr>
                <m:ctrlPr>
                  <w:rPr>
                    <w:rFonts w:ascii="Cambria Math" w:hAnsi="Cambria Math"/>
                    <w:szCs w:val="21"/>
                  </w:rPr>
                </m:ctrlPr>
              </m:limLowPr>
              <m:e>
                <m:r>
                  <m:rPr>
                    <m:sty m:val="p"/>
                  </m:rPr>
                  <w:rPr>
                    <w:rFonts w:ascii="Cambria Math" w:hAnsi="Cambria Math"/>
                    <w:szCs w:val="21"/>
                  </w:rPr>
                  <m:t>lim</m:t>
                </m:r>
              </m:e>
              <m:lim>
                <m:r>
                  <w:rPr>
                    <w:rFonts w:ascii="Cambria Math" w:hAnsi="Cambria Math"/>
                    <w:szCs w:val="21"/>
                  </w:rPr>
                  <m:t>n→∞</m:t>
                </m:r>
              </m:lim>
            </m:limLow>
          </m:fName>
          <m:e>
            <m:sSub>
              <m:sSubPr>
                <m:ctrlPr>
                  <w:rPr>
                    <w:rFonts w:ascii="Cambria Math" w:hAnsi="Cambria Math"/>
                    <w:szCs w:val="21"/>
                  </w:rPr>
                </m:ctrlPr>
              </m:sSubPr>
              <m:e>
                <m:r>
                  <w:rPr>
                    <w:rFonts w:ascii="Cambria Math" w:hAnsi="Cambria Math"/>
                    <w:szCs w:val="21"/>
                  </w:rPr>
                  <m:t>x</m:t>
                </m:r>
              </m:e>
              <m:sub>
                <m:r>
                  <w:rPr>
                    <w:rFonts w:ascii="Cambria Math" w:hAnsi="Cambria Math"/>
                    <w:szCs w:val="21"/>
                  </w:rPr>
                  <m:t>n</m:t>
                </m:r>
              </m:sub>
            </m:sSub>
          </m:e>
        </m:func>
        <m:r>
          <w:rPr>
            <w:rFonts w:ascii="Cambria Math" w:hAnsi="Cambria Math"/>
            <w:szCs w:val="21"/>
          </w:rPr>
          <m:t>=a</m:t>
        </m:r>
      </m:oMath>
      <w:r w:rsidRPr="008E5C1A">
        <w:rPr>
          <w:rFonts w:asciiTheme="minorEastAsia" w:hAnsiTheme="minorEastAsia" w:hint="eastAsia"/>
          <w:szCs w:val="21"/>
        </w:rPr>
        <w:t>.</w:t>
      </w:r>
    </w:p>
    <w:p w:rsidR="0026709B" w:rsidRPr="008E5C1A" w:rsidRDefault="00F353FD" w:rsidP="008E5C1A">
      <w:pPr>
        <w:spacing w:line="400" w:lineRule="exact"/>
        <w:ind w:firstLine="420"/>
        <w:jc w:val="left"/>
        <w:rPr>
          <w:rFonts w:asciiTheme="minorEastAsia" w:hAnsiTheme="minorEastAsia"/>
          <w:szCs w:val="21"/>
        </w:rPr>
      </w:pPr>
      <w:r w:rsidRPr="008E5C1A">
        <w:rPr>
          <w:rFonts w:asciiTheme="minorEastAsia" w:hAnsiTheme="minorEastAsia" w:hint="eastAsia"/>
          <w:szCs w:val="21"/>
        </w:rPr>
        <w:t>这个定义很直观,也很容易理解,给出一些数列的例子后,学生能迅速求出它们的极限。但是这个定义使用了“无限增大”、“无限接近”这些模糊字眼进行描述,过度依赖直观感觉,教师就可以针对这些模糊之处引导学生对其进行质疑,比如使用以下例子引导。</w:t>
      </w:r>
    </w:p>
    <w:p w:rsidR="0026709B" w:rsidRPr="008E5C1A" w:rsidRDefault="0026709B" w:rsidP="00B77404">
      <w:pPr>
        <w:spacing w:line="600" w:lineRule="exact"/>
        <w:ind w:firstLine="420"/>
        <w:jc w:val="left"/>
        <w:rPr>
          <w:rFonts w:asciiTheme="minorEastAsia" w:hAnsiTheme="minorEastAsia"/>
          <w:szCs w:val="21"/>
        </w:rPr>
      </w:pPr>
      <w:r w:rsidRPr="008E5C1A">
        <w:rPr>
          <w:rFonts w:asciiTheme="minorEastAsia" w:hAnsiTheme="minorEastAsia" w:hint="eastAsia"/>
          <w:szCs w:val="21"/>
        </w:rPr>
        <w:t>例1</w:t>
      </w:r>
      <w:r w:rsidRPr="008E5C1A">
        <w:rPr>
          <w:rFonts w:asciiTheme="minorEastAsia" w:hAnsiTheme="minorEastAsia"/>
          <w:szCs w:val="21"/>
        </w:rPr>
        <w:t>.</w:t>
      </w:r>
      <w:r w:rsidRPr="008E5C1A">
        <w:rPr>
          <w:rFonts w:asciiTheme="minorEastAsia" w:hAnsiTheme="minorEastAsia" w:hint="eastAsia"/>
          <w:szCs w:val="21"/>
        </w:rPr>
        <w:t>求</w:t>
      </w:r>
      <m:oMath>
        <m:func>
          <m:funcPr>
            <m:ctrlPr>
              <w:rPr>
                <w:rFonts w:ascii="Cambria Math" w:hAnsi="Cambria Math"/>
                <w:szCs w:val="21"/>
              </w:rPr>
            </m:ctrlPr>
          </m:funcPr>
          <m:fName>
            <m:limLow>
              <m:limLowPr>
                <m:ctrlPr>
                  <w:rPr>
                    <w:rFonts w:ascii="Cambria Math" w:hAnsi="Cambria Math"/>
                    <w:szCs w:val="21"/>
                  </w:rPr>
                </m:ctrlPr>
              </m:limLowPr>
              <m:e>
                <m:r>
                  <m:rPr>
                    <m:sty m:val="p"/>
                  </m:rPr>
                  <w:rPr>
                    <w:rFonts w:ascii="Cambria Math" w:hAnsi="Cambria Math"/>
                    <w:szCs w:val="21"/>
                  </w:rPr>
                  <m:t>lim</m:t>
                </m:r>
              </m:e>
              <m:lim>
                <m:r>
                  <w:rPr>
                    <w:rFonts w:ascii="Cambria Math" w:hAnsi="Cambria Math"/>
                    <w:szCs w:val="21"/>
                  </w:rPr>
                  <m:t>n→∞</m:t>
                </m:r>
              </m:lim>
            </m:limLow>
          </m:fName>
          <m:e>
            <m:f>
              <m:fPr>
                <m:ctrlPr>
                  <w:rPr>
                    <w:rFonts w:ascii="Cambria Math" w:hAnsi="Cambria Math"/>
                    <w:i/>
                    <w:szCs w:val="21"/>
                  </w:rPr>
                </m:ctrlPr>
              </m:fPr>
              <m:num>
                <m:r>
                  <w:rPr>
                    <w:rFonts w:ascii="Cambria Math" w:hAnsi="Cambria Math"/>
                    <w:szCs w:val="21"/>
                  </w:rPr>
                  <m:t>1</m:t>
                </m:r>
              </m:num>
              <m:den>
                <m:r>
                  <m:rPr>
                    <m:sty m:val="p"/>
                  </m:rPr>
                  <w:rPr>
                    <w:rFonts w:ascii="Cambria Math" w:hAnsi="Cambria Math"/>
                    <w:szCs w:val="21"/>
                  </w:rPr>
                  <m:t>n</m:t>
                </m:r>
              </m:den>
            </m:f>
          </m:e>
        </m:func>
      </m:oMath>
      <w:r w:rsidRPr="008E5C1A">
        <w:rPr>
          <w:rFonts w:asciiTheme="minorEastAsia" w:hAnsiTheme="minorEastAsia" w:hint="eastAsia"/>
          <w:szCs w:val="21"/>
        </w:rPr>
        <w:t>.</w:t>
      </w:r>
    </w:p>
    <w:p w:rsidR="0026709B" w:rsidRPr="008E5C1A" w:rsidRDefault="00B77404" w:rsidP="008E5C1A">
      <w:pPr>
        <w:spacing w:line="400" w:lineRule="exact"/>
        <w:ind w:firstLine="420"/>
        <w:jc w:val="center"/>
        <w:rPr>
          <w:rFonts w:asciiTheme="minorEastAsia" w:hAnsiTheme="minorEastAsia"/>
          <w:szCs w:val="21"/>
        </w:rPr>
      </w:pPr>
      <w:r w:rsidRPr="008E5C1A">
        <w:rPr>
          <w:rFonts w:asciiTheme="minorEastAsia" w:hAnsiTheme="minorEastAsia"/>
          <w:noProof/>
          <w:szCs w:val="21"/>
        </w:rPr>
        <w:drawing>
          <wp:anchor distT="0" distB="0" distL="114300" distR="114300" simplePos="0" relativeHeight="251658240" behindDoc="0" locked="0" layoutInCell="1" allowOverlap="1">
            <wp:simplePos x="0" y="0"/>
            <wp:positionH relativeFrom="column">
              <wp:posOffset>1995843</wp:posOffset>
            </wp:positionH>
            <wp:positionV relativeFrom="paragraph">
              <wp:posOffset>352387</wp:posOffset>
            </wp:positionV>
            <wp:extent cx="2240179" cy="1791217"/>
            <wp:effectExtent l="0" t="0" r="8255"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7-07-03_15-04-11.png"/>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240179" cy="1791217"/>
                    </a:xfrm>
                    <a:prstGeom prst="rect">
                      <a:avLst/>
                    </a:prstGeom>
                  </pic:spPr>
                </pic:pic>
              </a:graphicData>
            </a:graphic>
          </wp:anchor>
        </w:drawing>
      </w:r>
    </w:p>
    <w:p w:rsidR="0026709B" w:rsidRPr="008E5C1A" w:rsidRDefault="0026709B" w:rsidP="008E5C1A">
      <w:pPr>
        <w:spacing w:line="400" w:lineRule="exact"/>
        <w:ind w:firstLine="420"/>
        <w:jc w:val="center"/>
        <w:rPr>
          <w:rFonts w:asciiTheme="minorEastAsia" w:hAnsiTheme="minorEastAsia"/>
          <w:szCs w:val="21"/>
        </w:rPr>
      </w:pPr>
      <w:r w:rsidRPr="008E5C1A">
        <w:rPr>
          <w:rFonts w:asciiTheme="minorEastAsia" w:hAnsiTheme="minorEastAsia" w:hint="eastAsia"/>
          <w:szCs w:val="21"/>
        </w:rPr>
        <w:t>图一</w:t>
      </w:r>
    </w:p>
    <w:p w:rsidR="0026709B" w:rsidRPr="008E5C1A" w:rsidRDefault="0026709B" w:rsidP="00B77404">
      <w:pPr>
        <w:spacing w:line="600" w:lineRule="exact"/>
        <w:ind w:firstLine="420"/>
        <w:rPr>
          <w:rFonts w:asciiTheme="minorEastAsia" w:hAnsiTheme="minorEastAsia"/>
          <w:szCs w:val="21"/>
        </w:rPr>
      </w:pPr>
      <w:r w:rsidRPr="008E5C1A">
        <w:rPr>
          <w:rFonts w:asciiTheme="minorEastAsia" w:hAnsiTheme="minorEastAsia" w:hint="eastAsia"/>
          <w:szCs w:val="21"/>
        </w:rPr>
        <w:t>由图一可知，</w:t>
      </w:r>
      <w:r w:rsidR="00C1477E" w:rsidRPr="008E5C1A">
        <w:rPr>
          <w:rFonts w:asciiTheme="minorEastAsia" w:hAnsiTheme="minorEastAsia" w:hint="eastAsia"/>
          <w:szCs w:val="21"/>
        </w:rPr>
        <w:t>随着</w:t>
      </w:r>
      <m:oMath>
        <m:r>
          <m:rPr>
            <m:sty m:val="p"/>
          </m:rPr>
          <w:rPr>
            <w:rFonts w:ascii="Cambria Math" w:hAnsi="Cambria Math"/>
            <w:szCs w:val="21"/>
          </w:rPr>
          <m:t>n</m:t>
        </m:r>
      </m:oMath>
      <w:r w:rsidR="00C1477E" w:rsidRPr="008E5C1A">
        <w:rPr>
          <w:rFonts w:asciiTheme="minorEastAsia" w:hAnsiTheme="minorEastAsia" w:hint="eastAsia"/>
          <w:szCs w:val="21"/>
        </w:rPr>
        <w:t>的</w:t>
      </w:r>
      <w:r w:rsidRPr="008E5C1A">
        <w:rPr>
          <w:rFonts w:asciiTheme="minorEastAsia" w:hAnsiTheme="minorEastAsia" w:hint="eastAsia"/>
          <w:szCs w:val="21"/>
        </w:rPr>
        <w:t>增大，数列</w:t>
      </w:r>
      <m:oMath>
        <m:d>
          <m:dPr>
            <m:begChr m:val="{"/>
            <m:endChr m:val="}"/>
            <m:ctrlPr>
              <w:rPr>
                <w:rFonts w:ascii="Cambria Math" w:hAnsi="Cambria Math"/>
                <w:szCs w:val="21"/>
              </w:rPr>
            </m:ctrlPr>
          </m:dPr>
          <m:e>
            <m:f>
              <m:fPr>
                <m:ctrlPr>
                  <w:rPr>
                    <w:rFonts w:ascii="Cambria Math" w:hAnsi="Cambria Math"/>
                    <w:i/>
                    <w:szCs w:val="21"/>
                  </w:rPr>
                </m:ctrlPr>
              </m:fPr>
              <m:num>
                <m:r>
                  <w:rPr>
                    <w:rFonts w:ascii="Cambria Math" w:hAnsi="Cambria Math"/>
                    <w:szCs w:val="21"/>
                  </w:rPr>
                  <m:t>1</m:t>
                </m:r>
              </m:num>
              <m:den>
                <m:r>
                  <m:rPr>
                    <m:sty m:val="p"/>
                  </m:rPr>
                  <w:rPr>
                    <w:rFonts w:ascii="Cambria Math" w:hAnsi="Cambria Math"/>
                    <w:szCs w:val="21"/>
                  </w:rPr>
                  <m:t>n</m:t>
                </m:r>
              </m:den>
            </m:f>
          </m:e>
        </m:d>
      </m:oMath>
      <w:r w:rsidRPr="008E5C1A">
        <w:rPr>
          <w:rFonts w:asciiTheme="minorEastAsia" w:hAnsiTheme="minorEastAsia" w:hint="eastAsia"/>
          <w:szCs w:val="21"/>
        </w:rPr>
        <w:t>的图像</w:t>
      </w:r>
      <w:r w:rsidR="00C1477E" w:rsidRPr="008E5C1A">
        <w:rPr>
          <w:rFonts w:asciiTheme="minorEastAsia" w:hAnsiTheme="minorEastAsia" w:hint="eastAsia"/>
          <w:szCs w:val="21"/>
        </w:rPr>
        <w:t>越来越贴近</w:t>
      </w:r>
      <m:oMath>
        <m:r>
          <m:rPr>
            <m:sty m:val="p"/>
          </m:rPr>
          <w:rPr>
            <w:rFonts w:ascii="Cambria Math" w:hAnsi="Cambria Math"/>
            <w:szCs w:val="21"/>
          </w:rPr>
          <m:t>x</m:t>
        </m:r>
      </m:oMath>
      <w:r w:rsidRPr="008E5C1A">
        <w:rPr>
          <w:rFonts w:asciiTheme="minorEastAsia" w:hAnsiTheme="minorEastAsia" w:hint="eastAsia"/>
          <w:szCs w:val="21"/>
        </w:rPr>
        <w:t>轴，</w:t>
      </w:r>
      <w:r w:rsidRPr="008E5C1A">
        <w:rPr>
          <w:rFonts w:asciiTheme="minorEastAsia" w:hAnsiTheme="minorEastAsia"/>
          <w:szCs w:val="21"/>
        </w:rPr>
        <w:t>所</w:t>
      </w:r>
      <w:r w:rsidRPr="008E5C1A">
        <w:rPr>
          <w:rFonts w:asciiTheme="minorEastAsia" w:hAnsiTheme="minorEastAsia" w:hint="eastAsia"/>
          <w:szCs w:val="21"/>
        </w:rPr>
        <w:t>以</w:t>
      </w:r>
      <m:oMath>
        <m:func>
          <m:funcPr>
            <m:ctrlPr>
              <w:rPr>
                <w:rFonts w:ascii="Cambria Math" w:hAnsi="Cambria Math"/>
                <w:szCs w:val="21"/>
              </w:rPr>
            </m:ctrlPr>
          </m:funcPr>
          <m:fName>
            <m:limLow>
              <m:limLowPr>
                <m:ctrlPr>
                  <w:rPr>
                    <w:rFonts w:ascii="Cambria Math" w:hAnsi="Cambria Math"/>
                    <w:szCs w:val="21"/>
                  </w:rPr>
                </m:ctrlPr>
              </m:limLowPr>
              <m:e>
                <m:r>
                  <m:rPr>
                    <m:sty m:val="p"/>
                  </m:rPr>
                  <w:rPr>
                    <w:rFonts w:ascii="Cambria Math" w:hAnsi="Cambria Math"/>
                    <w:szCs w:val="21"/>
                  </w:rPr>
                  <m:t>lim</m:t>
                </m:r>
              </m:e>
              <m:lim>
                <m:r>
                  <w:rPr>
                    <w:rFonts w:ascii="Cambria Math" w:hAnsi="Cambria Math"/>
                    <w:szCs w:val="21"/>
                  </w:rPr>
                  <m:t>n→∞</m:t>
                </m:r>
              </m:lim>
            </m:limLow>
          </m:fName>
          <m:e>
            <m:f>
              <m:fPr>
                <m:ctrlPr>
                  <w:rPr>
                    <w:rFonts w:ascii="Cambria Math" w:hAnsi="Cambria Math"/>
                    <w:i/>
                    <w:szCs w:val="21"/>
                  </w:rPr>
                </m:ctrlPr>
              </m:fPr>
              <m:num>
                <m:r>
                  <w:rPr>
                    <w:rFonts w:ascii="Cambria Math" w:hAnsi="Cambria Math"/>
                    <w:szCs w:val="21"/>
                  </w:rPr>
                  <m:t>1</m:t>
                </m:r>
              </m:num>
              <m:den>
                <m:r>
                  <m:rPr>
                    <m:sty m:val="p"/>
                  </m:rPr>
                  <w:rPr>
                    <w:rFonts w:ascii="Cambria Math" w:hAnsi="Cambria Math"/>
                    <w:szCs w:val="21"/>
                  </w:rPr>
                  <m:t>n</m:t>
                </m:r>
              </m:den>
            </m:f>
          </m:e>
        </m:func>
        <m:r>
          <w:rPr>
            <w:rFonts w:ascii="Cambria Math" w:hAnsi="Cambria Math"/>
            <w:szCs w:val="21"/>
          </w:rPr>
          <m:t>=0</m:t>
        </m:r>
      </m:oMath>
      <w:r w:rsidRPr="008E5C1A">
        <w:rPr>
          <w:rFonts w:asciiTheme="minorEastAsia" w:hAnsiTheme="minorEastAsia" w:hint="eastAsia"/>
          <w:szCs w:val="21"/>
        </w:rPr>
        <w:t>。但是老师可以继续追问，</w:t>
      </w:r>
      <w:r w:rsidRPr="008E5C1A">
        <w:rPr>
          <w:rFonts w:asciiTheme="minorEastAsia" w:hAnsiTheme="minorEastAsia"/>
          <w:szCs w:val="21"/>
        </w:rPr>
        <w:t>为</w:t>
      </w:r>
      <w:r w:rsidRPr="008E5C1A">
        <w:rPr>
          <w:rFonts w:asciiTheme="minorEastAsia" w:hAnsiTheme="minorEastAsia" w:hint="eastAsia"/>
          <w:szCs w:val="21"/>
        </w:rPr>
        <w:t>什么图像无限接近</w:t>
      </w:r>
      <m:oMath>
        <m:r>
          <m:rPr>
            <m:sty m:val="p"/>
          </m:rPr>
          <w:rPr>
            <w:rFonts w:ascii="Cambria Math" w:hAnsi="Cambria Math"/>
            <w:szCs w:val="21"/>
          </w:rPr>
          <m:t>x</m:t>
        </m:r>
      </m:oMath>
      <w:r w:rsidRPr="008E5C1A">
        <w:rPr>
          <w:rFonts w:asciiTheme="minorEastAsia" w:hAnsiTheme="minorEastAsia" w:hint="eastAsia"/>
          <w:szCs w:val="21"/>
        </w:rPr>
        <w:t>轴而不是无限接近一条与</w:t>
      </w:r>
      <m:oMath>
        <m:r>
          <m:rPr>
            <m:sty m:val="p"/>
          </m:rPr>
          <w:rPr>
            <w:rFonts w:ascii="Cambria Math" w:hAnsi="Cambria Math"/>
            <w:szCs w:val="21"/>
          </w:rPr>
          <m:t>x</m:t>
        </m:r>
      </m:oMath>
      <w:r w:rsidRPr="008E5C1A">
        <w:rPr>
          <w:rFonts w:asciiTheme="minorEastAsia" w:hAnsiTheme="minorEastAsia" w:hint="eastAsia"/>
          <w:szCs w:val="21"/>
        </w:rPr>
        <w:t>轴很近的水平线？即为什么</w:t>
      </w:r>
      <m:oMath>
        <m:func>
          <m:funcPr>
            <m:ctrlPr>
              <w:rPr>
                <w:rFonts w:ascii="Cambria Math" w:hAnsi="Cambria Math"/>
                <w:szCs w:val="21"/>
              </w:rPr>
            </m:ctrlPr>
          </m:funcPr>
          <m:fName>
            <m:limLow>
              <m:limLowPr>
                <m:ctrlPr>
                  <w:rPr>
                    <w:rFonts w:ascii="Cambria Math" w:hAnsi="Cambria Math"/>
                    <w:szCs w:val="21"/>
                  </w:rPr>
                </m:ctrlPr>
              </m:limLowPr>
              <m:e>
                <m:r>
                  <m:rPr>
                    <m:sty m:val="p"/>
                  </m:rPr>
                  <w:rPr>
                    <w:rFonts w:ascii="Cambria Math" w:hAnsi="Cambria Math"/>
                    <w:szCs w:val="21"/>
                  </w:rPr>
                  <m:t>lim</m:t>
                </m:r>
              </m:e>
              <m:lim>
                <m:r>
                  <w:rPr>
                    <w:rFonts w:ascii="Cambria Math" w:hAnsi="Cambria Math"/>
                    <w:szCs w:val="21"/>
                  </w:rPr>
                  <m:t>n→∞</m:t>
                </m:r>
              </m:lim>
            </m:limLow>
          </m:fName>
          <m:e>
            <m:f>
              <m:fPr>
                <m:ctrlPr>
                  <w:rPr>
                    <w:rFonts w:ascii="Cambria Math" w:hAnsi="Cambria Math"/>
                    <w:i/>
                    <w:szCs w:val="21"/>
                  </w:rPr>
                </m:ctrlPr>
              </m:fPr>
              <m:num>
                <m:r>
                  <w:rPr>
                    <w:rFonts w:ascii="Cambria Math" w:hAnsi="Cambria Math"/>
                    <w:szCs w:val="21"/>
                  </w:rPr>
                  <m:t>1</m:t>
                </m:r>
              </m:num>
              <m:den>
                <m:r>
                  <m:rPr>
                    <m:sty m:val="p"/>
                  </m:rPr>
                  <w:rPr>
                    <w:rFonts w:ascii="Cambria Math" w:hAnsi="Cambria Math"/>
                    <w:szCs w:val="21"/>
                  </w:rPr>
                  <m:t>n</m:t>
                </m:r>
              </m:den>
            </m:f>
          </m:e>
        </m:func>
        <m:r>
          <w:rPr>
            <w:rFonts w:ascii="Cambria Math" w:hAnsi="Cambria Math"/>
            <w:szCs w:val="21"/>
          </w:rPr>
          <m:t>=0</m:t>
        </m:r>
      </m:oMath>
      <w:r w:rsidRPr="008E5C1A">
        <w:rPr>
          <w:rFonts w:asciiTheme="minorEastAsia" w:hAnsiTheme="minorEastAsia" w:hint="eastAsia"/>
          <w:szCs w:val="21"/>
        </w:rPr>
        <w:t>，</w:t>
      </w:r>
      <w:r w:rsidRPr="008E5C1A">
        <w:rPr>
          <w:rFonts w:asciiTheme="minorEastAsia" w:hAnsiTheme="minorEastAsia"/>
          <w:szCs w:val="21"/>
        </w:rPr>
        <w:t>而</w:t>
      </w:r>
      <w:r w:rsidRPr="008E5C1A">
        <w:rPr>
          <w:rFonts w:asciiTheme="minorEastAsia" w:hAnsiTheme="minorEastAsia" w:hint="eastAsia"/>
          <w:szCs w:val="21"/>
        </w:rPr>
        <w:t>不是一个很小的正数？这个问题让很多同学迷惑，因为他们习惯于从直观角度考虑极限而未加以深究。</w:t>
      </w:r>
      <w:r w:rsidRPr="008E5C1A">
        <w:rPr>
          <w:rFonts w:asciiTheme="minorEastAsia" w:hAnsiTheme="minorEastAsia"/>
          <w:szCs w:val="21"/>
        </w:rPr>
        <w:t>老师</w:t>
      </w:r>
      <w:r w:rsidRPr="008E5C1A">
        <w:rPr>
          <w:rFonts w:asciiTheme="minorEastAsia" w:hAnsiTheme="minorEastAsia" w:hint="eastAsia"/>
          <w:szCs w:val="21"/>
        </w:rPr>
        <w:t>可以进一步做具体地引导，</w:t>
      </w:r>
      <w:r w:rsidRPr="008E5C1A">
        <w:rPr>
          <w:rFonts w:asciiTheme="minorEastAsia" w:hAnsiTheme="minorEastAsia"/>
          <w:szCs w:val="21"/>
        </w:rPr>
        <w:t>为</w:t>
      </w:r>
      <w:r w:rsidRPr="008E5C1A">
        <w:rPr>
          <w:rFonts w:asciiTheme="minorEastAsia" w:hAnsiTheme="minorEastAsia" w:hint="eastAsia"/>
          <w:szCs w:val="21"/>
        </w:rPr>
        <w:t>什么不是</w:t>
      </w:r>
      <m:oMath>
        <m:func>
          <m:funcPr>
            <m:ctrlPr>
              <w:rPr>
                <w:rFonts w:ascii="Cambria Math" w:hAnsi="Cambria Math"/>
                <w:szCs w:val="21"/>
              </w:rPr>
            </m:ctrlPr>
          </m:funcPr>
          <m:fName>
            <m:limLow>
              <m:limLowPr>
                <m:ctrlPr>
                  <w:rPr>
                    <w:rFonts w:ascii="Cambria Math" w:hAnsi="Cambria Math"/>
                    <w:szCs w:val="21"/>
                  </w:rPr>
                </m:ctrlPr>
              </m:limLowPr>
              <m:e>
                <m:r>
                  <m:rPr>
                    <m:sty m:val="p"/>
                  </m:rPr>
                  <w:rPr>
                    <w:rFonts w:ascii="Cambria Math" w:hAnsi="Cambria Math"/>
                    <w:szCs w:val="21"/>
                  </w:rPr>
                  <m:t>lim</m:t>
                </m:r>
              </m:e>
              <m:lim>
                <m:r>
                  <w:rPr>
                    <w:rFonts w:ascii="Cambria Math" w:hAnsi="Cambria Math"/>
                    <w:szCs w:val="21"/>
                  </w:rPr>
                  <m:t>n→∞</m:t>
                </m:r>
              </m:lim>
            </m:limLow>
          </m:fName>
          <m:e>
            <m:f>
              <m:fPr>
                <m:ctrlPr>
                  <w:rPr>
                    <w:rFonts w:ascii="Cambria Math" w:hAnsi="Cambria Math"/>
                    <w:i/>
                    <w:szCs w:val="21"/>
                  </w:rPr>
                </m:ctrlPr>
              </m:fPr>
              <m:num>
                <m:r>
                  <w:rPr>
                    <w:rFonts w:ascii="Cambria Math" w:hAnsi="Cambria Math"/>
                    <w:szCs w:val="21"/>
                  </w:rPr>
                  <m:t>1</m:t>
                </m:r>
              </m:num>
              <m:den>
                <m:r>
                  <m:rPr>
                    <m:sty m:val="p"/>
                  </m:rPr>
                  <w:rPr>
                    <w:rFonts w:ascii="Cambria Math" w:hAnsi="Cambria Math"/>
                    <w:szCs w:val="21"/>
                  </w:rPr>
                  <m:t>n</m:t>
                </m:r>
              </m:den>
            </m:f>
          </m:e>
        </m:func>
        <m:r>
          <w:rPr>
            <w:rFonts w:ascii="Cambria Math" w:hAnsi="Cambria Math"/>
            <w:szCs w:val="21"/>
          </w:rPr>
          <m:t>=0</m:t>
        </m:r>
        <m:r>
          <m:rPr>
            <m:sty m:val="p"/>
          </m:rPr>
          <w:rPr>
            <w:rFonts w:ascii="Cambria Math" w:hAnsi="Cambria Math"/>
            <w:szCs w:val="21"/>
          </w:rPr>
          <m:t>.001</m:t>
        </m:r>
      </m:oMath>
      <w:r w:rsidRPr="008E5C1A">
        <w:rPr>
          <w:rFonts w:asciiTheme="minorEastAsia" w:hAnsiTheme="minorEastAsia" w:hint="eastAsia"/>
          <w:szCs w:val="21"/>
        </w:rPr>
        <w:t>？</w:t>
      </w:r>
      <w:r w:rsidRPr="008E5C1A">
        <w:rPr>
          <w:rFonts w:asciiTheme="minorEastAsia" w:hAnsiTheme="minorEastAsia"/>
          <w:szCs w:val="21"/>
        </w:rPr>
        <w:t>这</w:t>
      </w:r>
      <w:r w:rsidRPr="008E5C1A">
        <w:rPr>
          <w:rFonts w:asciiTheme="minorEastAsia" w:hAnsiTheme="minorEastAsia" w:hint="eastAsia"/>
          <w:szCs w:val="21"/>
        </w:rPr>
        <w:t>时候学生就能回答了，</w:t>
      </w:r>
      <w:r w:rsidRPr="008E5C1A">
        <w:rPr>
          <w:rFonts w:asciiTheme="minorEastAsia" w:hAnsiTheme="minorEastAsia"/>
          <w:szCs w:val="21"/>
        </w:rPr>
        <w:t>因</w:t>
      </w:r>
      <w:r w:rsidRPr="008E5C1A">
        <w:rPr>
          <w:rFonts w:asciiTheme="minorEastAsia" w:hAnsiTheme="minorEastAsia" w:hint="eastAsia"/>
          <w:szCs w:val="21"/>
        </w:rPr>
        <w:t>为当</w:t>
      </w:r>
      <m:oMath>
        <m:r>
          <m:rPr>
            <m:sty m:val="p"/>
          </m:rPr>
          <w:rPr>
            <w:rFonts w:ascii="Cambria Math" w:hAnsi="Cambria Math"/>
            <w:szCs w:val="21"/>
          </w:rPr>
          <m:t>n</m:t>
        </m:r>
      </m:oMath>
      <w:r w:rsidRPr="008E5C1A">
        <w:rPr>
          <w:rFonts w:asciiTheme="minorEastAsia" w:hAnsiTheme="minorEastAsia" w:hint="eastAsia"/>
          <w:szCs w:val="21"/>
        </w:rPr>
        <w:t>大到一定程度的时候（</w:t>
      </w:r>
      <w:r w:rsidRPr="008E5C1A">
        <w:rPr>
          <w:rFonts w:asciiTheme="minorEastAsia" w:hAnsiTheme="minorEastAsia"/>
          <w:position w:val="-6"/>
          <w:szCs w:val="21"/>
        </w:rPr>
        <w:object w:dxaOrig="90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14.5pt" o:ole="">
            <v:imagedata r:id="rId9" o:title=""/>
          </v:shape>
          <o:OLEObject Type="Embed" ProgID="Equation.DSMT4" ShapeID="_x0000_i1025" DrawAspect="Content" ObjectID="_1572420100" r:id="rId10"/>
        </w:object>
      </w:r>
      <w:r w:rsidRPr="008E5C1A">
        <w:rPr>
          <w:rFonts w:asciiTheme="minorEastAsia" w:hAnsiTheme="minorEastAsia"/>
          <w:szCs w:val="21"/>
        </w:rPr>
        <w:t>）</w:t>
      </w:r>
      <w:r w:rsidRPr="008E5C1A">
        <w:rPr>
          <w:rFonts w:asciiTheme="minorEastAsia" w:hAnsiTheme="minorEastAsia" w:hint="eastAsia"/>
          <w:szCs w:val="21"/>
        </w:rPr>
        <w:t>，</w:t>
      </w:r>
      <m:oMath>
        <m:f>
          <m:fPr>
            <m:ctrlPr>
              <w:rPr>
                <w:rFonts w:ascii="Cambria Math" w:hAnsi="Cambria Math"/>
                <w:szCs w:val="21"/>
              </w:rPr>
            </m:ctrlPr>
          </m:fPr>
          <m:num>
            <m:r>
              <w:rPr>
                <w:rFonts w:ascii="Cambria Math" w:hAnsi="Cambria Math"/>
                <w:szCs w:val="21"/>
              </w:rPr>
              <m:t>1</m:t>
            </m:r>
          </m:num>
          <m:den>
            <m:r>
              <w:rPr>
                <w:rFonts w:ascii="Cambria Math" w:hAnsi="Cambria Math"/>
                <w:szCs w:val="21"/>
              </w:rPr>
              <m:t>n</m:t>
            </m:r>
          </m:den>
        </m:f>
        <m:r>
          <m:rPr>
            <m:sty m:val="p"/>
          </m:rPr>
          <w:rPr>
            <w:rFonts w:ascii="Cambria Math" w:hAnsi="Cambria Math"/>
            <w:szCs w:val="21"/>
          </w:rPr>
          <m:t>&lt;</m:t>
        </m:r>
        <m:r>
          <w:rPr>
            <w:rFonts w:ascii="Cambria Math" w:hAnsi="Cambria Math"/>
            <w:szCs w:val="21"/>
          </w:rPr>
          <m:t>0.001</m:t>
        </m:r>
      </m:oMath>
      <w:r w:rsidRPr="008E5C1A">
        <w:rPr>
          <w:rFonts w:asciiTheme="minorEastAsia" w:hAnsiTheme="minorEastAsia" w:hint="eastAsia"/>
          <w:szCs w:val="21"/>
        </w:rPr>
        <w:t>，</w:t>
      </w:r>
      <w:r w:rsidRPr="008E5C1A">
        <w:rPr>
          <w:rFonts w:asciiTheme="minorEastAsia" w:hAnsiTheme="minorEastAsia"/>
          <w:szCs w:val="21"/>
        </w:rPr>
        <w:t>甚至</w:t>
      </w:r>
      <w:r w:rsidRPr="008E5C1A">
        <w:rPr>
          <w:rFonts w:asciiTheme="minorEastAsia" w:hAnsiTheme="minorEastAsia" w:hint="eastAsia"/>
          <w:szCs w:val="21"/>
        </w:rPr>
        <w:t>于对任意给定的正数</w:t>
      </w:r>
      <w:r w:rsidRPr="008E5C1A">
        <w:rPr>
          <w:rFonts w:asciiTheme="minorEastAsia" w:hAnsiTheme="minorEastAsia"/>
          <w:position w:val="-6"/>
          <w:szCs w:val="21"/>
        </w:rPr>
        <w:object w:dxaOrig="200" w:dyaOrig="220">
          <v:shape id="_x0000_i1026" type="#_x0000_t75" style="width:7pt;height:14.5pt" o:ole="">
            <v:imagedata r:id="rId11" o:title=""/>
          </v:shape>
          <o:OLEObject Type="Embed" ProgID="Equation.DSMT4" ShapeID="_x0000_i1026" DrawAspect="Content" ObjectID="_1572420101" r:id="rId12"/>
        </w:object>
      </w:r>
      <w:r w:rsidRPr="008E5C1A">
        <w:rPr>
          <w:rFonts w:asciiTheme="minorEastAsia" w:hAnsiTheme="minorEastAsia" w:hint="eastAsia"/>
          <w:szCs w:val="21"/>
        </w:rPr>
        <w:t>，当</w:t>
      </w:r>
      <m:oMath>
        <m:r>
          <m:rPr>
            <m:sty m:val="p"/>
          </m:rPr>
          <w:rPr>
            <w:rFonts w:ascii="Cambria Math" w:hAnsi="Cambria Math"/>
            <w:szCs w:val="21"/>
          </w:rPr>
          <m:t>n</m:t>
        </m:r>
      </m:oMath>
      <w:r w:rsidRPr="008E5C1A">
        <w:rPr>
          <w:rFonts w:asciiTheme="minorEastAsia" w:hAnsiTheme="minorEastAsia" w:hint="eastAsia"/>
          <w:szCs w:val="21"/>
        </w:rPr>
        <w:t>足够大时，总有</w:t>
      </w:r>
      <m:oMath>
        <m:f>
          <m:fPr>
            <m:ctrlPr>
              <w:rPr>
                <w:rFonts w:ascii="Cambria Math" w:hAnsi="Cambria Math"/>
                <w:szCs w:val="21"/>
              </w:rPr>
            </m:ctrlPr>
          </m:fPr>
          <m:num>
            <m:r>
              <w:rPr>
                <w:rFonts w:ascii="Cambria Math" w:hAnsi="Cambria Math"/>
                <w:szCs w:val="21"/>
              </w:rPr>
              <m:t>1</m:t>
            </m:r>
          </m:num>
          <m:den>
            <m:r>
              <w:rPr>
                <w:rFonts w:ascii="Cambria Math" w:hAnsi="Cambria Math"/>
                <w:szCs w:val="21"/>
              </w:rPr>
              <m:t>n</m:t>
            </m:r>
          </m:den>
        </m:f>
        <m:r>
          <m:rPr>
            <m:sty m:val="p"/>
          </m:rPr>
          <w:rPr>
            <w:rFonts w:ascii="Cambria Math" w:hAnsi="Cambria Math"/>
            <w:szCs w:val="21"/>
          </w:rPr>
          <m:t>&lt;</m:t>
        </m:r>
        <m:r>
          <m:rPr>
            <m:sty m:val="p"/>
          </m:rPr>
          <w:rPr>
            <w:rFonts w:ascii="Cambria Math" w:hAnsi="Cambria Math"/>
            <w:position w:val="-6"/>
            <w:szCs w:val="21"/>
          </w:rPr>
          <w:object w:dxaOrig="200" w:dyaOrig="220">
            <v:shape id="_x0000_i1027" type="#_x0000_t75" style="width:7pt;height:14.5pt" o:ole="">
              <v:imagedata r:id="rId11" o:title=""/>
            </v:shape>
            <o:OLEObject Type="Embed" ProgID="Equation.DSMT4" ShapeID="_x0000_i1027" DrawAspect="Content" ObjectID="_1572420102" r:id="rId13"/>
          </w:object>
        </m:r>
      </m:oMath>
      <w:r w:rsidRPr="008E5C1A">
        <w:rPr>
          <w:rFonts w:asciiTheme="minorEastAsia" w:hAnsiTheme="minorEastAsia" w:hint="eastAsia"/>
          <w:szCs w:val="21"/>
        </w:rPr>
        <w:t>，可见数列</w:t>
      </w:r>
      <m:oMath>
        <m:d>
          <m:dPr>
            <m:begChr m:val="{"/>
            <m:endChr m:val="}"/>
            <m:ctrlPr>
              <w:rPr>
                <w:rFonts w:ascii="Cambria Math" w:hAnsi="Cambria Math"/>
                <w:szCs w:val="21"/>
              </w:rPr>
            </m:ctrlPr>
          </m:dPr>
          <m:e>
            <m:f>
              <m:fPr>
                <m:ctrlPr>
                  <w:rPr>
                    <w:rFonts w:ascii="Cambria Math" w:hAnsi="Cambria Math"/>
                    <w:i/>
                    <w:szCs w:val="21"/>
                  </w:rPr>
                </m:ctrlPr>
              </m:fPr>
              <m:num>
                <m:r>
                  <w:rPr>
                    <w:rFonts w:ascii="Cambria Math" w:hAnsi="Cambria Math"/>
                    <w:szCs w:val="21"/>
                  </w:rPr>
                  <m:t>1</m:t>
                </m:r>
              </m:num>
              <m:den>
                <m:r>
                  <m:rPr>
                    <m:sty m:val="p"/>
                  </m:rPr>
                  <w:rPr>
                    <w:rFonts w:ascii="Cambria Math" w:hAnsi="Cambria Math"/>
                    <w:szCs w:val="21"/>
                  </w:rPr>
                  <m:t>n</m:t>
                </m:r>
              </m:den>
            </m:f>
          </m:e>
        </m:d>
      </m:oMath>
      <w:r w:rsidRPr="008E5C1A">
        <w:rPr>
          <w:rFonts w:asciiTheme="minorEastAsia" w:hAnsiTheme="minorEastAsia" w:hint="eastAsia"/>
          <w:szCs w:val="21"/>
        </w:rPr>
        <w:t>可以“跨过”任何一条</w:t>
      </w:r>
      <m:oMath>
        <m:r>
          <m:rPr>
            <m:sty m:val="p"/>
          </m:rPr>
          <w:rPr>
            <w:rFonts w:ascii="Cambria Math" w:hAnsi="Cambria Math"/>
            <w:szCs w:val="21"/>
          </w:rPr>
          <m:t>x</m:t>
        </m:r>
      </m:oMath>
      <w:r w:rsidRPr="008E5C1A">
        <w:rPr>
          <w:rFonts w:asciiTheme="minorEastAsia" w:hAnsiTheme="minorEastAsia" w:hint="eastAsia"/>
          <w:szCs w:val="21"/>
        </w:rPr>
        <w:t>轴上方的水平线而向</w:t>
      </w:r>
      <m:oMath>
        <m:r>
          <m:rPr>
            <m:sty m:val="p"/>
          </m:rPr>
          <w:rPr>
            <w:rFonts w:ascii="Cambria Math" w:hAnsi="Cambria Math"/>
            <w:szCs w:val="21"/>
          </w:rPr>
          <m:t>x</m:t>
        </m:r>
      </m:oMath>
      <w:r w:rsidRPr="008E5C1A">
        <w:rPr>
          <w:rFonts w:asciiTheme="minorEastAsia" w:hAnsiTheme="minorEastAsia" w:hint="eastAsia"/>
          <w:szCs w:val="21"/>
        </w:rPr>
        <w:t>轴靠拢，所以</w:t>
      </w:r>
      <m:oMath>
        <m:func>
          <m:funcPr>
            <m:ctrlPr>
              <w:rPr>
                <w:rFonts w:ascii="Cambria Math" w:hAnsi="Cambria Math"/>
                <w:szCs w:val="21"/>
              </w:rPr>
            </m:ctrlPr>
          </m:funcPr>
          <m:fName>
            <m:limLow>
              <m:limLowPr>
                <m:ctrlPr>
                  <w:rPr>
                    <w:rFonts w:ascii="Cambria Math" w:hAnsi="Cambria Math"/>
                    <w:szCs w:val="21"/>
                  </w:rPr>
                </m:ctrlPr>
              </m:limLowPr>
              <m:e>
                <m:r>
                  <m:rPr>
                    <m:sty m:val="p"/>
                  </m:rPr>
                  <w:rPr>
                    <w:rFonts w:ascii="Cambria Math" w:hAnsi="Cambria Math"/>
                    <w:szCs w:val="21"/>
                  </w:rPr>
                  <m:t>lim</m:t>
                </m:r>
              </m:e>
              <m:lim>
                <m:r>
                  <w:rPr>
                    <w:rFonts w:ascii="Cambria Math" w:hAnsi="Cambria Math"/>
                    <w:szCs w:val="21"/>
                  </w:rPr>
                  <m:t>n→∞</m:t>
                </m:r>
              </m:lim>
            </m:limLow>
          </m:fName>
          <m:e>
            <m:f>
              <m:fPr>
                <m:ctrlPr>
                  <w:rPr>
                    <w:rFonts w:ascii="Cambria Math" w:hAnsi="Cambria Math"/>
                    <w:i/>
                    <w:szCs w:val="21"/>
                  </w:rPr>
                </m:ctrlPr>
              </m:fPr>
              <m:num>
                <m:r>
                  <w:rPr>
                    <w:rFonts w:ascii="Cambria Math" w:hAnsi="Cambria Math"/>
                    <w:szCs w:val="21"/>
                  </w:rPr>
                  <m:t>1</m:t>
                </m:r>
              </m:num>
              <m:den>
                <m:r>
                  <m:rPr>
                    <m:sty m:val="p"/>
                  </m:rPr>
                  <w:rPr>
                    <w:rFonts w:ascii="Cambria Math" w:hAnsi="Cambria Math"/>
                    <w:szCs w:val="21"/>
                  </w:rPr>
                  <m:t>n</m:t>
                </m:r>
              </m:den>
            </m:f>
          </m:e>
        </m:func>
        <m:r>
          <w:rPr>
            <w:rFonts w:ascii="Cambria Math" w:hAnsi="Cambria Math"/>
            <w:szCs w:val="21"/>
          </w:rPr>
          <m:t>=0</m:t>
        </m:r>
      </m:oMath>
      <w:r w:rsidRPr="008E5C1A">
        <w:rPr>
          <w:rFonts w:asciiTheme="minorEastAsia" w:hAnsiTheme="minorEastAsia" w:hint="eastAsia"/>
          <w:szCs w:val="21"/>
        </w:rPr>
        <w:t>。这种质疑引导学生思考直观定义的局限性，</w:t>
      </w:r>
      <w:r w:rsidRPr="008E5C1A">
        <w:rPr>
          <w:rFonts w:asciiTheme="minorEastAsia" w:hAnsiTheme="minorEastAsia"/>
          <w:szCs w:val="21"/>
        </w:rPr>
        <w:t>刺激</w:t>
      </w:r>
      <w:r w:rsidRPr="008E5C1A">
        <w:rPr>
          <w:rFonts w:asciiTheme="minorEastAsia" w:hAnsiTheme="minorEastAsia" w:hint="eastAsia"/>
          <w:szCs w:val="21"/>
        </w:rPr>
        <w:t>了对极限的严格的定义的求知欲，</w:t>
      </w:r>
      <w:r w:rsidRPr="008E5C1A">
        <w:rPr>
          <w:rFonts w:asciiTheme="minorEastAsia" w:hAnsiTheme="minorEastAsia"/>
          <w:szCs w:val="21"/>
        </w:rPr>
        <w:t>也</w:t>
      </w:r>
      <w:r w:rsidRPr="008E5C1A">
        <w:rPr>
          <w:rFonts w:asciiTheme="minorEastAsia" w:hAnsiTheme="minorEastAsia" w:hint="eastAsia"/>
          <w:szCs w:val="21"/>
        </w:rPr>
        <w:t>为理解“</w:t>
      </w:r>
      <m:oMath>
        <m:r>
          <m:rPr>
            <m:sty m:val="p"/>
          </m:rPr>
          <w:rPr>
            <w:rFonts w:ascii="Cambria Math" w:hAnsi="Cambria Math"/>
            <w:szCs w:val="21"/>
          </w:rPr>
          <m:t>ε-N</m:t>
        </m:r>
      </m:oMath>
      <w:r w:rsidRPr="008E5C1A">
        <w:rPr>
          <w:rFonts w:asciiTheme="minorEastAsia" w:hAnsiTheme="minorEastAsia"/>
          <w:szCs w:val="21"/>
        </w:rPr>
        <w:t>”</w:t>
      </w:r>
      <w:r w:rsidRPr="008E5C1A">
        <w:rPr>
          <w:rFonts w:asciiTheme="minorEastAsia" w:hAnsiTheme="minorEastAsia" w:hint="eastAsia"/>
          <w:szCs w:val="21"/>
        </w:rPr>
        <w:t>语言做了铺垫。</w:t>
      </w:r>
    </w:p>
    <w:p w:rsidR="0026709B" w:rsidRPr="008E5C1A" w:rsidRDefault="0026709B" w:rsidP="008E5C1A">
      <w:pPr>
        <w:spacing w:line="400" w:lineRule="exact"/>
        <w:ind w:firstLine="420"/>
        <w:rPr>
          <w:rFonts w:asciiTheme="minorEastAsia" w:hAnsiTheme="minorEastAsia"/>
          <w:szCs w:val="21"/>
        </w:rPr>
      </w:pPr>
      <w:r w:rsidRPr="008E5C1A">
        <w:rPr>
          <w:rFonts w:asciiTheme="minorEastAsia" w:hAnsiTheme="minorEastAsia" w:hint="eastAsia"/>
          <w:szCs w:val="21"/>
        </w:rPr>
        <w:t>只有具备批判性思维意识才能在无问题处提出问题，例1就是通过对描述性词语的质疑，</w:t>
      </w:r>
      <w:r w:rsidRPr="008E5C1A">
        <w:rPr>
          <w:rFonts w:asciiTheme="minorEastAsia" w:hAnsiTheme="minorEastAsia"/>
          <w:szCs w:val="21"/>
        </w:rPr>
        <w:t>从而</w:t>
      </w:r>
      <w:r w:rsidRPr="008E5C1A">
        <w:rPr>
          <w:rFonts w:asciiTheme="minorEastAsia" w:hAnsiTheme="minorEastAsia" w:hint="eastAsia"/>
          <w:szCs w:val="21"/>
        </w:rPr>
        <w:t>产生探</w:t>
      </w:r>
      <w:r w:rsidRPr="008E5C1A">
        <w:rPr>
          <w:rFonts w:asciiTheme="minorEastAsia" w:hAnsiTheme="minorEastAsia" w:hint="eastAsia"/>
          <w:szCs w:val="21"/>
        </w:rPr>
        <w:lastRenderedPageBreak/>
        <w:t>求极限的严格的定义的欲望。提高批判性思维意识，对学生而言就要主动质疑，</w:t>
      </w:r>
      <w:r w:rsidRPr="008E5C1A">
        <w:rPr>
          <w:rFonts w:asciiTheme="minorEastAsia" w:hAnsiTheme="minorEastAsia"/>
          <w:szCs w:val="21"/>
        </w:rPr>
        <w:t>对</w:t>
      </w:r>
      <w:r w:rsidRPr="008E5C1A">
        <w:rPr>
          <w:rFonts w:asciiTheme="minorEastAsia" w:hAnsiTheme="minorEastAsia" w:hint="eastAsia"/>
          <w:szCs w:val="21"/>
        </w:rPr>
        <w:t>概念就要质疑其明确性，</w:t>
      </w:r>
      <w:r w:rsidRPr="008E5C1A">
        <w:rPr>
          <w:rFonts w:asciiTheme="minorEastAsia" w:hAnsiTheme="minorEastAsia"/>
          <w:szCs w:val="21"/>
        </w:rPr>
        <w:t>确保</w:t>
      </w:r>
      <w:r w:rsidRPr="008E5C1A">
        <w:rPr>
          <w:rFonts w:asciiTheme="minorEastAsia" w:hAnsiTheme="minorEastAsia" w:hint="eastAsia"/>
          <w:szCs w:val="21"/>
        </w:rPr>
        <w:t>无歧义；</w:t>
      </w:r>
      <w:r w:rsidRPr="008E5C1A">
        <w:rPr>
          <w:rFonts w:asciiTheme="minorEastAsia" w:hAnsiTheme="minorEastAsia"/>
          <w:szCs w:val="21"/>
        </w:rPr>
        <w:t>对</w:t>
      </w:r>
      <w:r w:rsidRPr="008E5C1A">
        <w:rPr>
          <w:rFonts w:asciiTheme="minorEastAsia" w:hAnsiTheme="minorEastAsia" w:hint="eastAsia"/>
          <w:szCs w:val="21"/>
        </w:rPr>
        <w:t>方法就要质疑其合理性，</w:t>
      </w:r>
      <w:r w:rsidRPr="008E5C1A">
        <w:rPr>
          <w:rFonts w:asciiTheme="minorEastAsia" w:hAnsiTheme="minorEastAsia"/>
          <w:szCs w:val="21"/>
        </w:rPr>
        <w:t>要</w:t>
      </w:r>
      <w:r w:rsidRPr="008E5C1A">
        <w:rPr>
          <w:rFonts w:asciiTheme="minorEastAsia" w:hAnsiTheme="minorEastAsia" w:hint="eastAsia"/>
          <w:szCs w:val="21"/>
        </w:rPr>
        <w:t>弄明白为什么要这么做；对老师而言就要做好教学设计，</w:t>
      </w:r>
      <w:r w:rsidRPr="008E5C1A">
        <w:rPr>
          <w:rFonts w:asciiTheme="minorEastAsia" w:hAnsiTheme="minorEastAsia"/>
          <w:szCs w:val="21"/>
        </w:rPr>
        <w:t>鼓励</w:t>
      </w:r>
      <w:r w:rsidRPr="008E5C1A">
        <w:rPr>
          <w:rFonts w:asciiTheme="minorEastAsia" w:hAnsiTheme="minorEastAsia" w:hint="eastAsia"/>
          <w:szCs w:val="21"/>
        </w:rPr>
        <w:t>学生发表见解。在高数教学中有意识地引导学生科学质疑是培养学生批判式思维的重要一环，</w:t>
      </w:r>
      <w:r w:rsidRPr="008E5C1A">
        <w:rPr>
          <w:rFonts w:asciiTheme="minorEastAsia" w:hAnsiTheme="minorEastAsia"/>
          <w:szCs w:val="21"/>
        </w:rPr>
        <w:t>对</w:t>
      </w:r>
      <w:r w:rsidRPr="008E5C1A">
        <w:rPr>
          <w:rFonts w:asciiTheme="minorEastAsia" w:hAnsiTheme="minorEastAsia" w:hint="eastAsia"/>
          <w:szCs w:val="21"/>
        </w:rPr>
        <w:t>学生综合能力的培养至关重要。</w:t>
      </w:r>
    </w:p>
    <w:p w:rsidR="0026709B" w:rsidRPr="00D2285E" w:rsidRDefault="0026709B" w:rsidP="008E5C1A">
      <w:pPr>
        <w:spacing w:line="400" w:lineRule="exact"/>
        <w:ind w:firstLine="420"/>
        <w:rPr>
          <w:rFonts w:asciiTheme="minorEastAsia" w:hAnsiTheme="minorEastAsia"/>
          <w:b/>
          <w:szCs w:val="21"/>
        </w:rPr>
      </w:pPr>
      <w:r w:rsidRPr="00D2285E">
        <w:rPr>
          <w:rFonts w:asciiTheme="minorEastAsia" w:hAnsiTheme="minorEastAsia" w:hint="eastAsia"/>
          <w:b/>
          <w:szCs w:val="21"/>
        </w:rPr>
        <w:t>（二）</w:t>
      </w:r>
      <w:r w:rsidRPr="00D2285E">
        <w:rPr>
          <w:rFonts w:asciiTheme="minorEastAsia" w:hAnsiTheme="minorEastAsia"/>
          <w:b/>
          <w:szCs w:val="21"/>
        </w:rPr>
        <w:t>多</w:t>
      </w:r>
      <w:r w:rsidRPr="00D2285E">
        <w:rPr>
          <w:rFonts w:asciiTheme="minorEastAsia" w:hAnsiTheme="minorEastAsia" w:hint="eastAsia"/>
          <w:b/>
          <w:szCs w:val="21"/>
        </w:rPr>
        <w:t>采用探究性教学</w:t>
      </w:r>
    </w:p>
    <w:p w:rsidR="0026709B" w:rsidRPr="008E5C1A" w:rsidRDefault="00B52295" w:rsidP="008E5C1A">
      <w:pPr>
        <w:spacing w:line="400" w:lineRule="exact"/>
        <w:ind w:firstLine="420"/>
        <w:rPr>
          <w:rFonts w:asciiTheme="minorEastAsia" w:hAnsiTheme="minorEastAsia"/>
          <w:szCs w:val="21"/>
        </w:rPr>
      </w:pPr>
      <w:r w:rsidRPr="008E5C1A">
        <w:rPr>
          <w:rFonts w:asciiTheme="minorEastAsia" w:hAnsiTheme="minorEastAsia" w:hint="eastAsia"/>
          <w:szCs w:val="21"/>
        </w:rPr>
        <w:t>杜威（</w:t>
      </w:r>
      <w:r w:rsidRPr="008E5C1A">
        <w:rPr>
          <w:rFonts w:asciiTheme="minorEastAsia" w:hAnsiTheme="minorEastAsia"/>
          <w:szCs w:val="21"/>
        </w:rPr>
        <w:t>JohnDewey，1859-1952）</w:t>
      </w:r>
      <w:r w:rsidR="0026709B" w:rsidRPr="008E5C1A">
        <w:rPr>
          <w:rFonts w:asciiTheme="minorEastAsia" w:hAnsiTheme="minorEastAsia" w:hint="eastAsia"/>
          <w:szCs w:val="21"/>
        </w:rPr>
        <w:t>最早提出使用探究性教学方法</w:t>
      </w:r>
      <w:r w:rsidR="0026709B" w:rsidRPr="008E5C1A">
        <w:rPr>
          <w:rFonts w:asciiTheme="minorEastAsia" w:hAnsiTheme="minorEastAsia"/>
          <w:szCs w:val="21"/>
        </w:rPr>
        <w:t>，</w:t>
      </w:r>
      <w:r w:rsidR="001D3FF5" w:rsidRPr="008E5C1A">
        <w:rPr>
          <w:rFonts w:asciiTheme="minorEastAsia" w:hAnsiTheme="minorEastAsia" w:hint="eastAsia"/>
          <w:szCs w:val="21"/>
        </w:rPr>
        <w:t>该方法要求教师在讲解基本理论之前把相关问题和一些资料发给学生,让其通过独立思考或通过阅读以及与同学进行讨论,从而研究和探索发现相关规律</w:t>
      </w:r>
      <w:r w:rsidR="009802E7" w:rsidRPr="008E5C1A">
        <w:rPr>
          <w:rFonts w:asciiTheme="minorEastAsia" w:hAnsiTheme="minorEastAsia"/>
          <w:szCs w:val="21"/>
          <w:vertAlign w:val="superscript"/>
        </w:rPr>
        <w:fldChar w:fldCharType="begin"/>
      </w:r>
      <w:r w:rsidR="00756CC3" w:rsidRPr="008E5C1A">
        <w:rPr>
          <w:rFonts w:asciiTheme="minorEastAsia" w:hAnsiTheme="minorEastAsia" w:hint="eastAsia"/>
          <w:szCs w:val="21"/>
          <w:vertAlign w:val="superscript"/>
        </w:rPr>
        <w:instrText>= 3 \* GB3</w:instrText>
      </w:r>
      <w:r w:rsidR="009802E7" w:rsidRPr="008E5C1A">
        <w:rPr>
          <w:rFonts w:asciiTheme="minorEastAsia" w:hAnsiTheme="minorEastAsia"/>
          <w:szCs w:val="21"/>
          <w:vertAlign w:val="superscript"/>
        </w:rPr>
        <w:fldChar w:fldCharType="separate"/>
      </w:r>
      <w:r w:rsidR="00756CC3" w:rsidRPr="008E5C1A">
        <w:rPr>
          <w:rFonts w:asciiTheme="minorEastAsia" w:hAnsiTheme="minorEastAsia" w:hint="eastAsia"/>
          <w:noProof/>
          <w:szCs w:val="21"/>
          <w:vertAlign w:val="superscript"/>
        </w:rPr>
        <w:t>③</w:t>
      </w:r>
      <w:r w:rsidR="009802E7" w:rsidRPr="008E5C1A">
        <w:rPr>
          <w:rFonts w:asciiTheme="minorEastAsia" w:hAnsiTheme="minorEastAsia"/>
          <w:szCs w:val="21"/>
          <w:vertAlign w:val="superscript"/>
        </w:rPr>
        <w:fldChar w:fldCharType="end"/>
      </w:r>
      <w:r w:rsidR="0026709B" w:rsidRPr="008E5C1A">
        <w:rPr>
          <w:rFonts w:asciiTheme="minorEastAsia" w:hAnsiTheme="minorEastAsia" w:hint="eastAsia"/>
          <w:szCs w:val="21"/>
        </w:rPr>
        <w:t>。但由于教学内容</w:t>
      </w:r>
      <w:r w:rsidRPr="008E5C1A">
        <w:rPr>
          <w:rFonts w:asciiTheme="minorEastAsia" w:hAnsiTheme="minorEastAsia" w:hint="eastAsia"/>
          <w:szCs w:val="21"/>
        </w:rPr>
        <w:t>多而</w:t>
      </w:r>
      <w:r w:rsidR="0026709B" w:rsidRPr="008E5C1A">
        <w:rPr>
          <w:rFonts w:asciiTheme="minorEastAsia" w:hAnsiTheme="minorEastAsia" w:hint="eastAsia"/>
          <w:szCs w:val="21"/>
        </w:rPr>
        <w:t>课时</w:t>
      </w:r>
      <w:r w:rsidRPr="008E5C1A">
        <w:rPr>
          <w:rFonts w:asciiTheme="minorEastAsia" w:hAnsiTheme="minorEastAsia" w:hint="eastAsia"/>
          <w:szCs w:val="21"/>
        </w:rPr>
        <w:t>相对较少</w:t>
      </w:r>
      <w:r w:rsidR="0026709B" w:rsidRPr="008E5C1A">
        <w:rPr>
          <w:rFonts w:asciiTheme="minorEastAsia" w:hAnsiTheme="minorEastAsia" w:hint="eastAsia"/>
          <w:szCs w:val="21"/>
        </w:rPr>
        <w:t>，</w:t>
      </w:r>
      <w:r w:rsidR="0026709B" w:rsidRPr="008E5C1A">
        <w:rPr>
          <w:rFonts w:asciiTheme="minorEastAsia" w:hAnsiTheme="minorEastAsia"/>
          <w:szCs w:val="21"/>
        </w:rPr>
        <w:t>很</w:t>
      </w:r>
      <w:r w:rsidR="0026709B" w:rsidRPr="008E5C1A">
        <w:rPr>
          <w:rFonts w:asciiTheme="minorEastAsia" w:hAnsiTheme="minorEastAsia" w:hint="eastAsia"/>
          <w:szCs w:val="21"/>
        </w:rPr>
        <w:t>多高等数学老师往往采取讲授式教学法，</w:t>
      </w:r>
      <w:r w:rsidR="0026709B" w:rsidRPr="008E5C1A">
        <w:rPr>
          <w:rFonts w:asciiTheme="minorEastAsia" w:hAnsiTheme="minorEastAsia"/>
          <w:szCs w:val="21"/>
        </w:rPr>
        <w:t>较</w:t>
      </w:r>
      <w:r w:rsidR="0026709B" w:rsidRPr="008E5C1A">
        <w:rPr>
          <w:rFonts w:asciiTheme="minorEastAsia" w:hAnsiTheme="minorEastAsia" w:hint="eastAsia"/>
          <w:szCs w:val="21"/>
        </w:rPr>
        <w:t>少展示概念产生的背景，</w:t>
      </w:r>
      <w:r w:rsidR="0026709B" w:rsidRPr="008E5C1A">
        <w:rPr>
          <w:rFonts w:asciiTheme="minorEastAsia" w:hAnsiTheme="minorEastAsia"/>
          <w:szCs w:val="21"/>
        </w:rPr>
        <w:t>解决</w:t>
      </w:r>
      <w:r w:rsidR="0026709B" w:rsidRPr="008E5C1A">
        <w:rPr>
          <w:rFonts w:asciiTheme="minorEastAsia" w:hAnsiTheme="minorEastAsia" w:hint="eastAsia"/>
          <w:szCs w:val="21"/>
        </w:rPr>
        <w:t>问题的过程等，</w:t>
      </w:r>
      <w:r w:rsidR="0026709B" w:rsidRPr="008E5C1A">
        <w:rPr>
          <w:rFonts w:asciiTheme="minorEastAsia" w:hAnsiTheme="minorEastAsia"/>
          <w:szCs w:val="21"/>
        </w:rPr>
        <w:t>这</w:t>
      </w:r>
      <w:r w:rsidR="0026709B" w:rsidRPr="008E5C1A">
        <w:rPr>
          <w:rFonts w:asciiTheme="minorEastAsia" w:hAnsiTheme="minorEastAsia" w:hint="eastAsia"/>
          <w:szCs w:val="21"/>
        </w:rPr>
        <w:t>本质上属于“</w:t>
      </w:r>
      <w:r w:rsidR="0026709B" w:rsidRPr="008E5C1A">
        <w:rPr>
          <w:rFonts w:asciiTheme="minorEastAsia" w:hAnsiTheme="minorEastAsia"/>
          <w:szCs w:val="21"/>
        </w:rPr>
        <w:t>满</w:t>
      </w:r>
      <w:r w:rsidR="0026709B" w:rsidRPr="008E5C1A">
        <w:rPr>
          <w:rFonts w:asciiTheme="minorEastAsia" w:hAnsiTheme="minorEastAsia" w:hint="eastAsia"/>
          <w:szCs w:val="21"/>
        </w:rPr>
        <w:t>堂灌”</w:t>
      </w:r>
      <w:r w:rsidR="0026709B" w:rsidRPr="008E5C1A">
        <w:rPr>
          <w:rFonts w:asciiTheme="minorEastAsia" w:hAnsiTheme="minorEastAsia"/>
          <w:szCs w:val="21"/>
        </w:rPr>
        <w:t>的</w:t>
      </w:r>
      <w:r w:rsidR="0026709B" w:rsidRPr="008E5C1A">
        <w:rPr>
          <w:rFonts w:asciiTheme="minorEastAsia" w:hAnsiTheme="minorEastAsia" w:hint="eastAsia"/>
          <w:szCs w:val="21"/>
        </w:rPr>
        <w:t>填鸭式教学，</w:t>
      </w:r>
      <w:r w:rsidR="0026709B" w:rsidRPr="008E5C1A">
        <w:rPr>
          <w:rFonts w:asciiTheme="minorEastAsia" w:hAnsiTheme="minorEastAsia"/>
          <w:szCs w:val="21"/>
        </w:rPr>
        <w:t>不</w:t>
      </w:r>
      <w:r w:rsidR="0026709B" w:rsidRPr="008E5C1A">
        <w:rPr>
          <w:rFonts w:asciiTheme="minorEastAsia" w:hAnsiTheme="minorEastAsia" w:hint="eastAsia"/>
          <w:szCs w:val="21"/>
        </w:rPr>
        <w:t>利于能力培养。</w:t>
      </w:r>
      <w:r w:rsidR="0026709B" w:rsidRPr="008E5C1A">
        <w:rPr>
          <w:rFonts w:asciiTheme="minorEastAsia" w:hAnsiTheme="minorEastAsia"/>
          <w:szCs w:val="21"/>
        </w:rPr>
        <w:t>如果</w:t>
      </w:r>
      <w:r w:rsidR="0026709B" w:rsidRPr="008E5C1A">
        <w:rPr>
          <w:rFonts w:asciiTheme="minorEastAsia" w:hAnsiTheme="minorEastAsia" w:hint="eastAsia"/>
          <w:szCs w:val="21"/>
        </w:rPr>
        <w:t>能</w:t>
      </w:r>
      <w:r w:rsidRPr="008E5C1A">
        <w:rPr>
          <w:rFonts w:asciiTheme="minorEastAsia" w:hAnsiTheme="minorEastAsia" w:hint="eastAsia"/>
          <w:szCs w:val="21"/>
        </w:rPr>
        <w:t>把问题产生的背景展现给学生，并</w:t>
      </w:r>
      <w:r w:rsidR="0026709B" w:rsidRPr="008E5C1A">
        <w:rPr>
          <w:rFonts w:asciiTheme="minorEastAsia" w:hAnsiTheme="minorEastAsia" w:hint="eastAsia"/>
          <w:szCs w:val="21"/>
        </w:rPr>
        <w:t>带</w:t>
      </w:r>
      <w:r w:rsidRPr="008E5C1A">
        <w:rPr>
          <w:rFonts w:asciiTheme="minorEastAsia" w:hAnsiTheme="minorEastAsia" w:hint="eastAsia"/>
          <w:szCs w:val="21"/>
        </w:rPr>
        <w:t>他们重温</w:t>
      </w:r>
      <w:r w:rsidR="0026709B" w:rsidRPr="008E5C1A">
        <w:rPr>
          <w:rFonts w:asciiTheme="minorEastAsia" w:hAnsiTheme="minorEastAsia"/>
          <w:szCs w:val="21"/>
        </w:rPr>
        <w:t>解决</w:t>
      </w:r>
      <w:r w:rsidR="0026709B" w:rsidRPr="008E5C1A">
        <w:rPr>
          <w:rFonts w:asciiTheme="minorEastAsia" w:hAnsiTheme="minorEastAsia" w:hint="eastAsia"/>
          <w:szCs w:val="21"/>
        </w:rPr>
        <w:t>过程，鼓励学生独立地思考问题分析问题、</w:t>
      </w:r>
      <w:r w:rsidR="0026709B" w:rsidRPr="008E5C1A">
        <w:rPr>
          <w:rFonts w:asciiTheme="minorEastAsia" w:hAnsiTheme="minorEastAsia"/>
          <w:szCs w:val="21"/>
        </w:rPr>
        <w:t>大胆</w:t>
      </w:r>
      <w:r w:rsidR="0026709B" w:rsidRPr="008E5C1A">
        <w:rPr>
          <w:rFonts w:asciiTheme="minorEastAsia" w:hAnsiTheme="minorEastAsia" w:hint="eastAsia"/>
          <w:szCs w:val="21"/>
        </w:rPr>
        <w:t>质疑并说出自己的看法，对学生能力的养成</w:t>
      </w:r>
      <w:r w:rsidR="00F04225" w:rsidRPr="008E5C1A">
        <w:rPr>
          <w:rFonts w:asciiTheme="minorEastAsia" w:hAnsiTheme="minorEastAsia" w:hint="eastAsia"/>
          <w:szCs w:val="21"/>
        </w:rPr>
        <w:t>无疑</w:t>
      </w:r>
      <w:r w:rsidR="0026709B" w:rsidRPr="008E5C1A">
        <w:rPr>
          <w:rFonts w:asciiTheme="minorEastAsia" w:hAnsiTheme="minorEastAsia" w:hint="eastAsia"/>
          <w:szCs w:val="21"/>
        </w:rPr>
        <w:t>是很有帮助的。</w:t>
      </w:r>
    </w:p>
    <w:p w:rsidR="0026709B" w:rsidRPr="008E5C1A" w:rsidRDefault="0026709B" w:rsidP="00B77404">
      <w:pPr>
        <w:spacing w:line="600" w:lineRule="exact"/>
        <w:ind w:firstLine="420"/>
        <w:rPr>
          <w:rFonts w:asciiTheme="minorEastAsia" w:hAnsiTheme="minorEastAsia"/>
          <w:szCs w:val="21"/>
        </w:rPr>
      </w:pPr>
      <w:r w:rsidRPr="008E5C1A">
        <w:rPr>
          <w:rFonts w:asciiTheme="minorEastAsia" w:hAnsiTheme="minorEastAsia" w:hint="eastAsia"/>
          <w:szCs w:val="21"/>
        </w:rPr>
        <w:t>比如导数定义的讲解，</w:t>
      </w:r>
      <w:r w:rsidR="00F04225" w:rsidRPr="008E5C1A">
        <w:rPr>
          <w:rFonts w:asciiTheme="minorEastAsia" w:hAnsiTheme="minorEastAsia" w:hint="eastAsia"/>
          <w:szCs w:val="21"/>
        </w:rPr>
        <w:t>有些教材</w:t>
      </w:r>
      <w:r w:rsidRPr="008E5C1A">
        <w:rPr>
          <w:rFonts w:asciiTheme="minorEastAsia" w:hAnsiTheme="minorEastAsia" w:hint="eastAsia"/>
          <w:szCs w:val="21"/>
        </w:rPr>
        <w:t>以切线的斜率</w:t>
      </w:r>
      <w:r w:rsidR="00F04225" w:rsidRPr="008E5C1A">
        <w:rPr>
          <w:rFonts w:asciiTheme="minorEastAsia" w:hAnsiTheme="minorEastAsia" w:hint="eastAsia"/>
          <w:szCs w:val="21"/>
        </w:rPr>
        <w:t>为引例，有些教材以</w:t>
      </w:r>
      <w:r w:rsidRPr="008E5C1A">
        <w:rPr>
          <w:rFonts w:asciiTheme="minorEastAsia" w:hAnsiTheme="minorEastAsia" w:hint="eastAsia"/>
          <w:szCs w:val="21"/>
        </w:rPr>
        <w:t>瞬时速度为引例，这两个问题</w:t>
      </w:r>
      <w:r w:rsidR="005E54E1" w:rsidRPr="008E5C1A">
        <w:rPr>
          <w:rFonts w:asciiTheme="minorEastAsia" w:hAnsiTheme="minorEastAsia" w:hint="eastAsia"/>
          <w:szCs w:val="21"/>
        </w:rPr>
        <w:t>都</w:t>
      </w:r>
      <w:r w:rsidRPr="008E5C1A">
        <w:rPr>
          <w:rFonts w:asciiTheme="minorEastAsia" w:hAnsiTheme="minorEastAsia" w:hint="eastAsia"/>
          <w:szCs w:val="21"/>
        </w:rPr>
        <w:t>归结为同一个数学结构，</w:t>
      </w:r>
      <w:r w:rsidRPr="008E5C1A">
        <w:rPr>
          <w:rFonts w:asciiTheme="minorEastAsia" w:hAnsiTheme="minorEastAsia"/>
          <w:szCs w:val="21"/>
        </w:rPr>
        <w:t>即</w:t>
      </w:r>
      <m:oMath>
        <m:func>
          <m:funcPr>
            <m:ctrlPr>
              <w:rPr>
                <w:rFonts w:ascii="Cambria Math" w:hAnsi="Cambria Math"/>
                <w:szCs w:val="21"/>
              </w:rPr>
            </m:ctrlPr>
          </m:funcPr>
          <m:fName>
            <m:limLow>
              <m:limLowPr>
                <m:ctrlPr>
                  <w:rPr>
                    <w:rFonts w:ascii="Cambria Math" w:hAnsi="Cambria Math"/>
                    <w:szCs w:val="21"/>
                  </w:rPr>
                </m:ctrlPr>
              </m:limLowPr>
              <m:e>
                <m:r>
                  <m:rPr>
                    <m:sty m:val="p"/>
                  </m:rPr>
                  <w:rPr>
                    <w:rFonts w:ascii="Cambria Math" w:hAnsi="Cambria Math"/>
                    <w:szCs w:val="21"/>
                  </w:rPr>
                  <m:t>lim</m:t>
                </m:r>
              </m:e>
              <m:lim>
                <m:r>
                  <w:rPr>
                    <w:rFonts w:ascii="Cambria Math" w:hAnsi="Cambria Math"/>
                    <w:szCs w:val="21"/>
                  </w:rPr>
                  <m:t>∆</m:t>
                </m:r>
                <m:r>
                  <m:rPr>
                    <m:sty m:val="p"/>
                  </m:rPr>
                  <w:rPr>
                    <w:rFonts w:ascii="Cambria Math" w:hAnsi="Cambria Math"/>
                    <w:szCs w:val="21"/>
                  </w:rPr>
                  <m:t>x→0</m:t>
                </m:r>
              </m:lim>
            </m:limLow>
          </m:fName>
          <m:e>
            <m:f>
              <m:fPr>
                <m:ctrlPr>
                  <w:rPr>
                    <w:rFonts w:ascii="Cambria Math" w:hAnsi="Cambria Math"/>
                    <w:i/>
                    <w:szCs w:val="21"/>
                  </w:rPr>
                </m:ctrlPr>
              </m:fPr>
              <m:num>
                <m:r>
                  <w:rPr>
                    <w:rFonts w:ascii="Cambria Math" w:hAnsi="Cambria Math"/>
                    <w:szCs w:val="21"/>
                  </w:rPr>
                  <m:t>∆y</m:t>
                </m:r>
              </m:num>
              <m:den>
                <m:r>
                  <w:rPr>
                    <w:rFonts w:ascii="Cambria Math" w:hAnsi="Cambria Math"/>
                    <w:szCs w:val="21"/>
                  </w:rPr>
                  <m:t>∆x</m:t>
                </m:r>
              </m:den>
            </m:f>
          </m:e>
        </m:func>
      </m:oMath>
      <w:r w:rsidRPr="008E5C1A">
        <w:rPr>
          <w:rFonts w:asciiTheme="minorEastAsia" w:hAnsiTheme="minorEastAsia" w:hint="eastAsia"/>
          <w:szCs w:val="21"/>
        </w:rPr>
        <w:t>，进而引出导数的定义。瞬时速度在高中学习过，</w:t>
      </w:r>
      <w:r w:rsidRPr="008E5C1A">
        <w:rPr>
          <w:rFonts w:asciiTheme="minorEastAsia" w:hAnsiTheme="minorEastAsia"/>
          <w:szCs w:val="21"/>
        </w:rPr>
        <w:t>学</w:t>
      </w:r>
      <w:r w:rsidRPr="008E5C1A">
        <w:rPr>
          <w:rFonts w:asciiTheme="minorEastAsia" w:hAnsiTheme="minorEastAsia" w:hint="eastAsia"/>
          <w:szCs w:val="21"/>
        </w:rPr>
        <w:t>生很容易理解，</w:t>
      </w:r>
      <w:r w:rsidRPr="008E5C1A">
        <w:rPr>
          <w:rFonts w:asciiTheme="minorEastAsia" w:hAnsiTheme="minorEastAsia"/>
          <w:szCs w:val="21"/>
        </w:rPr>
        <w:t>但</w:t>
      </w:r>
      <w:r w:rsidRPr="008E5C1A">
        <w:rPr>
          <w:rFonts w:asciiTheme="minorEastAsia" w:hAnsiTheme="minorEastAsia" w:hint="eastAsia"/>
          <w:szCs w:val="21"/>
        </w:rPr>
        <w:t>是切线的定义没有学习过，学生</w:t>
      </w:r>
      <w:r w:rsidRPr="008E5C1A">
        <w:rPr>
          <w:rFonts w:asciiTheme="minorEastAsia" w:hAnsiTheme="minorEastAsia"/>
          <w:szCs w:val="21"/>
        </w:rPr>
        <w:t>对</w:t>
      </w:r>
      <w:r w:rsidRPr="008E5C1A">
        <w:rPr>
          <w:rFonts w:asciiTheme="minorEastAsia" w:hAnsiTheme="minorEastAsia" w:hint="eastAsia"/>
          <w:szCs w:val="21"/>
        </w:rPr>
        <w:t>于什么是切线并不清楚，老师一般引导学生得到切线的定义，再将其斜率转化为极限。然而什么是切线才是这个引例最值得研究的地方，弄明白什么是切线自然就得出了导数的数学结构。</w:t>
      </w:r>
      <w:r w:rsidRPr="008E5C1A">
        <w:rPr>
          <w:rFonts w:asciiTheme="minorEastAsia" w:hAnsiTheme="minorEastAsia"/>
          <w:szCs w:val="21"/>
        </w:rPr>
        <w:t>学</w:t>
      </w:r>
      <w:r w:rsidRPr="008E5C1A">
        <w:rPr>
          <w:rFonts w:asciiTheme="minorEastAsia" w:hAnsiTheme="minorEastAsia" w:hint="eastAsia"/>
          <w:szCs w:val="21"/>
        </w:rPr>
        <w:t>生理解瞬时速度却不能给出切线的定义，说明他们对本质的把握不够深刻，</w:t>
      </w:r>
      <w:r w:rsidR="006221E0" w:rsidRPr="008E5C1A">
        <w:rPr>
          <w:rFonts w:asciiTheme="minorEastAsia" w:hAnsiTheme="minorEastAsia" w:hint="eastAsia"/>
          <w:szCs w:val="21"/>
        </w:rPr>
        <w:t>因为它们的本质是一样的，</w:t>
      </w:r>
      <w:r w:rsidRPr="008E5C1A">
        <w:rPr>
          <w:rFonts w:asciiTheme="minorEastAsia" w:hAnsiTheme="minorEastAsia"/>
          <w:szCs w:val="21"/>
        </w:rPr>
        <w:t>所</w:t>
      </w:r>
      <w:r w:rsidRPr="008E5C1A">
        <w:rPr>
          <w:rFonts w:asciiTheme="minorEastAsia" w:hAnsiTheme="minorEastAsia" w:hint="eastAsia"/>
          <w:szCs w:val="21"/>
        </w:rPr>
        <w:t>以让学生讨论什么是切线是很有必要的，学生在讨论问题中提出的一些好的想法也应该给予肯定。</w:t>
      </w:r>
      <w:r w:rsidRPr="008E5C1A">
        <w:rPr>
          <w:rFonts w:asciiTheme="minorEastAsia" w:hAnsiTheme="minorEastAsia"/>
          <w:szCs w:val="21"/>
        </w:rPr>
        <w:t>比</w:t>
      </w:r>
      <w:r w:rsidRPr="008E5C1A">
        <w:rPr>
          <w:rFonts w:asciiTheme="minorEastAsia" w:hAnsiTheme="minorEastAsia" w:hint="eastAsia"/>
          <w:szCs w:val="21"/>
        </w:rPr>
        <w:t>如讨论切线的定义中，学生甲提出“</w:t>
      </w:r>
      <w:r w:rsidRPr="008E5C1A">
        <w:rPr>
          <w:rFonts w:asciiTheme="minorEastAsia" w:hAnsiTheme="minorEastAsia"/>
          <w:szCs w:val="21"/>
        </w:rPr>
        <w:t>与</w:t>
      </w:r>
      <w:r w:rsidRPr="008E5C1A">
        <w:rPr>
          <w:rFonts w:asciiTheme="minorEastAsia" w:hAnsiTheme="minorEastAsia" w:hint="eastAsia"/>
          <w:szCs w:val="21"/>
        </w:rPr>
        <w:t>曲线只有一个交点的直线就是交点处的切线”，学生乙提出质疑：</w:t>
      </w:r>
      <w:r w:rsidRPr="008E5C1A">
        <w:rPr>
          <w:rFonts w:asciiTheme="minorEastAsia" w:hAnsiTheme="minorEastAsia"/>
          <w:szCs w:val="21"/>
        </w:rPr>
        <w:t>他</w:t>
      </w:r>
      <m:oMath>
        <m:r>
          <m:rPr>
            <m:sty m:val="p"/>
          </m:rPr>
          <w:rPr>
            <w:rFonts w:ascii="Cambria Math" w:hAnsi="Cambria Math" w:hint="eastAsia"/>
            <w:szCs w:val="21"/>
          </w:rPr>
          <m:t>说</m:t>
        </m:r>
        <m:r>
          <m:rPr>
            <m:sty m:val="p"/>
          </m:rPr>
          <w:rPr>
            <w:rFonts w:ascii="Cambria Math" w:hAnsi="Cambria Math"/>
            <w:szCs w:val="21"/>
          </w:rPr>
          <m:t>y=</m:t>
        </m:r>
        <m:sSup>
          <m:sSupPr>
            <m:ctrlPr>
              <w:rPr>
                <w:rFonts w:ascii="Cambria Math" w:hAnsi="Cambria Math"/>
                <w:szCs w:val="21"/>
              </w:rPr>
            </m:ctrlPr>
          </m:sSupPr>
          <m:e>
            <m:r>
              <w:rPr>
                <w:rFonts w:ascii="Cambria Math" w:hAnsi="Cambria Math"/>
                <w:szCs w:val="21"/>
              </w:rPr>
              <m:t>x</m:t>
            </m:r>
          </m:e>
          <m:sup>
            <m:r>
              <w:rPr>
                <w:rFonts w:ascii="Cambria Math" w:hAnsi="Cambria Math"/>
                <w:szCs w:val="21"/>
              </w:rPr>
              <m:t>2</m:t>
            </m:r>
          </m:sup>
        </m:sSup>
      </m:oMath>
      <w:r w:rsidRPr="008E5C1A">
        <w:rPr>
          <w:rFonts w:asciiTheme="minorEastAsia" w:hAnsiTheme="minorEastAsia" w:hint="eastAsia"/>
          <w:szCs w:val="21"/>
        </w:rPr>
        <w:t>的对称轴与其交与一点，</w:t>
      </w:r>
      <w:r w:rsidRPr="008E5C1A">
        <w:rPr>
          <w:rFonts w:asciiTheme="minorEastAsia" w:hAnsiTheme="minorEastAsia"/>
          <w:szCs w:val="21"/>
        </w:rPr>
        <w:t>但</w:t>
      </w:r>
      <w:r w:rsidRPr="008E5C1A">
        <w:rPr>
          <w:rFonts w:asciiTheme="minorEastAsia" w:hAnsiTheme="minorEastAsia" w:hint="eastAsia"/>
          <w:szCs w:val="21"/>
        </w:rPr>
        <w:t>不是切线；学生丙根据乙的观点补充说“</w:t>
      </w:r>
      <w:r w:rsidRPr="008E5C1A">
        <w:rPr>
          <w:rFonts w:asciiTheme="minorEastAsia" w:hAnsiTheme="minorEastAsia"/>
          <w:szCs w:val="21"/>
        </w:rPr>
        <w:t>与</w:t>
      </w:r>
      <w:r w:rsidRPr="008E5C1A">
        <w:rPr>
          <w:rFonts w:asciiTheme="minorEastAsia" w:hAnsiTheme="minorEastAsia" w:hint="eastAsia"/>
          <w:szCs w:val="21"/>
        </w:rPr>
        <w:t>曲线只有一个交点且在曲线的一侧的直线就是交点处的切线”；学生丁指出“</w:t>
      </w:r>
      <m:oMath>
        <m:r>
          <m:rPr>
            <m:sty m:val="p"/>
          </m:rPr>
          <w:rPr>
            <w:rFonts w:ascii="Cambria Math" w:hAnsi="Cambria Math"/>
            <w:szCs w:val="21"/>
          </w:rPr>
          <m:t>y=sinx</m:t>
        </m:r>
      </m:oMath>
      <w:r w:rsidRPr="008E5C1A">
        <w:rPr>
          <w:rFonts w:asciiTheme="minorEastAsia" w:hAnsiTheme="minorEastAsia" w:hint="eastAsia"/>
          <w:szCs w:val="21"/>
        </w:rPr>
        <w:t>在原点处的切线就不在曲线的一侧”。这四位学生都没给出切线的严格的定义，</w:t>
      </w:r>
      <w:r w:rsidRPr="008E5C1A">
        <w:rPr>
          <w:rFonts w:asciiTheme="minorEastAsia" w:hAnsiTheme="minorEastAsia"/>
          <w:szCs w:val="21"/>
        </w:rPr>
        <w:t>但</w:t>
      </w:r>
      <w:r w:rsidRPr="008E5C1A">
        <w:rPr>
          <w:rFonts w:asciiTheme="minorEastAsia" w:hAnsiTheme="minorEastAsia" w:hint="eastAsia"/>
          <w:szCs w:val="21"/>
        </w:rPr>
        <w:t>都提供了一些思路，</w:t>
      </w:r>
      <w:r w:rsidRPr="008E5C1A">
        <w:rPr>
          <w:rFonts w:asciiTheme="minorEastAsia" w:hAnsiTheme="minorEastAsia"/>
          <w:szCs w:val="21"/>
        </w:rPr>
        <w:t>也</w:t>
      </w:r>
      <w:r w:rsidRPr="008E5C1A">
        <w:rPr>
          <w:rFonts w:asciiTheme="minorEastAsia" w:hAnsiTheme="minorEastAsia" w:hint="eastAsia"/>
          <w:szCs w:val="21"/>
        </w:rPr>
        <w:t>不乏闪光点，如果把学生在平时学习中表现出来的批判性思维意识和能力作为考核因素并有较大比重的话，</w:t>
      </w:r>
      <w:r w:rsidR="00552ECA" w:rsidRPr="008E5C1A">
        <w:rPr>
          <w:rFonts w:asciiTheme="minorEastAsia" w:hAnsiTheme="minorEastAsia" w:hint="eastAsia"/>
          <w:szCs w:val="21"/>
        </w:rPr>
        <w:t>就会鼓励学生批判生地考虑问题,从而提高其综合能力。</w:t>
      </w:r>
    </w:p>
    <w:p w:rsidR="0026709B" w:rsidRPr="00D2285E" w:rsidRDefault="00D2285E" w:rsidP="008E5C1A">
      <w:pPr>
        <w:spacing w:line="400" w:lineRule="exact"/>
        <w:ind w:firstLineChars="200" w:firstLine="482"/>
        <w:rPr>
          <w:rFonts w:asciiTheme="majorEastAsia" w:eastAsiaTheme="majorEastAsia" w:hAnsiTheme="majorEastAsia"/>
          <w:b/>
          <w:sz w:val="24"/>
          <w:szCs w:val="24"/>
        </w:rPr>
      </w:pPr>
      <w:r>
        <w:rPr>
          <w:rFonts w:asciiTheme="majorEastAsia" w:eastAsiaTheme="majorEastAsia" w:hAnsiTheme="majorEastAsia" w:hint="eastAsia"/>
          <w:b/>
          <w:sz w:val="24"/>
          <w:szCs w:val="24"/>
        </w:rPr>
        <w:t>三、</w:t>
      </w:r>
      <w:r w:rsidR="0026709B" w:rsidRPr="00D2285E">
        <w:rPr>
          <w:rFonts w:asciiTheme="majorEastAsia" w:eastAsiaTheme="majorEastAsia" w:hAnsiTheme="majorEastAsia" w:hint="eastAsia"/>
          <w:b/>
          <w:sz w:val="24"/>
          <w:szCs w:val="24"/>
        </w:rPr>
        <w:t>批判性思维培养效果评价模式</w:t>
      </w:r>
    </w:p>
    <w:p w:rsidR="0026709B" w:rsidRPr="008E5C1A" w:rsidRDefault="0026709B" w:rsidP="008E5C1A">
      <w:pPr>
        <w:spacing w:line="400" w:lineRule="exact"/>
        <w:ind w:firstLineChars="200" w:firstLine="420"/>
        <w:rPr>
          <w:rFonts w:asciiTheme="minorEastAsia" w:hAnsiTheme="minorEastAsia"/>
          <w:szCs w:val="21"/>
        </w:rPr>
      </w:pPr>
      <w:r w:rsidRPr="008E5C1A">
        <w:rPr>
          <w:rFonts w:asciiTheme="minorEastAsia" w:hAnsiTheme="minorEastAsia" w:hint="eastAsia"/>
          <w:szCs w:val="21"/>
        </w:rPr>
        <w:t>课程考核有评价、激励与导向作用，一次期末考试就决定成绩的考核方式不能全面反映学生的学习情况，所以现在多采取过程性评价和总结性评价结合的方式。比如笔者所带高等数学的成绩由平时成绩（20</w:t>
      </w:r>
      <w:r w:rsidRPr="008E5C1A">
        <w:rPr>
          <w:rFonts w:asciiTheme="minorEastAsia" w:hAnsiTheme="minorEastAsia"/>
          <w:szCs w:val="21"/>
        </w:rPr>
        <w:t>%），期</w:t>
      </w:r>
      <w:r w:rsidRPr="008E5C1A">
        <w:rPr>
          <w:rFonts w:asciiTheme="minorEastAsia" w:hAnsiTheme="minorEastAsia" w:hint="eastAsia"/>
          <w:szCs w:val="21"/>
        </w:rPr>
        <w:t>中考试（30</w:t>
      </w:r>
      <w:r w:rsidRPr="008E5C1A">
        <w:rPr>
          <w:rFonts w:asciiTheme="minorEastAsia" w:hAnsiTheme="minorEastAsia"/>
          <w:szCs w:val="21"/>
        </w:rPr>
        <w:t>%）和</w:t>
      </w:r>
      <w:r w:rsidRPr="008E5C1A">
        <w:rPr>
          <w:rFonts w:asciiTheme="minorEastAsia" w:hAnsiTheme="minorEastAsia" w:hint="eastAsia"/>
          <w:szCs w:val="21"/>
        </w:rPr>
        <w:t>期末考试（50</w:t>
      </w:r>
      <w:r w:rsidRPr="008E5C1A">
        <w:rPr>
          <w:rFonts w:asciiTheme="minorEastAsia" w:hAnsiTheme="minorEastAsia"/>
          <w:szCs w:val="21"/>
        </w:rPr>
        <w:t>%）构成</w:t>
      </w:r>
      <w:r w:rsidRPr="008E5C1A">
        <w:rPr>
          <w:rFonts w:asciiTheme="minorEastAsia" w:hAnsiTheme="minorEastAsia" w:hint="eastAsia"/>
          <w:szCs w:val="21"/>
        </w:rPr>
        <w:t>：期中成绩由3次随堂小测（任课老师组织</w:t>
      </w:r>
      <w:r w:rsidRPr="008E5C1A">
        <w:rPr>
          <w:rFonts w:asciiTheme="minorEastAsia" w:hAnsiTheme="minorEastAsia"/>
          <w:szCs w:val="21"/>
        </w:rPr>
        <w:t>）</w:t>
      </w:r>
      <w:r w:rsidRPr="008E5C1A">
        <w:rPr>
          <w:rFonts w:asciiTheme="minorEastAsia" w:hAnsiTheme="minorEastAsia" w:hint="eastAsia"/>
          <w:szCs w:val="21"/>
        </w:rPr>
        <w:t>和一次中期测验（数学教研室统一组织</w:t>
      </w:r>
      <w:r w:rsidRPr="008E5C1A">
        <w:rPr>
          <w:rFonts w:asciiTheme="minorEastAsia" w:hAnsiTheme="minorEastAsia"/>
          <w:szCs w:val="21"/>
        </w:rPr>
        <w:t>）</w:t>
      </w:r>
      <w:r w:rsidRPr="008E5C1A">
        <w:rPr>
          <w:rFonts w:asciiTheme="minorEastAsia" w:hAnsiTheme="minorEastAsia" w:hint="eastAsia"/>
          <w:szCs w:val="21"/>
        </w:rPr>
        <w:t>组成；平时成绩由</w:t>
      </w:r>
      <w:r w:rsidR="00425642" w:rsidRPr="008E5C1A">
        <w:rPr>
          <w:rFonts w:asciiTheme="minorEastAsia" w:hAnsiTheme="minorEastAsia" w:hint="eastAsia"/>
          <w:szCs w:val="21"/>
        </w:rPr>
        <w:t>考</w:t>
      </w:r>
      <w:r w:rsidRPr="008E5C1A">
        <w:rPr>
          <w:rFonts w:asciiTheme="minorEastAsia" w:hAnsiTheme="minorEastAsia" w:hint="eastAsia"/>
          <w:szCs w:val="21"/>
        </w:rPr>
        <w:t>勤（10</w:t>
      </w:r>
      <w:r w:rsidRPr="008E5C1A">
        <w:rPr>
          <w:rFonts w:asciiTheme="minorEastAsia" w:hAnsiTheme="minorEastAsia"/>
          <w:szCs w:val="21"/>
        </w:rPr>
        <w:t>%）</w:t>
      </w:r>
      <w:r w:rsidR="00425642" w:rsidRPr="008E5C1A">
        <w:rPr>
          <w:rFonts w:asciiTheme="minorEastAsia" w:hAnsiTheme="minorEastAsia" w:hint="eastAsia"/>
          <w:szCs w:val="21"/>
        </w:rPr>
        <w:t>和日常</w:t>
      </w:r>
      <w:r w:rsidRPr="008E5C1A">
        <w:rPr>
          <w:rFonts w:asciiTheme="minorEastAsia" w:hAnsiTheme="minorEastAsia" w:hint="eastAsia"/>
          <w:szCs w:val="21"/>
        </w:rPr>
        <w:t>表现（10</w:t>
      </w:r>
      <w:r w:rsidRPr="008E5C1A">
        <w:rPr>
          <w:rFonts w:asciiTheme="minorEastAsia" w:hAnsiTheme="minorEastAsia"/>
          <w:szCs w:val="21"/>
        </w:rPr>
        <w:t>%）</w:t>
      </w:r>
      <w:r w:rsidRPr="008E5C1A">
        <w:rPr>
          <w:rFonts w:asciiTheme="minorEastAsia" w:hAnsiTheme="minorEastAsia" w:hint="eastAsia"/>
          <w:szCs w:val="21"/>
        </w:rPr>
        <w:t>组成。这种考核方式把考核分散到</w:t>
      </w:r>
      <w:r w:rsidRPr="008E5C1A">
        <w:rPr>
          <w:rFonts w:asciiTheme="minorEastAsia" w:hAnsiTheme="minorEastAsia" w:hint="eastAsia"/>
          <w:szCs w:val="21"/>
        </w:rPr>
        <w:lastRenderedPageBreak/>
        <w:t>平时学习中，</w:t>
      </w:r>
      <w:r w:rsidRPr="008E5C1A">
        <w:rPr>
          <w:rFonts w:asciiTheme="minorEastAsia" w:hAnsiTheme="minorEastAsia"/>
          <w:szCs w:val="21"/>
        </w:rPr>
        <w:t>起</w:t>
      </w:r>
      <w:r w:rsidRPr="008E5C1A">
        <w:rPr>
          <w:rFonts w:asciiTheme="minorEastAsia" w:hAnsiTheme="minorEastAsia" w:hint="eastAsia"/>
          <w:szCs w:val="21"/>
        </w:rPr>
        <w:t>到了很好的监督和指导作用，但是考试占80</w:t>
      </w:r>
      <w:r w:rsidRPr="008E5C1A">
        <w:rPr>
          <w:rFonts w:asciiTheme="minorEastAsia" w:hAnsiTheme="minorEastAsia"/>
          <w:szCs w:val="21"/>
        </w:rPr>
        <w:t>%比</w:t>
      </w:r>
      <w:r w:rsidRPr="008E5C1A">
        <w:rPr>
          <w:rFonts w:asciiTheme="minorEastAsia" w:hAnsiTheme="minorEastAsia" w:hint="eastAsia"/>
          <w:szCs w:val="21"/>
        </w:rPr>
        <w:t>重，学习表现只占10</w:t>
      </w:r>
      <w:r w:rsidRPr="008E5C1A">
        <w:rPr>
          <w:rFonts w:asciiTheme="minorEastAsia" w:hAnsiTheme="minorEastAsia"/>
          <w:szCs w:val="21"/>
        </w:rPr>
        <w:t>%，</w:t>
      </w:r>
      <w:r w:rsidRPr="008E5C1A">
        <w:rPr>
          <w:rFonts w:asciiTheme="minorEastAsia" w:hAnsiTheme="minorEastAsia" w:hint="eastAsia"/>
          <w:szCs w:val="21"/>
        </w:rPr>
        <w:t>在批判性思维培养方面还有一定的调整空间。</w:t>
      </w:r>
    </w:p>
    <w:p w:rsidR="0026709B" w:rsidRPr="008E5C1A" w:rsidRDefault="0026709B" w:rsidP="008E5C1A">
      <w:pPr>
        <w:spacing w:line="400" w:lineRule="exact"/>
        <w:ind w:firstLineChars="200" w:firstLine="420"/>
        <w:rPr>
          <w:rFonts w:asciiTheme="minorEastAsia" w:hAnsiTheme="minorEastAsia"/>
          <w:szCs w:val="21"/>
        </w:rPr>
      </w:pPr>
      <w:r w:rsidRPr="008E5C1A">
        <w:rPr>
          <w:rFonts w:asciiTheme="minorEastAsia" w:hAnsiTheme="minorEastAsia" w:hint="eastAsia"/>
          <w:szCs w:val="21"/>
        </w:rPr>
        <w:t>对学习表现的判断往往以是否认真听讲、</w:t>
      </w:r>
      <w:r w:rsidRPr="008E5C1A">
        <w:rPr>
          <w:rFonts w:asciiTheme="minorEastAsia" w:hAnsiTheme="minorEastAsia"/>
          <w:szCs w:val="21"/>
        </w:rPr>
        <w:t>是</w:t>
      </w:r>
      <w:r w:rsidRPr="008E5C1A">
        <w:rPr>
          <w:rFonts w:asciiTheme="minorEastAsia" w:hAnsiTheme="minorEastAsia" w:hint="eastAsia"/>
          <w:szCs w:val="21"/>
        </w:rPr>
        <w:t>否积极回答问题为标准，倾向于是否配合教师完成教学任务，</w:t>
      </w:r>
      <w:r w:rsidRPr="008E5C1A">
        <w:rPr>
          <w:rFonts w:asciiTheme="minorEastAsia" w:hAnsiTheme="minorEastAsia"/>
          <w:szCs w:val="21"/>
        </w:rPr>
        <w:t>而</w:t>
      </w:r>
      <w:r w:rsidRPr="008E5C1A">
        <w:rPr>
          <w:rFonts w:asciiTheme="minorEastAsia" w:hAnsiTheme="minorEastAsia" w:hint="eastAsia"/>
          <w:szCs w:val="21"/>
        </w:rPr>
        <w:t>批判性思维则更多表现为合理质疑或提出建设性的思路。学生从不敢或不喜欢发言到敢于或喜欢发言，</w:t>
      </w:r>
      <w:r w:rsidRPr="008E5C1A">
        <w:rPr>
          <w:rFonts w:asciiTheme="minorEastAsia" w:hAnsiTheme="minorEastAsia"/>
          <w:szCs w:val="21"/>
        </w:rPr>
        <w:t>从</w:t>
      </w:r>
      <w:r w:rsidRPr="008E5C1A">
        <w:rPr>
          <w:rFonts w:asciiTheme="minorEastAsia" w:hAnsiTheme="minorEastAsia" w:hint="eastAsia"/>
          <w:szCs w:val="21"/>
        </w:rPr>
        <w:t>不知道如何质疑到会合理质疑，</w:t>
      </w:r>
      <w:r w:rsidRPr="008E5C1A">
        <w:rPr>
          <w:rFonts w:asciiTheme="minorEastAsia" w:hAnsiTheme="minorEastAsia"/>
          <w:szCs w:val="21"/>
        </w:rPr>
        <w:t>从</w:t>
      </w:r>
      <w:r w:rsidRPr="008E5C1A">
        <w:rPr>
          <w:rFonts w:asciiTheme="minorEastAsia" w:hAnsiTheme="minorEastAsia" w:hint="eastAsia"/>
          <w:szCs w:val="21"/>
        </w:rPr>
        <w:t>提不出建设性意见到偶尔或经常性地提出好的想法，</w:t>
      </w:r>
      <w:r w:rsidR="00FB2E05" w:rsidRPr="008E5C1A">
        <w:rPr>
          <w:rFonts w:asciiTheme="minorEastAsia" w:hAnsiTheme="minorEastAsia" w:hint="eastAsia"/>
          <w:szCs w:val="21"/>
        </w:rPr>
        <w:t>都说明批判性思维意识增强了，能力提高了。</w:t>
      </w:r>
      <w:r w:rsidRPr="008E5C1A">
        <w:rPr>
          <w:rFonts w:asciiTheme="minorEastAsia" w:hAnsiTheme="minorEastAsia" w:hint="eastAsia"/>
          <w:szCs w:val="21"/>
        </w:rPr>
        <w:t>如果把这些因素作纳入学习表现的范围并加大学习表现的得分比重并认真贯彻执行，</w:t>
      </w:r>
      <w:r w:rsidRPr="008E5C1A">
        <w:rPr>
          <w:rFonts w:asciiTheme="minorEastAsia" w:hAnsiTheme="minorEastAsia"/>
          <w:szCs w:val="21"/>
        </w:rPr>
        <w:t>势</w:t>
      </w:r>
      <w:r w:rsidRPr="008E5C1A">
        <w:rPr>
          <w:rFonts w:asciiTheme="minorEastAsia" w:hAnsiTheme="minorEastAsia" w:hint="eastAsia"/>
          <w:szCs w:val="21"/>
        </w:rPr>
        <w:t>必会给学生一定的动力和压力，有望出现活跃的课堂气氛，</w:t>
      </w:r>
      <w:r w:rsidRPr="008E5C1A">
        <w:rPr>
          <w:rFonts w:asciiTheme="minorEastAsia" w:hAnsiTheme="minorEastAsia"/>
          <w:szCs w:val="21"/>
        </w:rPr>
        <w:t>学</w:t>
      </w:r>
      <w:r w:rsidRPr="008E5C1A">
        <w:rPr>
          <w:rFonts w:asciiTheme="minorEastAsia" w:hAnsiTheme="minorEastAsia" w:hint="eastAsia"/>
          <w:szCs w:val="21"/>
        </w:rPr>
        <w:t>生有可能变得勤于思考，勇于质疑，乐于合作，高等数学的学习状况有望得到改善，学生的批判性思维能力有望得到较大的提升。</w:t>
      </w:r>
    </w:p>
    <w:p w:rsidR="000525FA" w:rsidRPr="000525FA" w:rsidRDefault="000525FA" w:rsidP="008E5C1A">
      <w:pPr>
        <w:spacing w:line="400" w:lineRule="exact"/>
        <w:ind w:firstLine="420"/>
        <w:rPr>
          <w:rFonts w:asciiTheme="majorEastAsia" w:eastAsiaTheme="majorEastAsia" w:hAnsiTheme="majorEastAsia"/>
          <w:b/>
          <w:sz w:val="24"/>
          <w:szCs w:val="24"/>
        </w:rPr>
      </w:pPr>
      <w:r w:rsidRPr="000525FA">
        <w:rPr>
          <w:rFonts w:asciiTheme="majorEastAsia" w:eastAsiaTheme="majorEastAsia" w:hAnsiTheme="majorEastAsia" w:hint="eastAsia"/>
          <w:b/>
          <w:sz w:val="24"/>
          <w:szCs w:val="24"/>
        </w:rPr>
        <w:t>结语</w:t>
      </w:r>
    </w:p>
    <w:p w:rsidR="0026709B" w:rsidRPr="008E5C1A" w:rsidRDefault="0026709B" w:rsidP="008E5C1A">
      <w:pPr>
        <w:spacing w:line="400" w:lineRule="exact"/>
        <w:ind w:firstLine="420"/>
        <w:rPr>
          <w:rFonts w:asciiTheme="minorEastAsia" w:hAnsiTheme="minorEastAsia"/>
          <w:szCs w:val="21"/>
        </w:rPr>
      </w:pPr>
      <w:r w:rsidRPr="008E5C1A">
        <w:rPr>
          <w:rFonts w:asciiTheme="minorEastAsia" w:hAnsiTheme="minorEastAsia" w:hint="eastAsia"/>
          <w:szCs w:val="21"/>
        </w:rPr>
        <w:t>批判性思维</w:t>
      </w:r>
      <w:r w:rsidR="00786219" w:rsidRPr="008E5C1A">
        <w:rPr>
          <w:rFonts w:asciiTheme="minorEastAsia" w:hAnsiTheme="minorEastAsia" w:hint="eastAsia"/>
          <w:szCs w:val="21"/>
        </w:rPr>
        <w:t>能力越来越受到重视，</w:t>
      </w:r>
      <w:r w:rsidR="00931194" w:rsidRPr="008E5C1A">
        <w:rPr>
          <w:rFonts w:asciiTheme="minorEastAsia" w:hAnsiTheme="minorEastAsia" w:hint="eastAsia"/>
          <w:szCs w:val="21"/>
        </w:rPr>
        <w:t>让学生在上数学课的同时接受批判性思维教育，</w:t>
      </w:r>
      <w:r w:rsidRPr="008E5C1A">
        <w:rPr>
          <w:rFonts w:asciiTheme="minorEastAsia" w:hAnsiTheme="minorEastAsia" w:hint="eastAsia"/>
          <w:szCs w:val="21"/>
        </w:rPr>
        <w:t>可以</w:t>
      </w:r>
      <w:r w:rsidR="00931194" w:rsidRPr="008E5C1A">
        <w:rPr>
          <w:rFonts w:asciiTheme="minorEastAsia" w:hAnsiTheme="minorEastAsia" w:hint="eastAsia"/>
          <w:szCs w:val="21"/>
        </w:rPr>
        <w:t>培养其</w:t>
      </w:r>
      <w:r w:rsidRPr="008E5C1A">
        <w:rPr>
          <w:rFonts w:asciiTheme="minorEastAsia" w:hAnsiTheme="minorEastAsia" w:hint="eastAsia"/>
          <w:szCs w:val="21"/>
        </w:rPr>
        <w:t>批判性地提出问题、分析问题、解决问题的能力，</w:t>
      </w:r>
      <w:r w:rsidR="0081098B" w:rsidRPr="008E5C1A">
        <w:rPr>
          <w:rFonts w:asciiTheme="minorEastAsia" w:hAnsiTheme="minorEastAsia" w:hint="eastAsia"/>
          <w:szCs w:val="21"/>
        </w:rPr>
        <w:t>改变消极的学习状况，</w:t>
      </w:r>
      <w:r w:rsidRPr="008E5C1A">
        <w:rPr>
          <w:rFonts w:asciiTheme="minorEastAsia" w:hAnsiTheme="minorEastAsia" w:hint="eastAsia"/>
          <w:szCs w:val="21"/>
        </w:rPr>
        <w:t>使</w:t>
      </w:r>
      <w:r w:rsidR="0081098B" w:rsidRPr="008E5C1A">
        <w:rPr>
          <w:rFonts w:asciiTheme="minorEastAsia" w:hAnsiTheme="minorEastAsia" w:hint="eastAsia"/>
          <w:szCs w:val="21"/>
        </w:rPr>
        <w:t>学生</w:t>
      </w:r>
      <w:r w:rsidRPr="008E5C1A">
        <w:rPr>
          <w:rFonts w:asciiTheme="minorEastAsia" w:hAnsiTheme="minorEastAsia" w:hint="eastAsia"/>
          <w:szCs w:val="21"/>
        </w:rPr>
        <w:t>具备应对当代社会的各种挑战的能力。作为</w:t>
      </w:r>
      <w:r w:rsidR="007A6299" w:rsidRPr="008E5C1A">
        <w:rPr>
          <w:rFonts w:asciiTheme="minorEastAsia" w:hAnsiTheme="minorEastAsia" w:hint="eastAsia"/>
          <w:szCs w:val="21"/>
        </w:rPr>
        <w:t>高数</w:t>
      </w:r>
      <w:r w:rsidRPr="008E5C1A">
        <w:rPr>
          <w:rFonts w:asciiTheme="minorEastAsia" w:hAnsiTheme="minorEastAsia" w:hint="eastAsia"/>
          <w:szCs w:val="21"/>
        </w:rPr>
        <w:t>教师要在教学过程中积极引导和启发学生，</w:t>
      </w:r>
      <w:r w:rsidR="00613951" w:rsidRPr="008E5C1A">
        <w:rPr>
          <w:rFonts w:asciiTheme="minorEastAsia" w:hAnsiTheme="minorEastAsia" w:hint="eastAsia"/>
          <w:szCs w:val="21"/>
        </w:rPr>
        <w:t>尝试不同的教学方式和评价模式，</w:t>
      </w:r>
      <w:r w:rsidR="00613951" w:rsidRPr="008E5C1A">
        <w:rPr>
          <w:rFonts w:asciiTheme="minorEastAsia" w:hAnsiTheme="minorEastAsia"/>
          <w:szCs w:val="21"/>
        </w:rPr>
        <w:t>有</w:t>
      </w:r>
      <w:r w:rsidR="00931194" w:rsidRPr="008E5C1A">
        <w:rPr>
          <w:rFonts w:asciiTheme="minorEastAsia" w:hAnsiTheme="minorEastAsia" w:hint="eastAsia"/>
          <w:szCs w:val="21"/>
        </w:rPr>
        <w:t>效地将</w:t>
      </w:r>
      <w:r w:rsidR="00613951" w:rsidRPr="008E5C1A">
        <w:rPr>
          <w:rFonts w:asciiTheme="minorEastAsia" w:hAnsiTheme="minorEastAsia" w:hint="eastAsia"/>
          <w:szCs w:val="21"/>
        </w:rPr>
        <w:t>批判性思维</w:t>
      </w:r>
      <w:r w:rsidR="00931194" w:rsidRPr="008E5C1A">
        <w:rPr>
          <w:rFonts w:asciiTheme="minorEastAsia" w:hAnsiTheme="minorEastAsia" w:hint="eastAsia"/>
          <w:szCs w:val="21"/>
        </w:rPr>
        <w:t>与高数知识融合起来</w:t>
      </w:r>
      <w:r w:rsidR="00613951" w:rsidRPr="008E5C1A">
        <w:rPr>
          <w:rFonts w:asciiTheme="minorEastAsia" w:hAnsiTheme="minorEastAsia" w:hint="eastAsia"/>
          <w:szCs w:val="21"/>
        </w:rPr>
        <w:t>，</w:t>
      </w:r>
      <w:r w:rsidRPr="008E5C1A">
        <w:rPr>
          <w:rFonts w:asciiTheme="minorEastAsia" w:hAnsiTheme="minorEastAsia" w:hint="eastAsia"/>
          <w:szCs w:val="21"/>
        </w:rPr>
        <w:t>以此提高</w:t>
      </w:r>
      <w:r w:rsidR="00613951" w:rsidRPr="008E5C1A">
        <w:rPr>
          <w:rFonts w:asciiTheme="minorEastAsia" w:hAnsiTheme="minorEastAsia" w:hint="eastAsia"/>
          <w:szCs w:val="21"/>
        </w:rPr>
        <w:t>教学质量和水平以及学生的综合能力</w:t>
      </w:r>
      <w:r w:rsidRPr="008E5C1A">
        <w:rPr>
          <w:rFonts w:asciiTheme="minorEastAsia" w:hAnsiTheme="minorEastAsia" w:hint="eastAsia"/>
          <w:szCs w:val="21"/>
        </w:rPr>
        <w:t>。</w:t>
      </w:r>
    </w:p>
    <w:p w:rsidR="00D41F83" w:rsidRPr="008E5C1A" w:rsidRDefault="00D41F83" w:rsidP="008E5C1A">
      <w:pPr>
        <w:spacing w:line="400" w:lineRule="exact"/>
        <w:rPr>
          <w:rFonts w:asciiTheme="minorEastAsia" w:hAnsiTheme="minorEastAsia"/>
          <w:szCs w:val="21"/>
        </w:rPr>
      </w:pPr>
    </w:p>
    <w:p w:rsidR="0026709B" w:rsidRPr="00B77404" w:rsidRDefault="00D41F83" w:rsidP="008E5C1A">
      <w:pPr>
        <w:spacing w:line="400" w:lineRule="exact"/>
        <w:rPr>
          <w:rFonts w:asciiTheme="majorEastAsia" w:eastAsiaTheme="majorEastAsia" w:hAnsiTheme="majorEastAsia"/>
          <w:b/>
          <w:sz w:val="24"/>
          <w:szCs w:val="24"/>
        </w:rPr>
      </w:pPr>
      <w:r w:rsidRPr="00B77404">
        <w:rPr>
          <w:rFonts w:asciiTheme="majorEastAsia" w:eastAsiaTheme="majorEastAsia" w:hAnsiTheme="majorEastAsia" w:hint="eastAsia"/>
          <w:b/>
          <w:sz w:val="24"/>
          <w:szCs w:val="24"/>
        </w:rPr>
        <w:t>参考文献</w:t>
      </w:r>
    </w:p>
    <w:p w:rsidR="0026709B" w:rsidRPr="008E5C1A" w:rsidRDefault="00D41F83" w:rsidP="008E5C1A">
      <w:pPr>
        <w:spacing w:line="400" w:lineRule="exact"/>
        <w:rPr>
          <w:rFonts w:asciiTheme="minorEastAsia" w:hAnsiTheme="minorEastAsia"/>
          <w:szCs w:val="21"/>
        </w:rPr>
      </w:pPr>
      <w:r w:rsidRPr="008E5C1A">
        <w:rPr>
          <w:rFonts w:asciiTheme="minorEastAsia" w:hAnsiTheme="minorEastAsia"/>
          <w:szCs w:val="21"/>
        </w:rPr>
        <w:t>[1]</w:t>
      </w:r>
      <w:r w:rsidR="0026709B" w:rsidRPr="008E5C1A">
        <w:rPr>
          <w:rFonts w:asciiTheme="minorEastAsia" w:hAnsiTheme="minorEastAsia" w:hint="eastAsia"/>
          <w:szCs w:val="21"/>
        </w:rPr>
        <w:t>Peter A.Facione,“Critical Thinking:A statement of expert consensus for purposes of educational assessment and instruction(</w:t>
      </w:r>
      <w:r w:rsidR="0026709B" w:rsidRPr="008E5C1A">
        <w:rPr>
          <w:rFonts w:asciiTheme="minorEastAsia" w:hAnsiTheme="minorEastAsia"/>
          <w:szCs w:val="21"/>
        </w:rPr>
        <w:t>executive summary</w:t>
      </w:r>
      <w:r w:rsidR="0026709B" w:rsidRPr="008E5C1A">
        <w:rPr>
          <w:rFonts w:asciiTheme="minorEastAsia" w:hAnsiTheme="minorEastAsia" w:hint="eastAsia"/>
          <w:szCs w:val="21"/>
        </w:rPr>
        <w:t>)</w:t>
      </w:r>
      <w:r w:rsidR="0026709B" w:rsidRPr="008E5C1A">
        <w:rPr>
          <w:rFonts w:asciiTheme="minorEastAsia" w:hAnsiTheme="minorEastAsia"/>
          <w:szCs w:val="21"/>
        </w:rPr>
        <w:t>,”in The Delphi Report,Millbrae,CA:California Academic Press,1990.</w:t>
      </w:r>
    </w:p>
    <w:p w:rsidR="0026709B" w:rsidRPr="008E5C1A" w:rsidRDefault="00D41F83" w:rsidP="008E5C1A">
      <w:pPr>
        <w:spacing w:line="400" w:lineRule="exact"/>
        <w:rPr>
          <w:rFonts w:asciiTheme="minorEastAsia" w:hAnsiTheme="minorEastAsia"/>
          <w:szCs w:val="21"/>
        </w:rPr>
      </w:pPr>
      <w:r w:rsidRPr="008E5C1A">
        <w:rPr>
          <w:rFonts w:asciiTheme="minorEastAsia" w:hAnsiTheme="minorEastAsia" w:hint="eastAsia"/>
          <w:szCs w:val="21"/>
        </w:rPr>
        <w:t>[</w:t>
      </w:r>
      <w:r w:rsidRPr="008E5C1A">
        <w:rPr>
          <w:rFonts w:asciiTheme="minorEastAsia" w:hAnsiTheme="minorEastAsia"/>
          <w:szCs w:val="21"/>
        </w:rPr>
        <w:t>2</w:t>
      </w:r>
      <w:r w:rsidRPr="008E5C1A">
        <w:rPr>
          <w:rFonts w:asciiTheme="minorEastAsia" w:hAnsiTheme="minorEastAsia" w:hint="eastAsia"/>
          <w:szCs w:val="21"/>
        </w:rPr>
        <w:t>]</w:t>
      </w:r>
      <w:r w:rsidR="0026709B" w:rsidRPr="008E5C1A">
        <w:rPr>
          <w:rFonts w:asciiTheme="minorEastAsia" w:hAnsiTheme="minorEastAsia"/>
          <w:szCs w:val="21"/>
        </w:rPr>
        <w:t>黄朝阳.加强批判性思维教育培养创新型人才[J].教育研究，2010，（5）</w:t>
      </w:r>
      <w:r w:rsidR="0091146B" w:rsidRPr="008E5C1A">
        <w:rPr>
          <w:rFonts w:asciiTheme="minorEastAsia" w:hAnsiTheme="minorEastAsia" w:hint="eastAsia"/>
          <w:szCs w:val="21"/>
        </w:rPr>
        <w:t>：</w:t>
      </w:r>
      <w:r w:rsidR="0026709B" w:rsidRPr="008E5C1A">
        <w:rPr>
          <w:rFonts w:asciiTheme="minorEastAsia" w:hAnsiTheme="minorEastAsia"/>
          <w:szCs w:val="21"/>
        </w:rPr>
        <w:t>69-74.</w:t>
      </w:r>
    </w:p>
    <w:p w:rsidR="0026709B" w:rsidRPr="008E5C1A" w:rsidRDefault="00D41F83" w:rsidP="008E5C1A">
      <w:pPr>
        <w:spacing w:line="400" w:lineRule="exact"/>
        <w:rPr>
          <w:rFonts w:asciiTheme="minorEastAsia" w:hAnsiTheme="minorEastAsia"/>
          <w:szCs w:val="21"/>
        </w:rPr>
      </w:pPr>
      <w:r w:rsidRPr="008E5C1A">
        <w:rPr>
          <w:rFonts w:asciiTheme="minorEastAsia" w:hAnsiTheme="minorEastAsia" w:hint="eastAsia"/>
          <w:szCs w:val="21"/>
        </w:rPr>
        <w:t>[</w:t>
      </w:r>
      <w:r w:rsidR="00756CC3" w:rsidRPr="008E5C1A">
        <w:rPr>
          <w:rFonts w:asciiTheme="minorEastAsia" w:hAnsiTheme="minorEastAsia"/>
          <w:szCs w:val="21"/>
        </w:rPr>
        <w:t>3</w:t>
      </w:r>
      <w:r w:rsidRPr="008E5C1A">
        <w:rPr>
          <w:rFonts w:asciiTheme="minorEastAsia" w:hAnsiTheme="minorEastAsia" w:hint="eastAsia"/>
          <w:szCs w:val="21"/>
        </w:rPr>
        <w:t>]</w:t>
      </w:r>
      <w:r w:rsidR="0026709B" w:rsidRPr="008E5C1A">
        <w:rPr>
          <w:rFonts w:asciiTheme="minorEastAsia" w:hAnsiTheme="minorEastAsia"/>
          <w:szCs w:val="21"/>
        </w:rPr>
        <w:t>李维刚</w:t>
      </w:r>
      <w:r w:rsidR="0026709B" w:rsidRPr="008E5C1A">
        <w:rPr>
          <w:rFonts w:asciiTheme="minorEastAsia" w:hAnsiTheme="minorEastAsia" w:hint="eastAsia"/>
          <w:szCs w:val="21"/>
        </w:rPr>
        <w:t>，</w:t>
      </w:r>
      <w:r w:rsidR="0026709B" w:rsidRPr="008E5C1A">
        <w:rPr>
          <w:rFonts w:asciiTheme="minorEastAsia" w:hAnsiTheme="minorEastAsia"/>
          <w:szCs w:val="21"/>
        </w:rPr>
        <w:t>隋晓冰</w:t>
      </w:r>
      <w:r w:rsidR="0026709B" w:rsidRPr="008E5C1A">
        <w:rPr>
          <w:rFonts w:asciiTheme="minorEastAsia" w:hAnsiTheme="minorEastAsia" w:hint="eastAsia"/>
          <w:szCs w:val="21"/>
        </w:rPr>
        <w:t>.探究式教学模式在高校教学中的应用</w:t>
      </w:r>
      <w:r w:rsidR="0026709B" w:rsidRPr="008E5C1A">
        <w:rPr>
          <w:rFonts w:asciiTheme="minorEastAsia" w:hAnsiTheme="minorEastAsia"/>
          <w:szCs w:val="21"/>
        </w:rPr>
        <w:t>[J].科技创业,2017</w:t>
      </w:r>
      <w:r w:rsidR="0026709B" w:rsidRPr="008E5C1A">
        <w:rPr>
          <w:rFonts w:asciiTheme="minorEastAsia" w:hAnsiTheme="minorEastAsia" w:hint="eastAsia"/>
          <w:szCs w:val="21"/>
        </w:rPr>
        <w:t>，</w:t>
      </w:r>
      <w:r w:rsidR="0026709B" w:rsidRPr="008E5C1A">
        <w:rPr>
          <w:rFonts w:asciiTheme="minorEastAsia" w:hAnsiTheme="minorEastAsia"/>
          <w:szCs w:val="21"/>
        </w:rPr>
        <w:t>（</w:t>
      </w:r>
      <w:r w:rsidR="0026709B" w:rsidRPr="008E5C1A">
        <w:rPr>
          <w:rFonts w:asciiTheme="minorEastAsia" w:hAnsiTheme="minorEastAsia" w:hint="eastAsia"/>
          <w:szCs w:val="21"/>
        </w:rPr>
        <w:t>6</w:t>
      </w:r>
      <w:r w:rsidR="0026709B" w:rsidRPr="008E5C1A">
        <w:rPr>
          <w:rFonts w:asciiTheme="minorEastAsia" w:hAnsiTheme="minorEastAsia"/>
          <w:szCs w:val="21"/>
        </w:rPr>
        <w:t>）</w:t>
      </w:r>
      <w:r w:rsidR="0091146B" w:rsidRPr="008E5C1A">
        <w:rPr>
          <w:rFonts w:asciiTheme="minorEastAsia" w:hAnsiTheme="minorEastAsia" w:hint="eastAsia"/>
          <w:szCs w:val="21"/>
        </w:rPr>
        <w:t>：</w:t>
      </w:r>
      <w:r w:rsidR="0026709B" w:rsidRPr="008E5C1A">
        <w:rPr>
          <w:rFonts w:asciiTheme="minorEastAsia" w:hAnsiTheme="minorEastAsia" w:hint="eastAsia"/>
          <w:szCs w:val="21"/>
        </w:rPr>
        <w:t>86-86.</w:t>
      </w:r>
    </w:p>
    <w:p w:rsidR="00D81D71" w:rsidRPr="00B11831" w:rsidRDefault="00D81D71" w:rsidP="008E5C1A">
      <w:pPr>
        <w:spacing w:line="400" w:lineRule="exact"/>
        <w:ind w:firstLine="420"/>
        <w:rPr>
          <w:rFonts w:asciiTheme="minorEastAsia" w:hAnsiTheme="minorEastAsia"/>
          <w:szCs w:val="21"/>
        </w:rPr>
      </w:pPr>
      <w:bookmarkStart w:id="1" w:name="_GoBack"/>
      <w:bookmarkEnd w:id="1"/>
    </w:p>
    <w:p w:rsidR="00D81D71" w:rsidRPr="008E5C1A" w:rsidRDefault="00D81D71" w:rsidP="008E5C1A">
      <w:pPr>
        <w:spacing w:line="400" w:lineRule="exact"/>
        <w:ind w:firstLine="420"/>
        <w:jc w:val="center"/>
        <w:rPr>
          <w:rFonts w:asciiTheme="minorEastAsia" w:hAnsiTheme="minorEastAsia" w:cs="Times New Roman"/>
          <w:szCs w:val="21"/>
        </w:rPr>
      </w:pPr>
      <w:r w:rsidRPr="008E5C1A">
        <w:rPr>
          <w:rFonts w:asciiTheme="minorEastAsia" w:hAnsiTheme="minorEastAsia" w:cs="Times New Roman"/>
          <w:szCs w:val="21"/>
        </w:rPr>
        <w:t>A Study on the Cultivation of Critical Thinking in Higher Mathematics Teaching</w:t>
      </w:r>
    </w:p>
    <w:p w:rsidR="00D81D71" w:rsidRPr="008E5C1A" w:rsidRDefault="00B11831" w:rsidP="008E5C1A">
      <w:pPr>
        <w:spacing w:line="400" w:lineRule="exact"/>
        <w:ind w:firstLine="420"/>
        <w:jc w:val="center"/>
        <w:rPr>
          <w:rFonts w:asciiTheme="minorEastAsia" w:hAnsiTheme="minorEastAsia" w:cs="Times New Roman"/>
          <w:szCs w:val="21"/>
        </w:rPr>
      </w:pPr>
      <w:r w:rsidRPr="008E5C1A">
        <w:rPr>
          <w:rFonts w:asciiTheme="minorEastAsia" w:hAnsiTheme="minorEastAsia" w:cs="Times New Roman"/>
          <w:szCs w:val="21"/>
        </w:rPr>
        <w:t>MO</w:t>
      </w:r>
      <w:r w:rsidR="00D81D71" w:rsidRPr="008E5C1A">
        <w:rPr>
          <w:rFonts w:asciiTheme="minorEastAsia" w:hAnsiTheme="minorEastAsia" w:cs="Times New Roman"/>
          <w:szCs w:val="21"/>
        </w:rPr>
        <w:t>Xiuming</w:t>
      </w:r>
      <w:r w:rsidRPr="008E5C1A">
        <w:rPr>
          <w:rFonts w:asciiTheme="minorEastAsia" w:hAnsiTheme="minorEastAsia" w:cs="Times New Roman"/>
          <w:szCs w:val="21"/>
        </w:rPr>
        <w:t>PANG</w:t>
      </w:r>
      <w:r w:rsidR="00D81D71" w:rsidRPr="008E5C1A">
        <w:rPr>
          <w:rFonts w:asciiTheme="minorEastAsia" w:hAnsiTheme="minorEastAsia" w:cs="Times New Roman"/>
          <w:szCs w:val="21"/>
        </w:rPr>
        <w:t>donghui</w:t>
      </w:r>
      <w:r w:rsidRPr="008E5C1A">
        <w:rPr>
          <w:rFonts w:asciiTheme="minorEastAsia" w:hAnsiTheme="minorEastAsia" w:cs="Times New Roman"/>
          <w:szCs w:val="21"/>
        </w:rPr>
        <w:t>GUO</w:t>
      </w:r>
      <w:r w:rsidR="00D81D71" w:rsidRPr="008E5C1A">
        <w:rPr>
          <w:rFonts w:asciiTheme="minorEastAsia" w:hAnsiTheme="minorEastAsia" w:cs="Times New Roman"/>
          <w:szCs w:val="21"/>
        </w:rPr>
        <w:t>yongjian</w:t>
      </w:r>
    </w:p>
    <w:p w:rsidR="00D81D71" w:rsidRPr="008E5C1A" w:rsidRDefault="00D81D71" w:rsidP="008E5C1A">
      <w:pPr>
        <w:spacing w:line="400" w:lineRule="exact"/>
        <w:ind w:firstLine="420"/>
        <w:jc w:val="center"/>
        <w:rPr>
          <w:rFonts w:asciiTheme="minorEastAsia" w:hAnsiTheme="minorEastAsia" w:cs="Times New Roman"/>
          <w:szCs w:val="21"/>
        </w:rPr>
      </w:pPr>
      <w:r w:rsidRPr="008E5C1A">
        <w:rPr>
          <w:rFonts w:asciiTheme="minorEastAsia" w:hAnsiTheme="minorEastAsia" w:cs="Times New Roman"/>
          <w:szCs w:val="21"/>
        </w:rPr>
        <w:t>(Beijing City University, Beijing 1000</w:t>
      </w:r>
      <w:r w:rsidR="00B6711F" w:rsidRPr="008E5C1A">
        <w:rPr>
          <w:rFonts w:asciiTheme="minorEastAsia" w:hAnsiTheme="minorEastAsia" w:cs="Times New Roman"/>
          <w:szCs w:val="21"/>
        </w:rPr>
        <w:t>94</w:t>
      </w:r>
      <w:r w:rsidRPr="008E5C1A">
        <w:rPr>
          <w:rFonts w:asciiTheme="minorEastAsia" w:hAnsiTheme="minorEastAsia" w:cs="Times New Roman"/>
          <w:szCs w:val="21"/>
        </w:rPr>
        <w:t>)</w:t>
      </w:r>
    </w:p>
    <w:p w:rsidR="00D41F83" w:rsidRPr="008E5C1A" w:rsidRDefault="00D41F83" w:rsidP="008E5C1A">
      <w:pPr>
        <w:spacing w:line="400" w:lineRule="exact"/>
        <w:ind w:firstLine="420"/>
        <w:rPr>
          <w:rFonts w:asciiTheme="minorEastAsia" w:hAnsiTheme="minorEastAsia" w:cs="Times New Roman"/>
          <w:szCs w:val="21"/>
        </w:rPr>
      </w:pPr>
      <w:r w:rsidRPr="008E5C1A">
        <w:rPr>
          <w:rFonts w:asciiTheme="minorEastAsia" w:hAnsiTheme="minorEastAsia" w:cs="Times New Roman"/>
          <w:b/>
          <w:szCs w:val="21"/>
        </w:rPr>
        <w:t>Abstract</w:t>
      </w:r>
      <w:r w:rsidRPr="008E5C1A">
        <w:rPr>
          <w:rFonts w:asciiTheme="minorEastAsia" w:hAnsiTheme="minorEastAsia" w:cs="Times New Roman"/>
          <w:szCs w:val="21"/>
        </w:rPr>
        <w:t xml:space="preserve">: Critical thinking is an important part of </w:t>
      </w:r>
      <w:r w:rsidR="00B11831">
        <w:rPr>
          <w:rFonts w:asciiTheme="minorEastAsia" w:hAnsiTheme="minorEastAsia" w:cs="Times New Roman"/>
          <w:szCs w:val="21"/>
        </w:rPr>
        <w:t>students' comprehensive ability</w:t>
      </w:r>
      <w:r w:rsidR="00B11831">
        <w:rPr>
          <w:rFonts w:asciiTheme="minorEastAsia" w:hAnsiTheme="minorEastAsia" w:cs="Times New Roman" w:hint="eastAsia"/>
          <w:szCs w:val="21"/>
        </w:rPr>
        <w:t xml:space="preserve">.The </w:t>
      </w:r>
      <w:r w:rsidRPr="008E5C1A">
        <w:rPr>
          <w:rFonts w:asciiTheme="minorEastAsia" w:hAnsiTheme="minorEastAsia" w:cs="Times New Roman"/>
          <w:szCs w:val="21"/>
        </w:rPr>
        <w:t xml:space="preserve">critical thinking </w:t>
      </w:r>
      <w:r w:rsidR="00B11831">
        <w:rPr>
          <w:rFonts w:asciiTheme="minorEastAsia" w:hAnsiTheme="minorEastAsia" w:cs="Times New Roman" w:hint="eastAsia"/>
          <w:szCs w:val="21"/>
        </w:rPr>
        <w:t>development can be integrated into teaching</w:t>
      </w:r>
      <w:r w:rsidRPr="008E5C1A">
        <w:rPr>
          <w:rFonts w:asciiTheme="minorEastAsia" w:hAnsiTheme="minorEastAsia" w:cs="Times New Roman"/>
          <w:szCs w:val="21"/>
        </w:rPr>
        <w:t xml:space="preserve">. </w:t>
      </w:r>
      <w:r w:rsidR="00B11831">
        <w:rPr>
          <w:rFonts w:asciiTheme="minorEastAsia" w:hAnsiTheme="minorEastAsia" w:cs="Times New Roman" w:hint="eastAsia"/>
          <w:szCs w:val="21"/>
        </w:rPr>
        <w:t>T</w:t>
      </w:r>
      <w:r w:rsidRPr="008E5C1A">
        <w:rPr>
          <w:rFonts w:asciiTheme="minorEastAsia" w:hAnsiTheme="minorEastAsia" w:cs="Times New Roman"/>
          <w:szCs w:val="21"/>
        </w:rPr>
        <w:t>his paper</w:t>
      </w:r>
      <w:r w:rsidR="00B11831">
        <w:rPr>
          <w:rFonts w:asciiTheme="minorEastAsia" w:hAnsiTheme="minorEastAsia" w:cs="Times New Roman"/>
          <w:szCs w:val="21"/>
        </w:rPr>
        <w:t xml:space="preserve"> discusse</w:t>
      </w:r>
      <w:r w:rsidR="00B11831">
        <w:rPr>
          <w:rFonts w:asciiTheme="minorEastAsia" w:hAnsiTheme="minorEastAsia" w:cs="Times New Roman" w:hint="eastAsia"/>
          <w:szCs w:val="21"/>
        </w:rPr>
        <w:t>s</w:t>
      </w:r>
      <w:r w:rsidRPr="008E5C1A">
        <w:rPr>
          <w:rFonts w:asciiTheme="minorEastAsia" w:hAnsiTheme="minorEastAsia" w:cs="Times New Roman"/>
          <w:szCs w:val="21"/>
        </w:rPr>
        <w:t xml:space="preserve"> how to cultivate students' ability of critical thinking from teaching methods and evaluation model and </w:t>
      </w:r>
      <w:r w:rsidR="00B11831">
        <w:rPr>
          <w:rFonts w:asciiTheme="minorEastAsia" w:hAnsiTheme="minorEastAsia" w:cs="Times New Roman"/>
          <w:szCs w:val="21"/>
        </w:rPr>
        <w:t>g</w:t>
      </w:r>
      <w:r w:rsidR="00B11831">
        <w:rPr>
          <w:rFonts w:asciiTheme="minorEastAsia" w:hAnsiTheme="minorEastAsia" w:cs="Times New Roman" w:hint="eastAsia"/>
          <w:szCs w:val="21"/>
        </w:rPr>
        <w:t>i</w:t>
      </w:r>
      <w:r w:rsidRPr="008E5C1A">
        <w:rPr>
          <w:rFonts w:asciiTheme="minorEastAsia" w:hAnsiTheme="minorEastAsia" w:cs="Times New Roman"/>
          <w:szCs w:val="21"/>
        </w:rPr>
        <w:t>ve</w:t>
      </w:r>
      <w:r w:rsidR="00B11831">
        <w:rPr>
          <w:rFonts w:asciiTheme="minorEastAsia" w:hAnsiTheme="minorEastAsia" w:cs="Times New Roman" w:hint="eastAsia"/>
          <w:szCs w:val="21"/>
        </w:rPr>
        <w:t>s</w:t>
      </w:r>
      <w:r w:rsidRPr="008E5C1A">
        <w:rPr>
          <w:rFonts w:asciiTheme="minorEastAsia" w:hAnsiTheme="minorEastAsia" w:cs="Times New Roman"/>
          <w:szCs w:val="21"/>
        </w:rPr>
        <w:t xml:space="preserve"> some useful suggestions.</w:t>
      </w:r>
    </w:p>
    <w:p w:rsidR="00BF7A09" w:rsidRPr="008E5C1A" w:rsidRDefault="00D81D71" w:rsidP="008E5C1A">
      <w:pPr>
        <w:spacing w:line="400" w:lineRule="exact"/>
        <w:ind w:firstLine="420"/>
        <w:rPr>
          <w:rFonts w:asciiTheme="minorEastAsia" w:hAnsiTheme="minorEastAsia" w:cs="Times New Roman"/>
          <w:szCs w:val="21"/>
        </w:rPr>
      </w:pPr>
      <w:r w:rsidRPr="008E5C1A">
        <w:rPr>
          <w:rFonts w:asciiTheme="minorEastAsia" w:hAnsiTheme="minorEastAsia" w:cs="Times New Roman"/>
          <w:b/>
          <w:szCs w:val="21"/>
        </w:rPr>
        <w:t>Key words:</w:t>
      </w:r>
      <w:r w:rsidR="008730D9" w:rsidRPr="008E5C1A">
        <w:rPr>
          <w:rFonts w:asciiTheme="minorEastAsia" w:hAnsiTheme="minorEastAsia" w:cs="Times New Roman"/>
          <w:szCs w:val="21"/>
        </w:rPr>
        <w:t xml:space="preserve"> critical thinking; higher mathematics teaching; evaluation model</w:t>
      </w:r>
    </w:p>
    <w:p w:rsidR="00787086" w:rsidRPr="008E5C1A" w:rsidRDefault="00E24EAB" w:rsidP="008E5C1A">
      <w:pPr>
        <w:spacing w:line="400" w:lineRule="exact"/>
        <w:ind w:firstLine="420"/>
        <w:rPr>
          <w:rFonts w:asciiTheme="minorEastAsia" w:hAnsiTheme="minorEastAsia" w:cs="Times New Roman"/>
          <w:szCs w:val="21"/>
        </w:rPr>
      </w:pPr>
      <w:r>
        <w:rPr>
          <w:rFonts w:asciiTheme="minorEastAsia" w:hAnsiTheme="minorEastAsia" w:cs="Times New Roman" w:hint="eastAsia"/>
          <w:szCs w:val="21"/>
        </w:rPr>
        <w:t>（责任编辑：侯净雯）</w:t>
      </w:r>
    </w:p>
    <w:p w:rsidR="00787086" w:rsidRPr="008E5C1A" w:rsidRDefault="00787086" w:rsidP="008E5C1A">
      <w:pPr>
        <w:spacing w:line="400" w:lineRule="exact"/>
        <w:ind w:firstLine="420"/>
        <w:rPr>
          <w:rFonts w:asciiTheme="minorEastAsia" w:hAnsiTheme="minorEastAsia" w:cs="Times New Roman"/>
          <w:szCs w:val="21"/>
        </w:rPr>
      </w:pPr>
    </w:p>
    <w:p w:rsidR="00787086" w:rsidRPr="008E5C1A" w:rsidRDefault="00787086" w:rsidP="008E5C1A">
      <w:pPr>
        <w:spacing w:line="400" w:lineRule="exact"/>
        <w:ind w:firstLine="420"/>
        <w:rPr>
          <w:rFonts w:asciiTheme="minorEastAsia" w:hAnsiTheme="minorEastAsia" w:cs="Times New Roman"/>
          <w:szCs w:val="21"/>
        </w:rPr>
      </w:pPr>
    </w:p>
    <w:p w:rsidR="00787086" w:rsidRPr="008E5C1A" w:rsidRDefault="00787086" w:rsidP="008E5C1A">
      <w:pPr>
        <w:spacing w:line="400" w:lineRule="exact"/>
        <w:ind w:firstLine="420"/>
        <w:rPr>
          <w:rFonts w:asciiTheme="minorEastAsia" w:hAnsiTheme="minorEastAsia" w:cs="Times New Roman"/>
          <w:szCs w:val="21"/>
        </w:rPr>
      </w:pPr>
    </w:p>
    <w:p w:rsidR="00787086" w:rsidRPr="008730D9" w:rsidRDefault="00787086" w:rsidP="008730D9">
      <w:pPr>
        <w:ind w:firstLine="420"/>
        <w:rPr>
          <w:rFonts w:ascii="Times New Roman" w:hAnsi="Times New Roman" w:cs="Times New Roman"/>
        </w:rPr>
      </w:pPr>
    </w:p>
    <w:sectPr w:rsidR="00787086" w:rsidRPr="008730D9" w:rsidSect="00D202D1">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74CB" w:rsidRDefault="007A74CB" w:rsidP="009602C5">
      <w:r>
        <w:separator/>
      </w:r>
    </w:p>
  </w:endnote>
  <w:endnote w:type="continuationSeparator" w:id="1">
    <w:p w:rsidR="007A74CB" w:rsidRDefault="007A74CB" w:rsidP="009602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74CB" w:rsidRDefault="007A74CB" w:rsidP="009602C5">
      <w:r>
        <w:separator/>
      </w:r>
    </w:p>
  </w:footnote>
  <w:footnote w:type="continuationSeparator" w:id="1">
    <w:p w:rsidR="007A74CB" w:rsidRDefault="007A74CB" w:rsidP="009602C5">
      <w:r>
        <w:continuationSeparator/>
      </w:r>
    </w:p>
  </w:footnote>
  <w:footnote w:id="2">
    <w:p w:rsidR="000B1424" w:rsidRPr="000B1424" w:rsidRDefault="000B1424">
      <w:pPr>
        <w:pStyle w:val="aa"/>
        <w:rPr>
          <w:rFonts w:asciiTheme="minorEastAsia" w:hAnsiTheme="minorEastAsia"/>
        </w:rPr>
      </w:pPr>
      <w:r w:rsidRPr="000B1424">
        <w:rPr>
          <w:rStyle w:val="ab"/>
          <w:rFonts w:asciiTheme="minorEastAsia" w:hAnsiTheme="minorEastAsia"/>
        </w:rPr>
        <w:footnoteRef/>
      </w:r>
      <w:r w:rsidRPr="000B1424">
        <w:rPr>
          <w:rFonts w:asciiTheme="minorEastAsia" w:hAnsiTheme="minorEastAsia" w:hint="eastAsia"/>
        </w:rPr>
        <w:t>收稿日期</w:t>
      </w:r>
      <w:r w:rsidR="007021BA">
        <w:rPr>
          <w:rFonts w:asciiTheme="minorEastAsia" w:hAnsiTheme="minorEastAsia" w:hint="eastAsia"/>
        </w:rPr>
        <w:t>:2017年</w:t>
      </w:r>
      <w:r w:rsidR="00BE0874">
        <w:rPr>
          <w:rFonts w:asciiTheme="minorEastAsia" w:hAnsiTheme="minorEastAsia" w:hint="eastAsia"/>
        </w:rPr>
        <w:t>07</w:t>
      </w:r>
      <w:r w:rsidR="007021BA">
        <w:rPr>
          <w:rFonts w:asciiTheme="minorEastAsia" w:hAnsiTheme="minorEastAsia" w:hint="eastAsia"/>
        </w:rPr>
        <w:t>月</w:t>
      </w:r>
      <w:r w:rsidR="00BE0874">
        <w:rPr>
          <w:rFonts w:asciiTheme="minorEastAsia" w:hAnsiTheme="minorEastAsia" w:hint="eastAsia"/>
        </w:rPr>
        <w:t>13</w:t>
      </w:r>
      <w:r w:rsidR="007021BA">
        <w:rPr>
          <w:rFonts w:asciiTheme="minorEastAsia" w:hAnsiTheme="minorEastAsia" w:hint="eastAsia"/>
        </w:rPr>
        <w:t>日</w:t>
      </w:r>
    </w:p>
    <w:p w:rsidR="000B1424" w:rsidRPr="00177CF4" w:rsidRDefault="000B1424">
      <w:pPr>
        <w:pStyle w:val="aa"/>
        <w:rPr>
          <w:rFonts w:asciiTheme="minorEastAsia" w:hAnsiTheme="minorEastAsia"/>
        </w:rPr>
      </w:pPr>
      <w:r w:rsidRPr="00177CF4">
        <w:rPr>
          <w:rFonts w:asciiTheme="minorEastAsia" w:hAnsiTheme="minorEastAsia" w:hint="eastAsia"/>
        </w:rPr>
        <w:t>作者简介：莫修明（1975</w:t>
      </w:r>
      <w:r w:rsidR="00E24EAB" w:rsidRPr="00177CF4">
        <w:rPr>
          <w:rFonts w:asciiTheme="minorEastAsia" w:hAnsiTheme="minorEastAsia" w:hint="eastAsia"/>
        </w:rPr>
        <w:t>-</w:t>
      </w:r>
      <w:r w:rsidRPr="00177CF4">
        <w:rPr>
          <w:rFonts w:asciiTheme="minorEastAsia" w:hAnsiTheme="minorEastAsia" w:hint="eastAsia"/>
        </w:rPr>
        <w:t>）</w:t>
      </w:r>
      <w:r w:rsidRPr="00177CF4">
        <w:rPr>
          <w:rFonts w:asciiTheme="minorEastAsia" w:hAnsiTheme="minorEastAsia"/>
        </w:rPr>
        <w:t>，</w:t>
      </w:r>
      <w:r w:rsidR="00E24EAB" w:rsidRPr="00177CF4">
        <w:rPr>
          <w:rFonts w:asciiTheme="minorEastAsia" w:hAnsiTheme="minorEastAsia" w:hint="eastAsia"/>
        </w:rPr>
        <w:t>男</w:t>
      </w:r>
      <w:r w:rsidRPr="00177CF4">
        <w:rPr>
          <w:rFonts w:asciiTheme="minorEastAsia" w:hAnsiTheme="minorEastAsia" w:hint="eastAsia"/>
        </w:rPr>
        <w:t>，</w:t>
      </w:r>
      <w:r w:rsidRPr="00177CF4">
        <w:rPr>
          <w:rFonts w:asciiTheme="minorEastAsia" w:hAnsiTheme="minorEastAsia"/>
        </w:rPr>
        <w:t>副</w:t>
      </w:r>
      <w:r w:rsidRPr="00177CF4">
        <w:rPr>
          <w:rFonts w:asciiTheme="minorEastAsia" w:hAnsiTheme="minorEastAsia" w:hint="eastAsia"/>
        </w:rPr>
        <w:t>教授，</w:t>
      </w:r>
      <w:r w:rsidRPr="00177CF4">
        <w:rPr>
          <w:rFonts w:asciiTheme="minorEastAsia" w:hAnsiTheme="minorEastAsia"/>
        </w:rPr>
        <w:t>硕</w:t>
      </w:r>
      <w:r w:rsidRPr="00177CF4">
        <w:rPr>
          <w:rFonts w:asciiTheme="minorEastAsia" w:hAnsiTheme="minorEastAsia" w:hint="eastAsia"/>
        </w:rPr>
        <w:t>士，</w:t>
      </w:r>
      <w:r w:rsidRPr="00177CF4">
        <w:rPr>
          <w:rFonts w:asciiTheme="minorEastAsia" w:hAnsiTheme="minorEastAsia"/>
        </w:rPr>
        <w:t>研究</w:t>
      </w:r>
      <w:r w:rsidRPr="00177CF4">
        <w:rPr>
          <w:rFonts w:asciiTheme="minorEastAsia" w:hAnsiTheme="minorEastAsia" w:hint="eastAsia"/>
        </w:rPr>
        <w:t>方向：数学教育</w:t>
      </w:r>
      <w:r w:rsidR="00E24EAB" w:rsidRPr="00177CF4">
        <w:rPr>
          <w:rFonts w:asciiTheme="minorEastAsia" w:hAnsiTheme="minorEastAsia" w:hint="eastAsia"/>
        </w:rPr>
        <w:t>。</w:t>
      </w:r>
    </w:p>
    <w:p w:rsidR="000B1424" w:rsidRPr="00177CF4" w:rsidRDefault="000B1424" w:rsidP="00177CF4">
      <w:pPr>
        <w:pStyle w:val="aa"/>
        <w:ind w:firstLineChars="500" w:firstLine="900"/>
        <w:rPr>
          <w:rFonts w:asciiTheme="minorEastAsia" w:hAnsiTheme="minorEastAsia"/>
        </w:rPr>
      </w:pPr>
      <w:r w:rsidRPr="00177CF4">
        <w:rPr>
          <w:rFonts w:asciiTheme="minorEastAsia" w:hAnsiTheme="minorEastAsia" w:hint="eastAsia"/>
        </w:rPr>
        <w:t>庞东辉（1962</w:t>
      </w:r>
      <w:r w:rsidR="00E24EAB" w:rsidRPr="00177CF4">
        <w:rPr>
          <w:rFonts w:asciiTheme="minorEastAsia" w:hAnsiTheme="minorEastAsia" w:hint="eastAsia"/>
        </w:rPr>
        <w:t>-</w:t>
      </w:r>
      <w:r w:rsidRPr="00177CF4">
        <w:rPr>
          <w:rFonts w:asciiTheme="minorEastAsia" w:hAnsiTheme="minorEastAsia"/>
        </w:rPr>
        <w:t>）</w:t>
      </w:r>
      <w:r w:rsidRPr="00177CF4">
        <w:rPr>
          <w:rFonts w:asciiTheme="minorEastAsia" w:hAnsiTheme="minorEastAsia" w:hint="eastAsia"/>
        </w:rPr>
        <w:t>，</w:t>
      </w:r>
      <w:r w:rsidRPr="00177CF4">
        <w:rPr>
          <w:rFonts w:asciiTheme="minorEastAsia" w:hAnsiTheme="minorEastAsia"/>
        </w:rPr>
        <w:t>男，副</w:t>
      </w:r>
      <w:r w:rsidRPr="00177CF4">
        <w:rPr>
          <w:rFonts w:asciiTheme="minorEastAsia" w:hAnsiTheme="minorEastAsia" w:hint="eastAsia"/>
        </w:rPr>
        <w:t>教授，</w:t>
      </w:r>
      <w:r w:rsidRPr="00177CF4">
        <w:rPr>
          <w:rFonts w:asciiTheme="minorEastAsia" w:hAnsiTheme="minorEastAsia"/>
        </w:rPr>
        <w:t>硕</w:t>
      </w:r>
      <w:r w:rsidRPr="00177CF4">
        <w:rPr>
          <w:rFonts w:asciiTheme="minorEastAsia" w:hAnsiTheme="minorEastAsia" w:hint="eastAsia"/>
        </w:rPr>
        <w:t>士，研究方向：</w:t>
      </w:r>
      <w:r w:rsidRPr="00177CF4">
        <w:rPr>
          <w:rFonts w:asciiTheme="minorEastAsia" w:hAnsiTheme="minorEastAsia"/>
        </w:rPr>
        <w:t>数学</w:t>
      </w:r>
      <w:r w:rsidRPr="00177CF4">
        <w:rPr>
          <w:rFonts w:asciiTheme="minorEastAsia" w:hAnsiTheme="minorEastAsia" w:hint="eastAsia"/>
        </w:rPr>
        <w:t>教育、批判性思维</w:t>
      </w:r>
      <w:r w:rsidR="00E24EAB" w:rsidRPr="00177CF4">
        <w:rPr>
          <w:rFonts w:asciiTheme="minorEastAsia" w:hAnsiTheme="minorEastAsia" w:hint="eastAsia"/>
        </w:rPr>
        <w:t>。</w:t>
      </w:r>
    </w:p>
    <w:p w:rsidR="00177CF4" w:rsidRPr="00177CF4" w:rsidRDefault="00177CF4" w:rsidP="00177CF4">
      <w:pPr>
        <w:pStyle w:val="aa"/>
        <w:ind w:firstLineChars="500" w:firstLine="900"/>
        <w:rPr>
          <w:rFonts w:asciiTheme="minorEastAsia" w:hAnsiTheme="minorEastAsia"/>
        </w:rPr>
      </w:pPr>
      <w:r w:rsidRPr="00177CF4">
        <w:rPr>
          <w:rFonts w:asciiTheme="minorEastAsia" w:hAnsiTheme="minorEastAsia" w:hint="eastAsia"/>
        </w:rPr>
        <w:t>郭永建（</w:t>
      </w:r>
      <w:r w:rsidRPr="00177CF4">
        <w:rPr>
          <w:rFonts w:asciiTheme="minorEastAsia" w:hAnsiTheme="minorEastAsia" w:hint="eastAsia"/>
          <w:color w:val="000000"/>
        </w:rPr>
        <w:t>1975-</w:t>
      </w:r>
      <w:r w:rsidR="00BE0874">
        <w:rPr>
          <w:rFonts w:asciiTheme="minorEastAsia" w:hAnsiTheme="minorEastAsia" w:hint="eastAsia"/>
          <w:color w:val="000000"/>
        </w:rPr>
        <w:t>），男,</w:t>
      </w:r>
      <w:r w:rsidRPr="00177CF4">
        <w:rPr>
          <w:rFonts w:asciiTheme="minorEastAsia" w:hAnsiTheme="minorEastAsia" w:hint="eastAsia"/>
          <w:color w:val="000000"/>
        </w:rPr>
        <w:t xml:space="preserve"> 副教授，</w:t>
      </w:r>
      <w:r w:rsidR="00BE0874">
        <w:rPr>
          <w:rFonts w:asciiTheme="minorEastAsia" w:hAnsiTheme="minorEastAsia" w:hint="eastAsia"/>
          <w:color w:val="000000"/>
        </w:rPr>
        <w:t>硕士,</w:t>
      </w:r>
      <w:r w:rsidRPr="00177CF4">
        <w:rPr>
          <w:rFonts w:asciiTheme="minorEastAsia" w:hAnsiTheme="minorEastAsia" w:hint="eastAsia"/>
          <w:color w:val="000000"/>
        </w:rPr>
        <w:t>研究方向：旅游企业管理，人力资源管理。</w:t>
      </w:r>
    </w:p>
    <w:p w:rsidR="000B1424" w:rsidRPr="00177CF4" w:rsidRDefault="00B04B79">
      <w:pPr>
        <w:pStyle w:val="aa"/>
      </w:pPr>
      <w:r>
        <w:rPr>
          <w:rFonts w:asciiTheme="minorEastAsia" w:hAnsiTheme="minorEastAsia" w:hint="eastAsia"/>
        </w:rPr>
        <w:t>基金项目</w:t>
      </w:r>
      <w:r w:rsidR="000B1424" w:rsidRPr="00177CF4">
        <w:rPr>
          <w:rFonts w:asciiTheme="minorEastAsia" w:hAnsiTheme="minorEastAsia" w:hint="eastAsia"/>
        </w:rPr>
        <w:t>：</w:t>
      </w:r>
      <w:r w:rsidR="000B1424" w:rsidRPr="00177CF4">
        <w:rPr>
          <w:rFonts w:asciiTheme="minorEastAsia" w:hAnsiTheme="minorEastAsia" w:cs="Times New Roman"/>
        </w:rPr>
        <w:t>北京</w:t>
      </w:r>
      <w:r w:rsidR="000B1424" w:rsidRPr="00177CF4">
        <w:rPr>
          <w:rFonts w:asciiTheme="minorEastAsia" w:hAnsiTheme="minorEastAsia" w:cs="Times New Roman" w:hint="eastAsia"/>
        </w:rPr>
        <w:t>城市学院重点课题《</w:t>
      </w:r>
      <w:r w:rsidR="000B1424" w:rsidRPr="00177CF4">
        <w:rPr>
          <w:rFonts w:asciiTheme="minorEastAsia" w:hAnsiTheme="minorEastAsia" w:cs="Times New Roman"/>
        </w:rPr>
        <w:t>公共</w:t>
      </w:r>
      <w:r w:rsidR="000B1424" w:rsidRPr="00177CF4">
        <w:rPr>
          <w:rFonts w:asciiTheme="minorEastAsia" w:hAnsiTheme="minorEastAsia" w:cs="Times New Roman" w:hint="eastAsia"/>
        </w:rPr>
        <w:t>能力类课程慕课建设研究》（JYB2016012）</w:t>
      </w:r>
      <w:r w:rsidR="00E24EAB" w:rsidRPr="00177CF4">
        <w:rPr>
          <w:rFonts w:asciiTheme="minorEastAsia" w:hAnsiTheme="minorEastAsia" w:cs="Times New Roman" w:hint="eastAsi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FA3FA1"/>
    <w:multiLevelType w:val="hybridMultilevel"/>
    <w:tmpl w:val="315E5A86"/>
    <w:lvl w:ilvl="0" w:tplc="8F52A38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6709B"/>
    <w:rsid w:val="00004397"/>
    <w:rsid w:val="000525FA"/>
    <w:rsid w:val="0009189A"/>
    <w:rsid w:val="0009670B"/>
    <w:rsid w:val="000B1424"/>
    <w:rsid w:val="000F3730"/>
    <w:rsid w:val="00102807"/>
    <w:rsid w:val="00171C7C"/>
    <w:rsid w:val="00177CF4"/>
    <w:rsid w:val="00197D68"/>
    <w:rsid w:val="001D3FF5"/>
    <w:rsid w:val="0026709B"/>
    <w:rsid w:val="003A010D"/>
    <w:rsid w:val="003A1D94"/>
    <w:rsid w:val="003E6DBB"/>
    <w:rsid w:val="00425642"/>
    <w:rsid w:val="00437FE4"/>
    <w:rsid w:val="004459F5"/>
    <w:rsid w:val="00515905"/>
    <w:rsid w:val="00552ECA"/>
    <w:rsid w:val="00560E4B"/>
    <w:rsid w:val="0057201C"/>
    <w:rsid w:val="005951D5"/>
    <w:rsid w:val="005E54E1"/>
    <w:rsid w:val="005F4669"/>
    <w:rsid w:val="00613951"/>
    <w:rsid w:val="00620232"/>
    <w:rsid w:val="006221E0"/>
    <w:rsid w:val="00637717"/>
    <w:rsid w:val="007021BA"/>
    <w:rsid w:val="00756CC3"/>
    <w:rsid w:val="00786219"/>
    <w:rsid w:val="00787086"/>
    <w:rsid w:val="00794598"/>
    <w:rsid w:val="007A422D"/>
    <w:rsid w:val="007A6299"/>
    <w:rsid w:val="007A74CB"/>
    <w:rsid w:val="0081098B"/>
    <w:rsid w:val="0087067D"/>
    <w:rsid w:val="008730D9"/>
    <w:rsid w:val="00876A74"/>
    <w:rsid w:val="008A53A2"/>
    <w:rsid w:val="008E53AF"/>
    <w:rsid w:val="008E5C1A"/>
    <w:rsid w:val="00902954"/>
    <w:rsid w:val="009045DB"/>
    <w:rsid w:val="0091146B"/>
    <w:rsid w:val="00922904"/>
    <w:rsid w:val="00931194"/>
    <w:rsid w:val="009602C5"/>
    <w:rsid w:val="009802E7"/>
    <w:rsid w:val="00AF58B9"/>
    <w:rsid w:val="00B04B79"/>
    <w:rsid w:val="00B11831"/>
    <w:rsid w:val="00B322E0"/>
    <w:rsid w:val="00B52295"/>
    <w:rsid w:val="00B6711F"/>
    <w:rsid w:val="00B77404"/>
    <w:rsid w:val="00BE0874"/>
    <w:rsid w:val="00BF7A09"/>
    <w:rsid w:val="00C1477E"/>
    <w:rsid w:val="00C42900"/>
    <w:rsid w:val="00D01F23"/>
    <w:rsid w:val="00D2285E"/>
    <w:rsid w:val="00D2503A"/>
    <w:rsid w:val="00D41F83"/>
    <w:rsid w:val="00D766C0"/>
    <w:rsid w:val="00D81D71"/>
    <w:rsid w:val="00E24EAB"/>
    <w:rsid w:val="00F04225"/>
    <w:rsid w:val="00F353FD"/>
    <w:rsid w:val="00F80EA4"/>
    <w:rsid w:val="00F8626D"/>
    <w:rsid w:val="00F90B55"/>
    <w:rsid w:val="00FB2E05"/>
    <w:rsid w:val="00FD7F85"/>
    <w:rsid w:val="00FF7A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0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709B"/>
    <w:pPr>
      <w:ind w:firstLineChars="200" w:firstLine="420"/>
    </w:pPr>
  </w:style>
  <w:style w:type="character" w:styleId="a4">
    <w:name w:val="annotation reference"/>
    <w:basedOn w:val="a0"/>
    <w:uiPriority w:val="99"/>
    <w:semiHidden/>
    <w:unhideWhenUsed/>
    <w:rsid w:val="0026709B"/>
    <w:rPr>
      <w:sz w:val="21"/>
      <w:szCs w:val="21"/>
    </w:rPr>
  </w:style>
  <w:style w:type="paragraph" w:styleId="a5">
    <w:name w:val="annotation text"/>
    <w:basedOn w:val="a"/>
    <w:link w:val="Char"/>
    <w:uiPriority w:val="99"/>
    <w:semiHidden/>
    <w:unhideWhenUsed/>
    <w:rsid w:val="0026709B"/>
    <w:pPr>
      <w:jc w:val="left"/>
    </w:pPr>
  </w:style>
  <w:style w:type="character" w:customStyle="1" w:styleId="Char">
    <w:name w:val="批注文字 Char"/>
    <w:basedOn w:val="a0"/>
    <w:link w:val="a5"/>
    <w:uiPriority w:val="99"/>
    <w:semiHidden/>
    <w:rsid w:val="0026709B"/>
  </w:style>
  <w:style w:type="paragraph" w:styleId="a6">
    <w:name w:val="Balloon Text"/>
    <w:basedOn w:val="a"/>
    <w:link w:val="Char0"/>
    <w:uiPriority w:val="99"/>
    <w:semiHidden/>
    <w:unhideWhenUsed/>
    <w:rsid w:val="0026709B"/>
    <w:rPr>
      <w:sz w:val="18"/>
      <w:szCs w:val="18"/>
    </w:rPr>
  </w:style>
  <w:style w:type="character" w:customStyle="1" w:styleId="Char0">
    <w:name w:val="批注框文本 Char"/>
    <w:basedOn w:val="a0"/>
    <w:link w:val="a6"/>
    <w:uiPriority w:val="99"/>
    <w:semiHidden/>
    <w:rsid w:val="0026709B"/>
    <w:rPr>
      <w:sz w:val="18"/>
      <w:szCs w:val="18"/>
    </w:rPr>
  </w:style>
  <w:style w:type="character" w:styleId="a7">
    <w:name w:val="Hyperlink"/>
    <w:basedOn w:val="a0"/>
    <w:uiPriority w:val="99"/>
    <w:unhideWhenUsed/>
    <w:rsid w:val="00787086"/>
    <w:rPr>
      <w:color w:val="0563C1" w:themeColor="hyperlink"/>
      <w:u w:val="single"/>
    </w:rPr>
  </w:style>
  <w:style w:type="paragraph" w:styleId="a8">
    <w:name w:val="header"/>
    <w:basedOn w:val="a"/>
    <w:link w:val="Char1"/>
    <w:uiPriority w:val="99"/>
    <w:unhideWhenUsed/>
    <w:rsid w:val="009602C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9602C5"/>
    <w:rPr>
      <w:sz w:val="18"/>
      <w:szCs w:val="18"/>
    </w:rPr>
  </w:style>
  <w:style w:type="paragraph" w:styleId="a9">
    <w:name w:val="footer"/>
    <w:basedOn w:val="a"/>
    <w:link w:val="Char2"/>
    <w:uiPriority w:val="99"/>
    <w:unhideWhenUsed/>
    <w:rsid w:val="009602C5"/>
    <w:pPr>
      <w:tabs>
        <w:tab w:val="center" w:pos="4153"/>
        <w:tab w:val="right" w:pos="8306"/>
      </w:tabs>
      <w:snapToGrid w:val="0"/>
      <w:jc w:val="left"/>
    </w:pPr>
    <w:rPr>
      <w:sz w:val="18"/>
      <w:szCs w:val="18"/>
    </w:rPr>
  </w:style>
  <w:style w:type="character" w:customStyle="1" w:styleId="Char2">
    <w:name w:val="页脚 Char"/>
    <w:basedOn w:val="a0"/>
    <w:link w:val="a9"/>
    <w:uiPriority w:val="99"/>
    <w:rsid w:val="009602C5"/>
    <w:rPr>
      <w:sz w:val="18"/>
      <w:szCs w:val="18"/>
    </w:rPr>
  </w:style>
  <w:style w:type="paragraph" w:styleId="aa">
    <w:name w:val="footnote text"/>
    <w:basedOn w:val="a"/>
    <w:link w:val="Char3"/>
    <w:uiPriority w:val="99"/>
    <w:semiHidden/>
    <w:unhideWhenUsed/>
    <w:rsid w:val="000B1424"/>
    <w:pPr>
      <w:snapToGrid w:val="0"/>
      <w:jc w:val="left"/>
    </w:pPr>
    <w:rPr>
      <w:sz w:val="18"/>
      <w:szCs w:val="18"/>
    </w:rPr>
  </w:style>
  <w:style w:type="character" w:customStyle="1" w:styleId="Char3">
    <w:name w:val="脚注文本 Char"/>
    <w:basedOn w:val="a0"/>
    <w:link w:val="aa"/>
    <w:uiPriority w:val="99"/>
    <w:semiHidden/>
    <w:rsid w:val="000B1424"/>
    <w:rPr>
      <w:sz w:val="18"/>
      <w:szCs w:val="18"/>
    </w:rPr>
  </w:style>
  <w:style w:type="character" w:styleId="ab">
    <w:name w:val="footnote reference"/>
    <w:basedOn w:val="a0"/>
    <w:uiPriority w:val="99"/>
    <w:semiHidden/>
    <w:unhideWhenUsed/>
    <w:rsid w:val="000B142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8438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oleObject" Target="embeddings/oleObject1.bin"/>
  <Relationship Id="rId11" Type="http://schemas.openxmlformats.org/officeDocument/2006/relationships/image" Target="media/image3.wmf"/>
  <Relationship Id="rId12" Type="http://schemas.openxmlformats.org/officeDocument/2006/relationships/oleObject" Target="embeddings/oleObject2.bin"/>
  <Relationship Id="rId13" Type="http://schemas.openxmlformats.org/officeDocument/2006/relationships/oleObject" Target="embeddings/oleObject3.bin"/>
  <Relationship Id="rId14" Type="http://schemas.openxmlformats.org/officeDocument/2006/relationships/fontTable" Target="fontTable.xml"/>
  <Relationship Id="rId15" Type="http://schemas.openxmlformats.org/officeDocument/2006/relationships/theme" Target="theme/theme1.xml"/>
  <Relationship Id="rId16" Type="http://schemas.microsoft.com/office/2007/relationships/stylesWithEffects" Target="stylesWithEffects.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image" Target="media/image2.wm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AB31B-F471-4D65-92D8-6E0DC2690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Pages>
  <Words>674</Words>
  <Characters>3848</Characters>
  <Application>Microsoft Office Word</Application>
  <DocSecurity>0</DocSecurity>
  <Lines>32</Lines>
  <Paragraphs>9</Paragraphs>
  <ScaleCrop>false</ScaleCrop>
  <Company>北京城市学院</Company>
  <LinksUpToDate>false</LinksUpToDate>
  <CharactersWithSpaces>4513</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2017-07-13T01:33:00Z</dcterms:created>
  <dc:creator>莫修明</dc:creator>
  <lastModifiedBy>417</lastModifiedBy>
  <dcterms:modified xsi:type="dcterms:W3CDTF">2017-11-17T02:35:00Z</dcterms:modified>
  <revision>61</revision>
</coreProperties>
</file>