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436" w:rsidRPr="00F25E6E" w:rsidRDefault="00353938" w:rsidP="005A296A">
      <w:pPr>
        <w:jc w:val="center"/>
        <w:rPr>
          <w:rFonts w:ascii="Times New Roman" w:eastAsia="黑体" w:hAnsi="Times New Roman"/>
          <w:b/>
          <w:sz w:val="32"/>
        </w:rPr>
      </w:pPr>
      <w:r w:rsidRPr="00F25E6E">
        <w:rPr>
          <w:rFonts w:ascii="Times New Roman" w:eastAsia="黑体" w:hAnsi="Times New Roman" w:hint="eastAsia"/>
          <w:b/>
          <w:sz w:val="32"/>
        </w:rPr>
        <w:t>需求为本视角下社会工作专业人才培养策略</w:t>
      </w:r>
      <w:r w:rsidR="001360DE" w:rsidRPr="00F25E6E">
        <w:rPr>
          <w:rFonts w:ascii="Times New Roman" w:eastAsia="黑体" w:hAnsi="Times New Roman" w:hint="eastAsia"/>
          <w:b/>
          <w:sz w:val="32"/>
        </w:rPr>
        <w:t>研究</w:t>
      </w:r>
      <w:r w:rsidR="000C0766" w:rsidRPr="00F25E6E">
        <w:rPr>
          <w:rStyle w:val="a8"/>
          <w:rFonts w:ascii="Times New Roman" w:eastAsia="黑体" w:hAnsi="Times New Roman"/>
          <w:b/>
          <w:sz w:val="32"/>
        </w:rPr>
        <w:footnoteReference w:customMarkFollows="1" w:id="2"/>
        <w:sym w:font="Symbol" w:char="F020"/>
      </w:r>
    </w:p>
    <w:p w:rsidR="00617436" w:rsidRPr="00F25E6E" w:rsidRDefault="00617436" w:rsidP="005A296A">
      <w:pPr>
        <w:jc w:val="center"/>
        <w:rPr>
          <w:rFonts w:ascii="Times New Roman" w:eastAsia="黑体" w:hAnsi="Times New Roman"/>
          <w:b/>
          <w:sz w:val="32"/>
        </w:rPr>
      </w:pPr>
      <w:r w:rsidRPr="00F25E6E">
        <w:rPr>
          <w:rFonts w:ascii="Times New Roman" w:eastAsia="黑体" w:hAnsi="Times New Roman" w:hint="eastAsia"/>
          <w:b/>
          <w:sz w:val="32"/>
        </w:rPr>
        <w:t>——</w:t>
      </w:r>
      <w:r w:rsidR="001360DE" w:rsidRPr="00F25E6E">
        <w:rPr>
          <w:rFonts w:ascii="Times New Roman" w:eastAsia="黑体" w:hAnsi="Times New Roman"/>
          <w:b/>
          <w:sz w:val="32"/>
        </w:rPr>
        <w:t>以北京市</w:t>
      </w:r>
      <w:r w:rsidRPr="00F25E6E">
        <w:rPr>
          <w:rFonts w:ascii="Times New Roman" w:eastAsia="黑体" w:hAnsi="Times New Roman"/>
          <w:b/>
          <w:sz w:val="32"/>
        </w:rPr>
        <w:t>为例</w:t>
      </w:r>
      <w:r w:rsidR="00773D58" w:rsidRPr="00425DAD">
        <w:rPr>
          <w:rStyle w:val="a8"/>
          <w:rFonts w:ascii="Times New Roman" w:eastAsia="黑体" w:hAnsi="Times New Roman" w:cs="宋体"/>
          <w:sz w:val="32"/>
          <w:szCs w:val="32"/>
        </w:rPr>
        <w:footnoteReference w:id="3"/>
      </w:r>
    </w:p>
    <w:p w:rsidR="00D2204E" w:rsidRPr="00F25E6E" w:rsidRDefault="00D2204E" w:rsidP="00D2204E">
      <w:pPr>
        <w:jc w:val="center"/>
        <w:rPr>
          <w:rFonts w:ascii="Times New Roman" w:hAnsi="Times New Roman"/>
          <w:b/>
          <w:szCs w:val="21"/>
        </w:rPr>
      </w:pPr>
      <w:r w:rsidRPr="00F25E6E">
        <w:rPr>
          <w:rFonts w:ascii="Times New Roman" w:hAnsi="Times New Roman"/>
          <w:b/>
          <w:szCs w:val="21"/>
        </w:rPr>
        <w:t>张菊枝</w:t>
      </w:r>
    </w:p>
    <w:p w:rsidR="00D2204E" w:rsidRPr="00F25E6E" w:rsidRDefault="00D2204E" w:rsidP="00D2204E">
      <w:pPr>
        <w:jc w:val="center"/>
        <w:rPr>
          <w:rFonts w:ascii="Times New Roman" w:hAnsi="Times New Roman"/>
          <w:b/>
          <w:szCs w:val="21"/>
        </w:rPr>
      </w:pPr>
      <w:r w:rsidRPr="00F25E6E">
        <w:rPr>
          <w:rFonts w:ascii="Times New Roman" w:hAnsi="Times New Roman" w:hint="eastAsia"/>
          <w:b/>
          <w:szCs w:val="21"/>
        </w:rPr>
        <w:t>（北京城市学院</w:t>
      </w:r>
      <w:r w:rsidR="00D669C5">
        <w:rPr>
          <w:rFonts w:ascii="Times New Roman" w:hAnsi="Times New Roman" w:hint="eastAsia"/>
          <w:b/>
          <w:szCs w:val="21"/>
        </w:rPr>
        <w:t>公共管理学部</w:t>
      </w:r>
      <w:r w:rsidR="000C0766" w:rsidRPr="00F25E6E">
        <w:rPr>
          <w:rFonts w:ascii="Times New Roman" w:hAnsi="Times New Roman"/>
          <w:b/>
          <w:szCs w:val="21"/>
        </w:rPr>
        <w:t xml:space="preserve">  </w:t>
      </w:r>
      <w:r w:rsidRPr="00F25E6E">
        <w:rPr>
          <w:rFonts w:ascii="Times New Roman" w:hAnsi="Times New Roman" w:hint="eastAsia"/>
          <w:b/>
          <w:szCs w:val="21"/>
        </w:rPr>
        <w:t>北京</w:t>
      </w:r>
      <w:r w:rsidR="000C0766" w:rsidRPr="00F25E6E">
        <w:rPr>
          <w:rFonts w:ascii="Times New Roman" w:hAnsi="Times New Roman"/>
          <w:b/>
          <w:szCs w:val="21"/>
        </w:rPr>
        <w:t xml:space="preserve">  </w:t>
      </w:r>
      <w:r w:rsidRPr="00F25E6E">
        <w:rPr>
          <w:rFonts w:ascii="Times New Roman" w:hAnsi="Times New Roman"/>
          <w:b/>
          <w:szCs w:val="21"/>
        </w:rPr>
        <w:t>100094</w:t>
      </w:r>
      <w:r w:rsidRPr="00F25E6E">
        <w:rPr>
          <w:rFonts w:ascii="Times New Roman" w:hAnsi="Times New Roman" w:hint="eastAsia"/>
          <w:b/>
          <w:szCs w:val="21"/>
        </w:rPr>
        <w:t>）</w:t>
      </w:r>
    </w:p>
    <w:p w:rsidR="00617436" w:rsidRPr="00F25E6E" w:rsidRDefault="00617436" w:rsidP="00DF530C">
      <w:pPr>
        <w:rPr>
          <w:rFonts w:ascii="Times New Roman" w:hAnsi="Times New Roman"/>
          <w:sz w:val="24"/>
          <w:szCs w:val="21"/>
        </w:rPr>
      </w:pPr>
    </w:p>
    <w:p w:rsidR="006F1481" w:rsidRPr="00F25E6E" w:rsidRDefault="00DF530C" w:rsidP="000C2C03">
      <w:pPr>
        <w:spacing w:line="400" w:lineRule="exact"/>
        <w:rPr>
          <w:rFonts w:ascii="Times New Roman" w:hAnsi="Times New Roman"/>
          <w:szCs w:val="21"/>
        </w:rPr>
      </w:pPr>
      <w:r w:rsidRPr="00F25E6E">
        <w:rPr>
          <w:rFonts w:ascii="Times New Roman" w:hAnsi="Times New Roman" w:hint="eastAsia"/>
          <w:b/>
          <w:szCs w:val="21"/>
        </w:rPr>
        <w:t>摘要：</w:t>
      </w:r>
      <w:r w:rsidR="005C0FE0" w:rsidRPr="00F25E6E">
        <w:rPr>
          <w:rFonts w:ascii="Times New Roman" w:hAnsi="Times New Roman"/>
          <w:szCs w:val="21"/>
        </w:rPr>
        <w:t>培养社会工作专业人才</w:t>
      </w:r>
      <w:r w:rsidR="005C0FE0" w:rsidRPr="00F25E6E">
        <w:rPr>
          <w:rFonts w:ascii="Times New Roman" w:hAnsi="Times New Roman" w:hint="eastAsia"/>
          <w:szCs w:val="21"/>
        </w:rPr>
        <w:t>，</w:t>
      </w:r>
      <w:r w:rsidR="005C0FE0" w:rsidRPr="00F25E6E">
        <w:rPr>
          <w:rFonts w:ascii="Times New Roman" w:hAnsi="Times New Roman"/>
          <w:szCs w:val="21"/>
        </w:rPr>
        <w:t>必须了解社会工作行业对社会工作专业能力的需求</w:t>
      </w:r>
      <w:r w:rsidR="005C0FE0" w:rsidRPr="00F25E6E">
        <w:rPr>
          <w:rFonts w:ascii="Times New Roman" w:hAnsi="Times New Roman" w:hint="eastAsia"/>
          <w:szCs w:val="21"/>
        </w:rPr>
        <w:t>，必须了解专业学生的成长规律和</w:t>
      </w:r>
      <w:r w:rsidR="003576D2">
        <w:rPr>
          <w:rFonts w:ascii="Times New Roman" w:hAnsi="Times New Roman" w:hint="eastAsia"/>
          <w:szCs w:val="21"/>
        </w:rPr>
        <w:t>学习</w:t>
      </w:r>
      <w:r w:rsidR="005C0FE0" w:rsidRPr="00F25E6E">
        <w:rPr>
          <w:rFonts w:ascii="Times New Roman" w:hAnsi="Times New Roman" w:hint="eastAsia"/>
          <w:szCs w:val="21"/>
        </w:rPr>
        <w:t>需求。本文运用问卷调查法，选取</w:t>
      </w:r>
      <w:r w:rsidR="005C0FE0" w:rsidRPr="00F25E6E">
        <w:rPr>
          <w:rFonts w:ascii="Times New Roman" w:hAnsi="Times New Roman"/>
          <w:szCs w:val="21"/>
        </w:rPr>
        <w:t>43</w:t>
      </w:r>
      <w:r w:rsidR="005C0FE0" w:rsidRPr="00F25E6E">
        <w:rPr>
          <w:rFonts w:ascii="Times New Roman" w:hAnsi="Times New Roman" w:hint="eastAsia"/>
          <w:szCs w:val="21"/>
        </w:rPr>
        <w:t>家行业机构以及</w:t>
      </w:r>
      <w:r w:rsidR="005C0FE0" w:rsidRPr="00F25E6E">
        <w:rPr>
          <w:rFonts w:ascii="Times New Roman" w:hAnsi="Times New Roman"/>
          <w:szCs w:val="21"/>
        </w:rPr>
        <w:t>12</w:t>
      </w:r>
      <w:r w:rsidR="00651CD7">
        <w:rPr>
          <w:rFonts w:ascii="Times New Roman" w:hAnsi="Times New Roman"/>
          <w:szCs w:val="21"/>
        </w:rPr>
        <w:t>8</w:t>
      </w:r>
      <w:r w:rsidR="005C0FE0" w:rsidRPr="00F25E6E">
        <w:rPr>
          <w:rFonts w:ascii="Times New Roman" w:hAnsi="Times New Roman" w:hint="eastAsia"/>
          <w:szCs w:val="21"/>
        </w:rPr>
        <w:t>名学生作为调查对象，基于</w:t>
      </w:r>
      <w:r w:rsidR="003576D2">
        <w:rPr>
          <w:rFonts w:ascii="Times New Roman" w:hAnsi="Times New Roman" w:hint="eastAsia"/>
          <w:szCs w:val="21"/>
        </w:rPr>
        <w:t>数据分析</w:t>
      </w:r>
      <w:r w:rsidR="005C0FE0" w:rsidRPr="00F25E6E">
        <w:rPr>
          <w:rFonts w:ascii="Times New Roman" w:hAnsi="Times New Roman" w:hint="eastAsia"/>
          <w:szCs w:val="21"/>
        </w:rPr>
        <w:t>，指出社会工作专业本科教育应该注重加强社会工作价值观的培养和引导，注重符合学生的</w:t>
      </w:r>
      <w:r w:rsidR="003576D2">
        <w:rPr>
          <w:rFonts w:ascii="Times New Roman" w:hAnsi="Times New Roman"/>
          <w:szCs w:val="21"/>
        </w:rPr>
        <w:t>成长规律</w:t>
      </w:r>
      <w:r w:rsidR="005C0FE0" w:rsidRPr="00F25E6E">
        <w:rPr>
          <w:rFonts w:ascii="Times New Roman" w:hAnsi="Times New Roman" w:hint="eastAsia"/>
          <w:szCs w:val="21"/>
        </w:rPr>
        <w:t>和</w:t>
      </w:r>
      <w:r w:rsidR="003576D2">
        <w:rPr>
          <w:rFonts w:ascii="Times New Roman" w:hAnsi="Times New Roman"/>
          <w:szCs w:val="21"/>
        </w:rPr>
        <w:t>学习</w:t>
      </w:r>
      <w:r w:rsidR="005C0FE0" w:rsidRPr="00F25E6E">
        <w:rPr>
          <w:rFonts w:ascii="Times New Roman" w:hAnsi="Times New Roman" w:hint="eastAsia"/>
          <w:szCs w:val="21"/>
        </w:rPr>
        <w:t>需求，兼顾行业</w:t>
      </w:r>
      <w:r w:rsidR="003576D2">
        <w:rPr>
          <w:rFonts w:ascii="Times New Roman" w:hAnsi="Times New Roman" w:hint="eastAsia"/>
          <w:szCs w:val="21"/>
        </w:rPr>
        <w:t>人才</w:t>
      </w:r>
      <w:r w:rsidR="005C0FE0" w:rsidRPr="00F25E6E">
        <w:rPr>
          <w:rFonts w:ascii="Times New Roman" w:hAnsi="Times New Roman" w:hint="eastAsia"/>
          <w:szCs w:val="21"/>
        </w:rPr>
        <w:t>需求与学生</w:t>
      </w:r>
      <w:r w:rsidR="003576D2">
        <w:rPr>
          <w:rFonts w:ascii="Times New Roman" w:hAnsi="Times New Roman" w:hint="eastAsia"/>
          <w:szCs w:val="21"/>
        </w:rPr>
        <w:t>学习</w:t>
      </w:r>
      <w:r w:rsidR="005C0FE0" w:rsidRPr="00F25E6E">
        <w:rPr>
          <w:rFonts w:ascii="Times New Roman" w:hAnsi="Times New Roman" w:hint="eastAsia"/>
          <w:szCs w:val="21"/>
        </w:rPr>
        <w:t>需求，加强培养社会工作专业</w:t>
      </w:r>
      <w:r w:rsidR="00651CD7">
        <w:rPr>
          <w:rFonts w:ascii="Times New Roman" w:hAnsi="Times New Roman" w:hint="eastAsia"/>
          <w:szCs w:val="21"/>
        </w:rPr>
        <w:t>应</w:t>
      </w:r>
      <w:r w:rsidR="00651CD7">
        <w:rPr>
          <w:rFonts w:ascii="Times New Roman" w:hAnsi="Times New Roman"/>
          <w:szCs w:val="21"/>
        </w:rPr>
        <w:t>有</w:t>
      </w:r>
      <w:r w:rsidR="005C0FE0" w:rsidRPr="00F25E6E">
        <w:rPr>
          <w:rFonts w:ascii="Times New Roman" w:hAnsi="Times New Roman" w:hint="eastAsia"/>
          <w:szCs w:val="21"/>
        </w:rPr>
        <w:t>的专业能力。</w:t>
      </w:r>
      <w:r w:rsidR="00651CD7" w:rsidRPr="006869BA">
        <w:rPr>
          <w:rFonts w:ascii="Times New Roman" w:hAnsi="Times New Roman" w:hint="eastAsia"/>
          <w:szCs w:val="21"/>
        </w:rPr>
        <w:t>只有这样，</w:t>
      </w:r>
      <w:r w:rsidR="00651CD7">
        <w:rPr>
          <w:rFonts w:ascii="Times New Roman" w:hAnsi="Times New Roman" w:hint="eastAsia"/>
          <w:szCs w:val="21"/>
        </w:rPr>
        <w:t>专业教育</w:t>
      </w:r>
      <w:r w:rsidR="00651CD7" w:rsidRPr="006869BA">
        <w:rPr>
          <w:rFonts w:ascii="Times New Roman" w:hAnsi="Times New Roman" w:hint="eastAsia"/>
          <w:szCs w:val="21"/>
        </w:rPr>
        <w:t>才能培养出合格的社会工作者，也才能</w:t>
      </w:r>
      <w:r w:rsidR="00651CD7">
        <w:rPr>
          <w:rFonts w:ascii="Times New Roman" w:hAnsi="Times New Roman"/>
          <w:szCs w:val="21"/>
        </w:rPr>
        <w:t>满足</w:t>
      </w:r>
      <w:r w:rsidR="00651CD7" w:rsidRPr="006869BA">
        <w:rPr>
          <w:rFonts w:ascii="Times New Roman" w:hAnsi="Times New Roman" w:hint="eastAsia"/>
          <w:szCs w:val="21"/>
        </w:rPr>
        <w:t>未来社会建设和</w:t>
      </w:r>
      <w:r w:rsidR="00651CD7">
        <w:rPr>
          <w:rFonts w:ascii="Times New Roman" w:hAnsi="Times New Roman"/>
          <w:szCs w:val="21"/>
        </w:rPr>
        <w:t>服务的需要</w:t>
      </w:r>
      <w:r w:rsidR="00651CD7" w:rsidRPr="006869BA">
        <w:rPr>
          <w:rFonts w:ascii="Times New Roman" w:hAnsi="Times New Roman" w:hint="eastAsia"/>
          <w:szCs w:val="21"/>
        </w:rPr>
        <w:t>。</w:t>
      </w:r>
    </w:p>
    <w:p w:rsidR="00DF530C" w:rsidRPr="00F25E6E" w:rsidRDefault="00DF530C" w:rsidP="000C2C03">
      <w:pPr>
        <w:spacing w:line="400" w:lineRule="exact"/>
        <w:rPr>
          <w:rFonts w:ascii="Times New Roman" w:hAnsi="Times New Roman"/>
          <w:sz w:val="22"/>
          <w:szCs w:val="21"/>
        </w:rPr>
      </w:pPr>
    </w:p>
    <w:p w:rsidR="00DF530C" w:rsidRPr="00F25E6E" w:rsidRDefault="00DF530C" w:rsidP="000C2C03">
      <w:pPr>
        <w:spacing w:line="400" w:lineRule="exact"/>
        <w:rPr>
          <w:rFonts w:ascii="Times New Roman" w:hAnsi="Times New Roman"/>
          <w:szCs w:val="21"/>
        </w:rPr>
      </w:pPr>
      <w:r w:rsidRPr="00F25E6E">
        <w:rPr>
          <w:rFonts w:ascii="Times New Roman" w:hAnsi="Times New Roman" w:hint="eastAsia"/>
          <w:b/>
          <w:szCs w:val="21"/>
        </w:rPr>
        <w:t>关键词：</w:t>
      </w:r>
      <w:r w:rsidR="000C0766" w:rsidRPr="00F25E6E">
        <w:rPr>
          <w:rFonts w:ascii="Times New Roman" w:hAnsi="Times New Roman" w:hint="eastAsia"/>
          <w:szCs w:val="21"/>
        </w:rPr>
        <w:t>社会工作；</w:t>
      </w:r>
      <w:r w:rsidR="00D2204E" w:rsidRPr="00F25E6E">
        <w:rPr>
          <w:rFonts w:ascii="Times New Roman" w:hAnsi="Times New Roman" w:hint="eastAsia"/>
          <w:szCs w:val="21"/>
        </w:rPr>
        <w:t>需求为本</w:t>
      </w:r>
      <w:r w:rsidR="000C0766" w:rsidRPr="00F25E6E">
        <w:rPr>
          <w:rFonts w:ascii="Times New Roman" w:hAnsi="Times New Roman" w:hint="eastAsia"/>
          <w:szCs w:val="21"/>
        </w:rPr>
        <w:t>；行业需求；</w:t>
      </w:r>
      <w:r w:rsidR="001360DE" w:rsidRPr="00F25E6E">
        <w:rPr>
          <w:rFonts w:ascii="Times New Roman" w:hAnsi="Times New Roman" w:hint="eastAsia"/>
          <w:szCs w:val="21"/>
        </w:rPr>
        <w:t>人才培养</w:t>
      </w:r>
    </w:p>
    <w:p w:rsidR="00113C0F" w:rsidRPr="00F25E6E" w:rsidRDefault="00113C0F" w:rsidP="000C2C03">
      <w:pPr>
        <w:spacing w:line="400" w:lineRule="exact"/>
        <w:rPr>
          <w:rFonts w:ascii="Times New Roman" w:hAnsi="Times New Roman"/>
          <w:b/>
          <w:szCs w:val="21"/>
        </w:rPr>
      </w:pPr>
      <w:r w:rsidRPr="00F25E6E">
        <w:rPr>
          <w:rFonts w:ascii="Times New Roman" w:hAnsi="Times New Roman" w:hint="eastAsia"/>
          <w:b/>
          <w:szCs w:val="21"/>
        </w:rPr>
        <w:t>中文分类号：</w:t>
      </w:r>
      <w:r w:rsidR="00A97A4B">
        <w:rPr>
          <w:rFonts w:ascii="Times New Roman" w:hAnsi="Times New Roman"/>
          <w:b/>
          <w:szCs w:val="21"/>
        </w:rPr>
        <w:t>C916</w:t>
      </w:r>
      <w:r w:rsidRPr="00F25E6E">
        <w:rPr>
          <w:rFonts w:ascii="Times New Roman" w:hAnsi="Times New Roman"/>
          <w:b/>
          <w:szCs w:val="21"/>
        </w:rPr>
        <w:t xml:space="preserve">      </w:t>
      </w:r>
      <w:r w:rsidRPr="00F25E6E">
        <w:rPr>
          <w:rFonts w:ascii="Times New Roman" w:hAnsi="Times New Roman" w:hint="eastAsia"/>
          <w:b/>
          <w:szCs w:val="21"/>
        </w:rPr>
        <w:t>文献标识码：</w:t>
      </w:r>
      <w:r w:rsidR="00A97A4B">
        <w:rPr>
          <w:rFonts w:ascii="Times New Roman" w:hAnsi="Times New Roman" w:hint="eastAsia"/>
          <w:b/>
          <w:szCs w:val="21"/>
        </w:rPr>
        <w:t>A</w:t>
      </w:r>
      <w:r w:rsidRPr="00F25E6E">
        <w:rPr>
          <w:rFonts w:ascii="Times New Roman" w:hAnsi="Times New Roman"/>
          <w:b/>
          <w:szCs w:val="21"/>
        </w:rPr>
        <w:t xml:space="preserve">       </w:t>
      </w:r>
      <w:r w:rsidRPr="00F25E6E">
        <w:rPr>
          <w:rFonts w:ascii="Times New Roman" w:hAnsi="Times New Roman" w:hint="eastAsia"/>
          <w:b/>
          <w:szCs w:val="21"/>
        </w:rPr>
        <w:t>文章编号：</w:t>
      </w:r>
    </w:p>
    <w:p w:rsidR="00113C0F" w:rsidRPr="00F25E6E" w:rsidRDefault="00113C0F" w:rsidP="00113C0F">
      <w:pPr>
        <w:rPr>
          <w:rFonts w:ascii="Times New Roman" w:hAnsi="Times New Roman"/>
          <w:b/>
          <w:szCs w:val="21"/>
        </w:rPr>
      </w:pPr>
    </w:p>
    <w:p w:rsidR="00D02E2F" w:rsidRPr="00F25E6E" w:rsidRDefault="00D02E2F" w:rsidP="00113C0F">
      <w:pPr>
        <w:ind w:firstLineChars="200" w:firstLine="482"/>
        <w:rPr>
          <w:rFonts w:ascii="Times New Roman" w:hAnsi="Times New Roman"/>
          <w:b/>
          <w:szCs w:val="21"/>
        </w:rPr>
      </w:pPr>
      <w:r w:rsidRPr="00F25E6E">
        <w:rPr>
          <w:rFonts w:ascii="Times New Roman" w:hAnsi="Times New Roman" w:hint="eastAsia"/>
          <w:b/>
          <w:sz w:val="24"/>
          <w:szCs w:val="24"/>
        </w:rPr>
        <w:t>一、研究背景和意义</w:t>
      </w:r>
    </w:p>
    <w:p w:rsidR="005A04DD" w:rsidRPr="00F25E6E" w:rsidRDefault="005A04DD" w:rsidP="00113C0F">
      <w:pPr>
        <w:widowControl/>
        <w:spacing w:before="15" w:line="400" w:lineRule="exact"/>
        <w:ind w:firstLineChars="200" w:firstLine="420"/>
        <w:jc w:val="left"/>
        <w:rPr>
          <w:rFonts w:ascii="Times New Roman" w:hAnsi="Times New Roman"/>
        </w:rPr>
      </w:pPr>
      <w:r w:rsidRPr="00F25E6E">
        <w:rPr>
          <w:rFonts w:ascii="Times New Roman" w:hAnsi="Times New Roman" w:hint="eastAsia"/>
        </w:rPr>
        <w:t>随着社会转型的深入、体制改革的</w:t>
      </w:r>
      <w:r w:rsidR="00AE6AED" w:rsidRPr="00F25E6E">
        <w:rPr>
          <w:rFonts w:ascii="Times New Roman" w:hAnsi="Times New Roman" w:hint="eastAsia"/>
        </w:rPr>
        <w:t>推进和政府执政理念的转变，专业社会工作日益受到政府的接纳和认同。自</w:t>
      </w:r>
      <w:r w:rsidR="00AE6AED" w:rsidRPr="00F25E6E">
        <w:rPr>
          <w:rFonts w:ascii="Times New Roman" w:hAnsi="Times New Roman"/>
        </w:rPr>
        <w:t>2014</w:t>
      </w:r>
      <w:r w:rsidR="00AE6AED" w:rsidRPr="00F25E6E">
        <w:rPr>
          <w:rFonts w:ascii="Times New Roman" w:hAnsi="Times New Roman" w:hint="eastAsia"/>
        </w:rPr>
        <w:t>年起，</w:t>
      </w:r>
      <w:r w:rsidR="001360DE" w:rsidRPr="00F25E6E">
        <w:rPr>
          <w:rFonts w:ascii="Times New Roman" w:hAnsi="Times New Roman" w:hint="eastAsia"/>
        </w:rPr>
        <w:t>连续三年</w:t>
      </w:r>
      <w:r w:rsidRPr="00F25E6E">
        <w:rPr>
          <w:rFonts w:ascii="Times New Roman" w:hAnsi="Times New Roman" w:hint="eastAsia"/>
        </w:rPr>
        <w:t>《政府工作报告》</w:t>
      </w:r>
      <w:r w:rsidR="00E934FE">
        <w:rPr>
          <w:rFonts w:ascii="Times New Roman" w:hAnsi="Times New Roman" w:hint="eastAsia"/>
        </w:rPr>
        <w:t>均</w:t>
      </w:r>
      <w:r w:rsidR="00AE6AED" w:rsidRPr="00F25E6E">
        <w:rPr>
          <w:rFonts w:ascii="Times New Roman" w:hAnsi="Times New Roman" w:hint="eastAsia"/>
        </w:rPr>
        <w:t>指出要大力发展专业社会工作</w:t>
      </w:r>
      <w:r w:rsidR="00E934FE">
        <w:rPr>
          <w:rFonts w:ascii="Times New Roman" w:hAnsi="Times New Roman" w:hint="eastAsia"/>
        </w:rPr>
        <w:t>，</w:t>
      </w:r>
      <w:r w:rsidRPr="00F25E6E">
        <w:rPr>
          <w:rFonts w:ascii="Times New Roman" w:hAnsi="Times New Roman" w:hint="eastAsia"/>
        </w:rPr>
        <w:t>社会工作</w:t>
      </w:r>
      <w:r w:rsidR="00E934FE">
        <w:rPr>
          <w:rFonts w:ascii="Times New Roman" w:hAnsi="Times New Roman" w:hint="eastAsia"/>
        </w:rPr>
        <w:t>已</w:t>
      </w:r>
      <w:r w:rsidRPr="00F25E6E">
        <w:rPr>
          <w:rFonts w:ascii="Times New Roman" w:hAnsi="Times New Roman" w:hint="eastAsia"/>
        </w:rPr>
        <w:t>逐步进入当前的政治话语体系，社会工作专业人才的社会需求不断增加。</w:t>
      </w:r>
      <w:r w:rsidRPr="00F25E6E">
        <w:rPr>
          <w:rFonts w:ascii="Times New Roman" w:hAnsi="Times New Roman"/>
        </w:rPr>
        <w:t>社会工作是国家政策强势推动</w:t>
      </w:r>
      <w:r w:rsidRPr="00F25E6E">
        <w:rPr>
          <w:rFonts w:ascii="Times New Roman" w:hAnsi="Times New Roman" w:hint="eastAsia"/>
        </w:rPr>
        <w:t>、</w:t>
      </w:r>
      <w:r w:rsidRPr="00F25E6E">
        <w:rPr>
          <w:rFonts w:ascii="Times New Roman" w:hAnsi="Times New Roman"/>
        </w:rPr>
        <w:t>社会需求迫切的朝阳行业</w:t>
      </w:r>
      <w:r w:rsidRPr="00F25E6E">
        <w:rPr>
          <w:rFonts w:ascii="Times New Roman" w:hAnsi="Times New Roman" w:hint="eastAsia"/>
        </w:rPr>
        <w:t>，是推动我国社会建设事业长远发展的主力军。</w:t>
      </w:r>
      <w:r w:rsidRPr="00F25E6E">
        <w:rPr>
          <w:rFonts w:ascii="Times New Roman" w:hAnsi="Times New Roman"/>
        </w:rPr>
        <w:t>随着社会建设的</w:t>
      </w:r>
      <w:r w:rsidR="00D669C5" w:rsidRPr="00F25E6E">
        <w:rPr>
          <w:rFonts w:ascii="Times New Roman" w:hAnsi="Times New Roman" w:hint="eastAsia"/>
        </w:rPr>
        <w:t>深入推进</w:t>
      </w:r>
      <w:r w:rsidRPr="00F25E6E">
        <w:rPr>
          <w:rFonts w:ascii="Times New Roman" w:hAnsi="Times New Roman"/>
        </w:rPr>
        <w:t>，生活质量的不断提高，社会工作的适应面、就业面日益广阔</w:t>
      </w:r>
      <w:r w:rsidRPr="00F25E6E">
        <w:rPr>
          <w:rFonts w:ascii="Times New Roman" w:hAnsi="Times New Roman" w:hint="eastAsia"/>
        </w:rPr>
        <w:t>。</w:t>
      </w:r>
      <w:r w:rsidRPr="00F25E6E">
        <w:rPr>
          <w:rFonts w:ascii="Times New Roman" w:hAnsi="Times New Roman"/>
        </w:rPr>
        <w:t>各类社会工作</w:t>
      </w:r>
      <w:r w:rsidR="00CE31D9">
        <w:rPr>
          <w:rFonts w:ascii="Times New Roman" w:hAnsi="Times New Roman" w:hint="eastAsia"/>
        </w:rPr>
        <w:t>的</w:t>
      </w:r>
      <w:r w:rsidRPr="00F25E6E">
        <w:rPr>
          <w:rFonts w:ascii="Times New Roman" w:hAnsi="Times New Roman"/>
        </w:rPr>
        <w:t>服务机构</w:t>
      </w:r>
      <w:r w:rsidRPr="00F25E6E">
        <w:rPr>
          <w:rFonts w:ascii="Times New Roman" w:hAnsi="Times New Roman" w:hint="eastAsia"/>
        </w:rPr>
        <w:t>和社会组织不断涌现、蓬勃发展，</w:t>
      </w:r>
      <w:r w:rsidR="00CE31D9">
        <w:rPr>
          <w:rFonts w:ascii="Times New Roman" w:hAnsi="Times New Roman" w:hint="eastAsia"/>
        </w:rPr>
        <w:t>亟</w:t>
      </w:r>
      <w:r w:rsidR="00CE31D9" w:rsidRPr="00F25E6E">
        <w:rPr>
          <w:rFonts w:ascii="Times New Roman" w:hAnsi="Times New Roman" w:hint="eastAsia"/>
        </w:rPr>
        <w:t>需</w:t>
      </w:r>
      <w:r w:rsidRPr="00F25E6E">
        <w:rPr>
          <w:rFonts w:ascii="Times New Roman" w:hAnsi="Times New Roman" w:hint="eastAsia"/>
        </w:rPr>
        <w:t>大量的、具有国际视野以及拥有国际社会工作教育</w:t>
      </w:r>
      <w:r w:rsidR="00D41D94">
        <w:rPr>
          <w:rFonts w:ascii="Times New Roman" w:hAnsi="Times New Roman" w:hint="eastAsia"/>
        </w:rPr>
        <w:t>背景</w:t>
      </w:r>
      <w:r w:rsidRPr="00F25E6E">
        <w:rPr>
          <w:rFonts w:ascii="Times New Roman" w:hAnsi="Times New Roman" w:hint="eastAsia"/>
        </w:rPr>
        <w:t>或行业经历的多层次、复合型、高素质的社会工作专业化、职业化人才。</w:t>
      </w:r>
    </w:p>
    <w:p w:rsidR="002B019E" w:rsidRPr="00F25E6E" w:rsidRDefault="005A04DD" w:rsidP="00113C0F">
      <w:pPr>
        <w:spacing w:line="400" w:lineRule="exact"/>
        <w:ind w:firstLineChars="200" w:firstLine="420"/>
        <w:rPr>
          <w:rFonts w:ascii="Times New Roman" w:hAnsi="Times New Roman"/>
        </w:rPr>
      </w:pPr>
      <w:r w:rsidRPr="00F25E6E">
        <w:rPr>
          <w:rFonts w:ascii="Times New Roman" w:hAnsi="Times New Roman" w:hint="eastAsia"/>
        </w:rPr>
        <w:t>自</w:t>
      </w:r>
      <w:r w:rsidRPr="00F25E6E">
        <w:rPr>
          <w:rFonts w:ascii="Times New Roman" w:hAnsi="Times New Roman"/>
        </w:rPr>
        <w:t>2010</w:t>
      </w:r>
      <w:r w:rsidRPr="00F25E6E">
        <w:rPr>
          <w:rFonts w:ascii="Times New Roman" w:hAnsi="Times New Roman" w:hint="eastAsia"/>
        </w:rPr>
        <w:t>年社会工作人才被列入中共中央、国务院发布的《国家</w:t>
      </w:r>
      <w:bookmarkStart w:id="0" w:name="_GoBack"/>
      <w:bookmarkEnd w:id="0"/>
      <w:r w:rsidRPr="00F25E6E">
        <w:rPr>
          <w:rFonts w:ascii="Times New Roman" w:hAnsi="Times New Roman" w:hint="eastAsia"/>
        </w:rPr>
        <w:t>中长期人才发展规划纲要》以来，社会工作专业人才</w:t>
      </w:r>
      <w:r w:rsidR="000C2C03">
        <w:rPr>
          <w:rFonts w:ascii="Times New Roman" w:hAnsi="Times New Roman" w:hint="eastAsia"/>
        </w:rPr>
        <w:t>的</w:t>
      </w:r>
      <w:r w:rsidRPr="00F25E6E">
        <w:rPr>
          <w:rFonts w:ascii="Times New Roman" w:hAnsi="Times New Roman" w:hint="eastAsia"/>
        </w:rPr>
        <w:t>队伍不断壮大，到</w:t>
      </w:r>
      <w:r w:rsidRPr="00F25E6E">
        <w:rPr>
          <w:rFonts w:ascii="Times New Roman" w:hAnsi="Times New Roman"/>
        </w:rPr>
        <w:t>2020</w:t>
      </w:r>
      <w:r w:rsidRPr="00F25E6E">
        <w:rPr>
          <w:rFonts w:ascii="Times New Roman" w:hAnsi="Times New Roman" w:hint="eastAsia"/>
        </w:rPr>
        <w:t>年，我国要培养</w:t>
      </w:r>
      <w:r w:rsidRPr="00F25E6E">
        <w:rPr>
          <w:rFonts w:ascii="Times New Roman" w:hAnsi="Times New Roman"/>
        </w:rPr>
        <w:t>200</w:t>
      </w:r>
      <w:r w:rsidRPr="00F25E6E">
        <w:rPr>
          <w:rFonts w:ascii="Times New Roman" w:hAnsi="Times New Roman" w:hint="eastAsia"/>
        </w:rPr>
        <w:t>万社会工作专业人才。据最新数据显示，目前已累计</w:t>
      </w:r>
      <w:r w:rsidR="00CC7C05">
        <w:rPr>
          <w:rFonts w:ascii="Times New Roman" w:hAnsi="Times New Roman" w:hint="eastAsia"/>
        </w:rPr>
        <w:t>培养</w:t>
      </w:r>
      <w:r w:rsidR="00CC7C05">
        <w:rPr>
          <w:rFonts w:ascii="Times New Roman" w:hAnsi="Times New Roman"/>
        </w:rPr>
        <w:t>了</w:t>
      </w:r>
      <w:r w:rsidRPr="00F25E6E">
        <w:rPr>
          <w:rFonts w:ascii="Times New Roman" w:hAnsi="Times New Roman"/>
        </w:rPr>
        <w:t>20</w:t>
      </w:r>
      <w:r w:rsidRPr="00F25E6E">
        <w:rPr>
          <w:rFonts w:ascii="Times New Roman" w:hAnsi="Times New Roman" w:hint="eastAsia"/>
        </w:rPr>
        <w:t>万持证社会工作专业人才，全国范围内已初步建成一只</w:t>
      </w:r>
      <w:r w:rsidRPr="00F25E6E">
        <w:rPr>
          <w:rFonts w:ascii="Times New Roman" w:hAnsi="Times New Roman"/>
        </w:rPr>
        <w:t>50</w:t>
      </w:r>
      <w:r w:rsidRPr="00F25E6E">
        <w:rPr>
          <w:rFonts w:ascii="Times New Roman" w:hAnsi="Times New Roman" w:hint="eastAsia"/>
        </w:rPr>
        <w:t>万人规模的社会工作专业人才队伍</w:t>
      </w:r>
      <w:r w:rsidR="00CC7C05">
        <w:rPr>
          <w:rFonts w:ascii="Times New Roman" w:hAnsi="Times New Roman" w:hint="eastAsia"/>
        </w:rPr>
        <w:t>，</w:t>
      </w:r>
      <w:r w:rsidRPr="00F25E6E">
        <w:rPr>
          <w:rFonts w:ascii="Times New Roman" w:hAnsi="Times New Roman" w:hint="eastAsia"/>
        </w:rPr>
        <w:t>这意味着在社工数量方面距离目标的实现，我国还有</w:t>
      </w:r>
      <w:r w:rsidR="00CC7C05" w:rsidRPr="009E1C6A">
        <w:rPr>
          <w:rFonts w:ascii="Times New Roman" w:hAnsi="Times New Roman" w:hint="eastAsia"/>
        </w:rPr>
        <w:t>近</w:t>
      </w:r>
      <w:r w:rsidR="00CC7C05" w:rsidRPr="009E1C6A">
        <w:rPr>
          <w:rFonts w:ascii="Times New Roman" w:hAnsi="Times New Roman"/>
        </w:rPr>
        <w:t>150</w:t>
      </w:r>
      <w:r w:rsidR="00CC7C05" w:rsidRPr="009E1C6A">
        <w:rPr>
          <w:rFonts w:ascii="Times New Roman" w:hAnsi="Times New Roman" w:hint="eastAsia"/>
        </w:rPr>
        <w:t>万</w:t>
      </w:r>
      <w:r w:rsidR="00CC7C05">
        <w:rPr>
          <w:rFonts w:ascii="Times New Roman" w:hAnsi="Times New Roman" w:hint="eastAsia"/>
        </w:rPr>
        <w:t>人的</w:t>
      </w:r>
      <w:r w:rsidRPr="00F25E6E">
        <w:rPr>
          <w:rFonts w:ascii="Times New Roman" w:hAnsi="Times New Roman" w:hint="eastAsia"/>
        </w:rPr>
        <w:t>缺口。</w:t>
      </w:r>
    </w:p>
    <w:p w:rsidR="00113C0F" w:rsidRPr="00F25E6E" w:rsidRDefault="000C2C03" w:rsidP="00F25E6E">
      <w:pPr>
        <w:widowControl/>
        <w:spacing w:before="15" w:line="400" w:lineRule="exact"/>
        <w:ind w:firstLineChars="200" w:firstLine="420"/>
        <w:rPr>
          <w:rFonts w:ascii="Times New Roman" w:hAnsi="Times New Roman"/>
          <w:szCs w:val="24"/>
        </w:rPr>
      </w:pPr>
      <w:r>
        <w:rPr>
          <w:rFonts w:ascii="Times New Roman" w:hAnsi="Times New Roman" w:cs="宋体" w:hint="eastAsia"/>
          <w:color w:val="000000"/>
          <w:szCs w:val="24"/>
        </w:rPr>
        <w:lastRenderedPageBreak/>
        <w:t>当</w:t>
      </w:r>
      <w:r>
        <w:rPr>
          <w:rFonts w:ascii="Times New Roman" w:hAnsi="Times New Roman" w:cs="宋体"/>
          <w:color w:val="000000"/>
          <w:szCs w:val="24"/>
        </w:rPr>
        <w:t>前</w:t>
      </w:r>
      <w:r>
        <w:rPr>
          <w:rFonts w:ascii="Times New Roman" w:hAnsi="Times New Roman" w:cs="宋体" w:hint="eastAsia"/>
          <w:color w:val="000000"/>
          <w:szCs w:val="24"/>
        </w:rPr>
        <w:t>，</w:t>
      </w:r>
      <w:r w:rsidR="002B019E" w:rsidRPr="00F25E6E">
        <w:rPr>
          <w:rFonts w:ascii="Times New Roman" w:hAnsi="Times New Roman" w:cs="宋体"/>
          <w:color w:val="000000"/>
          <w:szCs w:val="24"/>
        </w:rPr>
        <w:t>京津冀协同发展已提升至国家战略层面，北京要坚决</w:t>
      </w:r>
      <w:r w:rsidR="002B019E" w:rsidRPr="00F25E6E">
        <w:rPr>
          <w:rFonts w:ascii="Times New Roman" w:hAnsi="Times New Roman" w:cs="宋体"/>
          <w:color w:val="000000"/>
          <w:szCs w:val="24"/>
          <w:shd w:val="clear" w:color="auto" w:fill="FFFFFF"/>
        </w:rPr>
        <w:t>疏解</w:t>
      </w:r>
      <w:r w:rsidRPr="00F25E6E">
        <w:rPr>
          <w:rFonts w:ascii="Times New Roman" w:hAnsi="Times New Roman" w:cs="宋体" w:hint="eastAsia"/>
          <w:szCs w:val="24"/>
        </w:rPr>
        <w:t>“</w:t>
      </w:r>
      <w:r w:rsidR="002B019E" w:rsidRPr="00F25E6E">
        <w:rPr>
          <w:rFonts w:ascii="Times New Roman" w:hAnsi="Times New Roman" w:cs="宋体"/>
          <w:color w:val="000000"/>
          <w:szCs w:val="24"/>
          <w:shd w:val="clear" w:color="auto" w:fill="FFFFFF"/>
        </w:rPr>
        <w:t>非首都核心功能</w:t>
      </w:r>
      <w:r w:rsidRPr="00F25E6E">
        <w:rPr>
          <w:rFonts w:ascii="Times New Roman" w:hAnsi="Times New Roman" w:cs="宋体" w:hint="eastAsia"/>
          <w:szCs w:val="24"/>
        </w:rPr>
        <w:t>”</w:t>
      </w:r>
      <w:r w:rsidR="002B019E" w:rsidRPr="00F25E6E">
        <w:rPr>
          <w:rFonts w:ascii="Times New Roman" w:hAnsi="Times New Roman" w:cs="宋体"/>
          <w:color w:val="000000"/>
          <w:szCs w:val="24"/>
          <w:shd w:val="clear" w:color="auto" w:fill="FFFFFF"/>
        </w:rPr>
        <w:t>，</w:t>
      </w:r>
      <w:r w:rsidR="002B019E" w:rsidRPr="00F25E6E">
        <w:rPr>
          <w:rFonts w:ascii="Times New Roman" w:hAnsi="Times New Roman" w:cs="宋体"/>
          <w:szCs w:val="24"/>
        </w:rPr>
        <w:t>着力解决</w:t>
      </w:r>
      <w:r w:rsidR="002B019E" w:rsidRPr="00F25E6E">
        <w:rPr>
          <w:rFonts w:ascii="Times New Roman" w:hAnsi="Times New Roman" w:cs="宋体" w:hint="eastAsia"/>
          <w:szCs w:val="24"/>
        </w:rPr>
        <w:t>“</w:t>
      </w:r>
      <w:r w:rsidR="002B019E" w:rsidRPr="00F25E6E">
        <w:rPr>
          <w:rFonts w:ascii="Times New Roman" w:hAnsi="Times New Roman" w:cs="宋体"/>
          <w:szCs w:val="24"/>
        </w:rPr>
        <w:t>大城市病</w:t>
      </w:r>
      <w:r w:rsidR="002B019E" w:rsidRPr="00F25E6E">
        <w:rPr>
          <w:rFonts w:ascii="Times New Roman" w:hAnsi="Times New Roman" w:cs="宋体" w:hint="eastAsia"/>
          <w:szCs w:val="24"/>
        </w:rPr>
        <w:t>”</w:t>
      </w:r>
      <w:r w:rsidR="00CC7C05">
        <w:rPr>
          <w:rFonts w:ascii="Times New Roman" w:hAnsi="Times New Roman" w:cs="宋体" w:hint="eastAsia"/>
          <w:szCs w:val="24"/>
        </w:rPr>
        <w:t>，</w:t>
      </w:r>
      <w:r w:rsidR="002B019E" w:rsidRPr="00F25E6E">
        <w:rPr>
          <w:rFonts w:ascii="Times New Roman" w:hAnsi="Times New Roman" w:cs="宋体"/>
          <w:szCs w:val="24"/>
        </w:rPr>
        <w:t>实现</w:t>
      </w:r>
      <w:r w:rsidR="002B019E" w:rsidRPr="00F25E6E">
        <w:rPr>
          <w:rFonts w:ascii="Times New Roman" w:hAnsi="Times New Roman" w:cs="宋体" w:hint="eastAsia"/>
          <w:szCs w:val="24"/>
        </w:rPr>
        <w:t>“</w:t>
      </w:r>
      <w:r w:rsidR="002B019E" w:rsidRPr="00F25E6E">
        <w:rPr>
          <w:rFonts w:ascii="Times New Roman" w:hAnsi="Times New Roman" w:cs="宋体"/>
          <w:color w:val="000000"/>
          <w:szCs w:val="24"/>
        </w:rPr>
        <w:t>和谐宜居</w:t>
      </w:r>
      <w:r w:rsidR="002B019E" w:rsidRPr="00F25E6E">
        <w:rPr>
          <w:rFonts w:ascii="Times New Roman" w:hAnsi="Times New Roman" w:cs="宋体" w:hint="eastAsia"/>
          <w:szCs w:val="24"/>
        </w:rPr>
        <w:t>”</w:t>
      </w:r>
      <w:r w:rsidR="00CC7C05">
        <w:rPr>
          <w:rFonts w:ascii="Times New Roman" w:hAnsi="Times New Roman" w:cs="宋体" w:hint="eastAsia"/>
          <w:szCs w:val="24"/>
        </w:rPr>
        <w:t>的</w:t>
      </w:r>
      <w:r w:rsidR="00CC7C05">
        <w:rPr>
          <w:rFonts w:ascii="Times New Roman" w:hAnsi="Times New Roman" w:cs="宋体"/>
          <w:szCs w:val="24"/>
        </w:rPr>
        <w:t>发展</w:t>
      </w:r>
      <w:r w:rsidR="002B019E" w:rsidRPr="00F25E6E">
        <w:rPr>
          <w:rFonts w:ascii="Times New Roman" w:hAnsi="Times New Roman" w:cs="宋体"/>
          <w:szCs w:val="24"/>
        </w:rPr>
        <w:t>目标</w:t>
      </w:r>
      <w:r w:rsidR="00CC7C05">
        <w:rPr>
          <w:rFonts w:ascii="Times New Roman" w:hAnsi="Times New Roman" w:cs="宋体" w:hint="eastAsia"/>
          <w:szCs w:val="24"/>
        </w:rPr>
        <w:t>，</w:t>
      </w:r>
      <w:r w:rsidR="002B019E" w:rsidRPr="00F25E6E">
        <w:rPr>
          <w:rFonts w:ascii="Times New Roman" w:hAnsi="Times New Roman" w:cs="宋体" w:hint="eastAsia"/>
          <w:szCs w:val="24"/>
        </w:rPr>
        <w:t>这一过程必然</w:t>
      </w:r>
      <w:r w:rsidR="002B019E" w:rsidRPr="00F25E6E">
        <w:rPr>
          <w:rFonts w:ascii="Times New Roman" w:hAnsi="Times New Roman" w:cs="宋体"/>
          <w:szCs w:val="24"/>
        </w:rPr>
        <w:t>给城市管理和社会治理提出更高要求，</w:t>
      </w:r>
      <w:r w:rsidR="002B019E" w:rsidRPr="00F25E6E">
        <w:rPr>
          <w:rFonts w:ascii="Times New Roman" w:hAnsi="Times New Roman" w:cs="宋体" w:hint="eastAsia"/>
          <w:szCs w:val="24"/>
        </w:rPr>
        <w:t>因此，相关</w:t>
      </w:r>
      <w:r w:rsidR="002B019E" w:rsidRPr="00F25E6E">
        <w:rPr>
          <w:rFonts w:ascii="Times New Roman" w:hAnsi="Times New Roman" w:cs="宋体"/>
          <w:szCs w:val="24"/>
        </w:rPr>
        <w:t>领域的人才</w:t>
      </w:r>
      <w:r w:rsidR="00CC7C05" w:rsidRPr="00583A21">
        <w:rPr>
          <w:rFonts w:ascii="Times New Roman" w:hAnsi="Times New Roman" w:cs="宋体"/>
          <w:szCs w:val="24"/>
        </w:rPr>
        <w:t>必</w:t>
      </w:r>
      <w:r w:rsidR="002B019E" w:rsidRPr="00F25E6E">
        <w:rPr>
          <w:rFonts w:ascii="Times New Roman" w:hAnsi="Times New Roman" w:cs="宋体" w:hint="eastAsia"/>
          <w:szCs w:val="24"/>
        </w:rPr>
        <w:t>将</w:t>
      </w:r>
      <w:r w:rsidR="002B019E" w:rsidRPr="00F25E6E">
        <w:rPr>
          <w:rFonts w:ascii="Times New Roman" w:hAnsi="Times New Roman" w:cs="宋体"/>
          <w:szCs w:val="24"/>
        </w:rPr>
        <w:t>存在大量缺口，</w:t>
      </w:r>
      <w:r w:rsidR="002B019E" w:rsidRPr="00F25E6E">
        <w:rPr>
          <w:rFonts w:ascii="Times New Roman" w:hAnsi="Times New Roman" w:cs="宋体" w:hint="eastAsia"/>
          <w:szCs w:val="24"/>
        </w:rPr>
        <w:t>社会工作</w:t>
      </w:r>
      <w:r w:rsidR="002B019E" w:rsidRPr="00F25E6E">
        <w:rPr>
          <w:rFonts w:ascii="Times New Roman" w:hAnsi="Times New Roman" w:cs="宋体"/>
          <w:szCs w:val="24"/>
        </w:rPr>
        <w:t>专业</w:t>
      </w:r>
      <w:r w:rsidR="002B019E" w:rsidRPr="00F25E6E">
        <w:rPr>
          <w:rFonts w:ascii="Times New Roman" w:hAnsi="Times New Roman" w:cs="宋体" w:hint="eastAsia"/>
          <w:szCs w:val="24"/>
        </w:rPr>
        <w:t>人才就是其中重要的组成部分</w:t>
      </w:r>
      <w:r w:rsidR="002B019E" w:rsidRPr="00F25E6E">
        <w:rPr>
          <w:rFonts w:ascii="Times New Roman" w:hAnsi="Times New Roman" w:cs="宋体"/>
          <w:szCs w:val="24"/>
        </w:rPr>
        <w:t>。</w:t>
      </w:r>
      <w:r w:rsidR="002B019E" w:rsidRPr="00F25E6E">
        <w:rPr>
          <w:rFonts w:ascii="Times New Roman" w:hAnsi="Times New Roman"/>
          <w:szCs w:val="24"/>
        </w:rPr>
        <w:t>北京市委社会工委书记宋贵伦</w:t>
      </w:r>
      <w:r w:rsidR="008D554A" w:rsidRPr="00F25E6E">
        <w:rPr>
          <w:rFonts w:ascii="Times New Roman" w:hAnsi="Times New Roman"/>
          <w:szCs w:val="24"/>
        </w:rPr>
        <w:t>在</w:t>
      </w:r>
      <w:r w:rsidR="008D554A" w:rsidRPr="00F25E6E">
        <w:rPr>
          <w:rFonts w:ascii="Times New Roman" w:hAnsi="Times New Roman"/>
          <w:szCs w:val="24"/>
        </w:rPr>
        <w:t>201</w:t>
      </w:r>
      <w:r w:rsidR="00863409" w:rsidRPr="00F25E6E">
        <w:rPr>
          <w:rFonts w:ascii="Times New Roman" w:hAnsi="Times New Roman"/>
          <w:szCs w:val="24"/>
        </w:rPr>
        <w:t>1</w:t>
      </w:r>
      <w:r w:rsidR="008D554A" w:rsidRPr="00F25E6E">
        <w:rPr>
          <w:rFonts w:ascii="Times New Roman" w:hAnsi="Times New Roman" w:hint="eastAsia"/>
          <w:szCs w:val="24"/>
        </w:rPr>
        <w:t>年</w:t>
      </w:r>
      <w:r w:rsidR="00CC7C05">
        <w:rPr>
          <w:rFonts w:ascii="Times New Roman" w:hAnsi="Times New Roman" w:hint="eastAsia"/>
          <w:szCs w:val="24"/>
        </w:rPr>
        <w:t>就曾</w:t>
      </w:r>
      <w:r w:rsidR="002B019E" w:rsidRPr="00F25E6E">
        <w:rPr>
          <w:rFonts w:ascii="Times New Roman" w:hAnsi="Times New Roman"/>
          <w:szCs w:val="24"/>
        </w:rPr>
        <w:t>表示，北京市理想的社工人员规模应在</w:t>
      </w:r>
      <w:r w:rsidR="002B019E" w:rsidRPr="00F25E6E">
        <w:rPr>
          <w:rFonts w:ascii="Times New Roman" w:hAnsi="Times New Roman"/>
          <w:szCs w:val="24"/>
        </w:rPr>
        <w:t>3.8</w:t>
      </w:r>
      <w:r w:rsidR="002B019E" w:rsidRPr="00F25E6E">
        <w:rPr>
          <w:rFonts w:ascii="Times New Roman" w:hAnsi="Times New Roman"/>
          <w:szCs w:val="24"/>
        </w:rPr>
        <w:t>万人，</w:t>
      </w:r>
      <w:r w:rsidR="002B019E" w:rsidRPr="00F25E6E">
        <w:rPr>
          <w:rFonts w:ascii="Times New Roman" w:hAnsi="Times New Roman" w:hint="eastAsia"/>
          <w:szCs w:val="24"/>
        </w:rPr>
        <w:t>但目前全市社工人员只有</w:t>
      </w:r>
      <w:r w:rsidR="002B019E" w:rsidRPr="00F25E6E">
        <w:rPr>
          <w:rFonts w:ascii="Times New Roman" w:hAnsi="Times New Roman"/>
          <w:szCs w:val="24"/>
        </w:rPr>
        <w:t>2.8</w:t>
      </w:r>
      <w:r w:rsidR="002B019E" w:rsidRPr="00F25E6E">
        <w:rPr>
          <w:rFonts w:ascii="Times New Roman" w:hAnsi="Times New Roman"/>
          <w:szCs w:val="24"/>
        </w:rPr>
        <w:t>万，缺口达万余人</w:t>
      </w:r>
      <w:r w:rsidR="0070096E" w:rsidRPr="00F25E6E">
        <w:rPr>
          <w:rFonts w:ascii="Times New Roman" w:hAnsi="Times New Roman"/>
          <w:szCs w:val="24"/>
          <w:vertAlign w:val="superscript"/>
        </w:rPr>
        <w:t>[1]</w:t>
      </w:r>
      <w:r w:rsidR="002B019E" w:rsidRPr="00F25E6E">
        <w:rPr>
          <w:rFonts w:ascii="Times New Roman" w:hAnsi="Times New Roman"/>
          <w:szCs w:val="24"/>
        </w:rPr>
        <w:t>。</w:t>
      </w:r>
      <w:r w:rsidR="002B019E" w:rsidRPr="00F25E6E">
        <w:rPr>
          <w:rFonts w:ascii="Times New Roman" w:hAnsi="Times New Roman" w:hint="eastAsia"/>
        </w:rPr>
        <w:t>与此同时，</w:t>
      </w:r>
      <w:r w:rsidR="00A97A4B" w:rsidRPr="00EA07C8">
        <w:rPr>
          <w:rFonts w:ascii="Times New Roman" w:hAnsi="Times New Roman" w:cs="宋体" w:hint="eastAsia"/>
          <w:color w:val="000000"/>
          <w:szCs w:val="24"/>
        </w:rPr>
        <w:t>从国家层面到北京市层面，</w:t>
      </w:r>
      <w:r w:rsidR="00A97A4B" w:rsidRPr="000C2C03">
        <w:rPr>
          <w:rFonts w:ascii="Times New Roman" w:hAnsi="Times New Roman" w:hint="eastAsia"/>
          <w:szCs w:val="24"/>
        </w:rPr>
        <w:t>社会工作专业服务不断深化，社会工作发展的软硬件环境也不断优化，这为社会工作专业人才培养带来良好机遇，也对如何培养出符合行业发展需求的、专业化程度高的社会工作专业人才也提出了挑战。</w:t>
      </w:r>
      <w:r>
        <w:rPr>
          <w:rFonts w:ascii="Times New Roman" w:hAnsi="Times New Roman" w:hint="eastAsia"/>
          <w:szCs w:val="24"/>
        </w:rPr>
        <w:t>因</w:t>
      </w:r>
      <w:r>
        <w:rPr>
          <w:rFonts w:ascii="Times New Roman" w:hAnsi="Times New Roman"/>
          <w:szCs w:val="24"/>
        </w:rPr>
        <w:t>此</w:t>
      </w:r>
      <w:r>
        <w:rPr>
          <w:rFonts w:ascii="Times New Roman" w:hAnsi="Times New Roman" w:hint="eastAsia"/>
          <w:szCs w:val="24"/>
        </w:rPr>
        <w:t>，</w:t>
      </w:r>
      <w:r w:rsidR="002B019E" w:rsidRPr="00F25E6E">
        <w:rPr>
          <w:rFonts w:ascii="Times New Roman" w:hAnsi="Times New Roman" w:hint="eastAsia"/>
          <w:szCs w:val="24"/>
        </w:rPr>
        <w:t>开展以需求为本的社会工作专业教育研究对我国社会工作人才队伍</w:t>
      </w:r>
      <w:r>
        <w:rPr>
          <w:rFonts w:ascii="Times New Roman" w:hAnsi="Times New Roman" w:hint="eastAsia"/>
          <w:szCs w:val="24"/>
        </w:rPr>
        <w:t>的</w:t>
      </w:r>
      <w:r w:rsidR="002B019E" w:rsidRPr="00F25E6E">
        <w:rPr>
          <w:rFonts w:ascii="Times New Roman" w:hAnsi="Times New Roman" w:hint="eastAsia"/>
          <w:szCs w:val="24"/>
        </w:rPr>
        <w:t>建设发展具有重要</w:t>
      </w:r>
      <w:r w:rsidR="00113C0F" w:rsidRPr="00F25E6E">
        <w:rPr>
          <w:rFonts w:ascii="Times New Roman" w:hAnsi="Times New Roman" w:hint="eastAsia"/>
          <w:szCs w:val="24"/>
        </w:rPr>
        <w:t>的现实意义，对于高校社会工作专业人才培养路径的研究具有</w:t>
      </w:r>
      <w:r w:rsidRPr="00F25E6E">
        <w:rPr>
          <w:rFonts w:ascii="Times New Roman" w:hAnsi="Times New Roman" w:hint="eastAsia"/>
          <w:szCs w:val="24"/>
        </w:rPr>
        <w:t>重要的</w:t>
      </w:r>
      <w:r w:rsidR="00113C0F" w:rsidRPr="00F25E6E">
        <w:rPr>
          <w:rFonts w:ascii="Times New Roman" w:hAnsi="Times New Roman" w:hint="eastAsia"/>
          <w:szCs w:val="24"/>
        </w:rPr>
        <w:t>理论意义。</w:t>
      </w:r>
    </w:p>
    <w:p w:rsidR="002B019E" w:rsidRPr="00F25E6E" w:rsidRDefault="002B019E" w:rsidP="00113C0F">
      <w:pPr>
        <w:spacing w:before="15" w:line="400" w:lineRule="exact"/>
        <w:ind w:firstLineChars="200" w:firstLine="482"/>
        <w:rPr>
          <w:rFonts w:ascii="Times New Roman" w:hAnsi="Times New Roman"/>
          <w:b/>
          <w:sz w:val="24"/>
          <w:szCs w:val="24"/>
        </w:rPr>
      </w:pPr>
      <w:r w:rsidRPr="00F25E6E">
        <w:rPr>
          <w:rFonts w:ascii="Times New Roman" w:hAnsi="Times New Roman"/>
          <w:b/>
          <w:sz w:val="24"/>
        </w:rPr>
        <w:t>二</w:t>
      </w:r>
      <w:r w:rsidRPr="00F25E6E">
        <w:rPr>
          <w:rFonts w:ascii="Times New Roman" w:hAnsi="Times New Roman" w:hint="eastAsia"/>
          <w:b/>
          <w:sz w:val="24"/>
        </w:rPr>
        <w:t>、</w:t>
      </w:r>
      <w:r w:rsidRPr="00F25E6E">
        <w:rPr>
          <w:rFonts w:ascii="Times New Roman" w:hAnsi="Times New Roman"/>
          <w:b/>
          <w:sz w:val="24"/>
        </w:rPr>
        <w:t>研究方法</w:t>
      </w:r>
      <w:r w:rsidR="006A378E" w:rsidRPr="00F25E6E">
        <w:rPr>
          <w:rFonts w:ascii="Times New Roman" w:hAnsi="Times New Roman"/>
          <w:b/>
          <w:sz w:val="24"/>
        </w:rPr>
        <w:t>及指标体系构建</w:t>
      </w:r>
    </w:p>
    <w:p w:rsidR="006A378E" w:rsidRPr="00F25E6E" w:rsidRDefault="006A378E" w:rsidP="002B019E">
      <w:pPr>
        <w:spacing w:line="400" w:lineRule="exact"/>
        <w:ind w:firstLineChars="200" w:firstLine="422"/>
        <w:rPr>
          <w:rFonts w:ascii="Times New Roman" w:hAnsi="Times New Roman" w:cs="宋体"/>
          <w:b/>
          <w:color w:val="000000"/>
          <w:szCs w:val="24"/>
        </w:rPr>
      </w:pPr>
      <w:r w:rsidRPr="00F25E6E">
        <w:rPr>
          <w:rFonts w:ascii="Times New Roman" w:hAnsi="Times New Roman" w:cs="宋体" w:hint="eastAsia"/>
          <w:b/>
          <w:color w:val="000000"/>
          <w:szCs w:val="24"/>
        </w:rPr>
        <w:t>（一）研究方法</w:t>
      </w:r>
    </w:p>
    <w:p w:rsidR="00066556" w:rsidRPr="00F25E6E" w:rsidRDefault="002B019E" w:rsidP="00F25E6E">
      <w:pPr>
        <w:spacing w:line="400" w:lineRule="exact"/>
        <w:ind w:firstLineChars="200" w:firstLine="420"/>
        <w:rPr>
          <w:rFonts w:ascii="Times New Roman" w:hAnsi="Times New Roman"/>
          <w:color w:val="000000"/>
        </w:rPr>
      </w:pPr>
      <w:r w:rsidRPr="00F25E6E">
        <w:rPr>
          <w:rFonts w:ascii="Times New Roman" w:hAnsi="Times New Roman" w:cs="宋体"/>
          <w:color w:val="000000"/>
          <w:szCs w:val="24"/>
        </w:rPr>
        <w:t>1</w:t>
      </w:r>
      <w:r w:rsidR="00CC7C05">
        <w:rPr>
          <w:rFonts w:ascii="Times New Roman" w:hAnsi="Times New Roman" w:cs="宋体" w:hint="eastAsia"/>
          <w:color w:val="000000"/>
          <w:szCs w:val="24"/>
        </w:rPr>
        <w:t>、</w:t>
      </w:r>
      <w:r w:rsidRPr="00F25E6E">
        <w:rPr>
          <w:rFonts w:ascii="Times New Roman" w:hAnsi="Times New Roman" w:cs="宋体" w:hint="eastAsia"/>
          <w:color w:val="000000"/>
          <w:szCs w:val="24"/>
        </w:rPr>
        <w:t>文献法</w:t>
      </w:r>
      <w:r w:rsidR="00E43DA1">
        <w:rPr>
          <w:rFonts w:ascii="Times New Roman" w:hAnsi="Times New Roman" w:cs="宋体" w:hint="eastAsia"/>
          <w:color w:val="000000"/>
          <w:szCs w:val="24"/>
        </w:rPr>
        <w:t xml:space="preserve">  </w:t>
      </w:r>
      <w:r w:rsidR="00066556" w:rsidRPr="00F25E6E">
        <w:rPr>
          <w:rFonts w:ascii="Times New Roman" w:hAnsi="Times New Roman" w:hint="eastAsia"/>
          <w:color w:val="000000"/>
        </w:rPr>
        <w:t>本</w:t>
      </w:r>
      <w:r w:rsidR="00E43DA1">
        <w:rPr>
          <w:rFonts w:ascii="Times New Roman" w:hAnsi="Times New Roman" w:hint="eastAsia"/>
          <w:color w:val="000000"/>
        </w:rPr>
        <w:t>研</w:t>
      </w:r>
      <w:r w:rsidR="00E43DA1">
        <w:rPr>
          <w:rFonts w:ascii="Times New Roman" w:hAnsi="Times New Roman"/>
          <w:color w:val="000000"/>
        </w:rPr>
        <w:t>究</w:t>
      </w:r>
      <w:r w:rsidR="00E43DA1">
        <w:rPr>
          <w:rFonts w:ascii="Times New Roman" w:hAnsi="Times New Roman" w:hint="eastAsia"/>
          <w:color w:val="000000"/>
        </w:rPr>
        <w:t>通</w:t>
      </w:r>
      <w:r w:rsidR="00E43DA1">
        <w:rPr>
          <w:rFonts w:ascii="Times New Roman" w:hAnsi="Times New Roman"/>
          <w:color w:val="000000"/>
        </w:rPr>
        <w:t>过</w:t>
      </w:r>
      <w:r w:rsidR="00066556" w:rsidRPr="00F25E6E">
        <w:rPr>
          <w:rFonts w:ascii="Times New Roman" w:hAnsi="Times New Roman" w:hint="eastAsia"/>
          <w:color w:val="000000"/>
        </w:rPr>
        <w:t>收集、整理国内外关于社会工作专业教育的理论文献</w:t>
      </w:r>
      <w:r w:rsidR="00E43DA1">
        <w:rPr>
          <w:rFonts w:ascii="Times New Roman" w:hAnsi="Times New Roman" w:hint="eastAsia"/>
          <w:color w:val="000000"/>
        </w:rPr>
        <w:t>，</w:t>
      </w:r>
      <w:r w:rsidR="00066556" w:rsidRPr="00F25E6E">
        <w:rPr>
          <w:rFonts w:ascii="Times New Roman" w:hAnsi="Times New Roman" w:hint="eastAsia"/>
          <w:color w:val="000000"/>
        </w:rPr>
        <w:t>总结分析社会工作专业教育的发展机遇、发展现状以及存在的问题等。同时，通过</w:t>
      </w:r>
      <w:r w:rsidR="00E43DA1">
        <w:rPr>
          <w:rFonts w:ascii="Times New Roman" w:hAnsi="Times New Roman" w:hint="eastAsia"/>
          <w:color w:val="000000"/>
        </w:rPr>
        <w:t>走访</w:t>
      </w:r>
      <w:r w:rsidR="00E43DA1">
        <w:rPr>
          <w:rFonts w:ascii="Times New Roman" w:hAnsi="Times New Roman"/>
          <w:color w:val="000000"/>
        </w:rPr>
        <w:t>调研及</w:t>
      </w:r>
      <w:r w:rsidR="00066556" w:rsidRPr="00F25E6E">
        <w:rPr>
          <w:rFonts w:ascii="Times New Roman" w:hAnsi="Times New Roman" w:hint="eastAsia"/>
          <w:color w:val="000000"/>
        </w:rPr>
        <w:t>网络等途径获取京津冀地区高校社会工作</w:t>
      </w:r>
      <w:r w:rsidR="0070096E" w:rsidRPr="00F25E6E">
        <w:rPr>
          <w:rFonts w:ascii="Times New Roman" w:hAnsi="Times New Roman" w:hint="eastAsia"/>
          <w:color w:val="000000"/>
        </w:rPr>
        <w:t>专业教育现状、人才培养方案、教学计划等相关文献</w:t>
      </w:r>
      <w:r w:rsidR="00E43DA1">
        <w:rPr>
          <w:rFonts w:ascii="Times New Roman" w:hAnsi="Times New Roman" w:hint="eastAsia"/>
          <w:color w:val="000000"/>
        </w:rPr>
        <w:t>及</w:t>
      </w:r>
      <w:r w:rsidR="00E43DA1">
        <w:rPr>
          <w:rFonts w:ascii="Times New Roman" w:hAnsi="Times New Roman"/>
          <w:color w:val="000000"/>
        </w:rPr>
        <w:t>材料</w:t>
      </w:r>
      <w:r w:rsidR="0070096E" w:rsidRPr="00F25E6E">
        <w:rPr>
          <w:rFonts w:ascii="Times New Roman" w:hAnsi="Times New Roman" w:hint="eastAsia"/>
          <w:color w:val="000000"/>
        </w:rPr>
        <w:t>，进行研究和整理，</w:t>
      </w:r>
      <w:r w:rsidR="003D23DE">
        <w:rPr>
          <w:rFonts w:ascii="Times New Roman" w:hAnsi="Times New Roman" w:hint="eastAsia"/>
          <w:color w:val="000000"/>
        </w:rPr>
        <w:t>这</w:t>
      </w:r>
      <w:r w:rsidR="003D23DE">
        <w:rPr>
          <w:rFonts w:ascii="Times New Roman" w:hAnsi="Times New Roman"/>
          <w:color w:val="000000"/>
        </w:rPr>
        <w:t>些文献</w:t>
      </w:r>
      <w:r w:rsidR="003D23DE">
        <w:rPr>
          <w:rFonts w:ascii="Times New Roman" w:hAnsi="Times New Roman" w:hint="eastAsia"/>
          <w:color w:val="000000"/>
        </w:rPr>
        <w:t>及</w:t>
      </w:r>
      <w:r w:rsidR="003D23DE">
        <w:rPr>
          <w:rFonts w:ascii="Times New Roman" w:hAnsi="Times New Roman"/>
          <w:color w:val="000000"/>
        </w:rPr>
        <w:t>材料均</w:t>
      </w:r>
      <w:r w:rsidR="00066556" w:rsidRPr="00F25E6E">
        <w:rPr>
          <w:rFonts w:ascii="Times New Roman" w:hAnsi="Times New Roman" w:hint="eastAsia"/>
          <w:color w:val="000000"/>
        </w:rPr>
        <w:t>为本研究奠定坚实的理论和现实基础。</w:t>
      </w:r>
    </w:p>
    <w:p w:rsidR="002B019E" w:rsidRPr="00F25E6E" w:rsidRDefault="002B019E" w:rsidP="00066556">
      <w:pPr>
        <w:spacing w:line="400" w:lineRule="exact"/>
        <w:ind w:firstLineChars="200" w:firstLine="420"/>
        <w:rPr>
          <w:rFonts w:ascii="Times New Roman" w:hAnsi="Times New Roman" w:cs="宋体"/>
          <w:color w:val="000000"/>
          <w:szCs w:val="24"/>
        </w:rPr>
      </w:pPr>
      <w:r w:rsidRPr="00F25E6E">
        <w:rPr>
          <w:rFonts w:ascii="Times New Roman" w:hAnsi="Times New Roman" w:cs="宋体"/>
          <w:color w:val="000000"/>
          <w:szCs w:val="24"/>
        </w:rPr>
        <w:t>2</w:t>
      </w:r>
      <w:r w:rsidR="00E43DA1">
        <w:rPr>
          <w:rFonts w:ascii="Times New Roman" w:hAnsi="Times New Roman" w:cs="宋体" w:hint="eastAsia"/>
          <w:color w:val="000000"/>
          <w:szCs w:val="24"/>
        </w:rPr>
        <w:t>、</w:t>
      </w:r>
      <w:r w:rsidRPr="00F25E6E">
        <w:rPr>
          <w:rFonts w:ascii="Times New Roman" w:hAnsi="Times New Roman" w:cs="宋体" w:hint="eastAsia"/>
          <w:color w:val="000000"/>
          <w:szCs w:val="24"/>
        </w:rPr>
        <w:t>问卷调查法</w:t>
      </w:r>
      <w:r w:rsidR="000C2C03">
        <w:rPr>
          <w:rFonts w:ascii="Times New Roman" w:hAnsi="Times New Roman" w:cs="宋体" w:hint="eastAsia"/>
          <w:color w:val="000000"/>
          <w:szCs w:val="24"/>
        </w:rPr>
        <w:t xml:space="preserve">  </w:t>
      </w:r>
      <w:r w:rsidR="00066556" w:rsidRPr="00F25E6E">
        <w:rPr>
          <w:rFonts w:ascii="Times New Roman" w:hAnsi="Times New Roman" w:cs="宋体"/>
          <w:color w:val="000000"/>
          <w:szCs w:val="24"/>
        </w:rPr>
        <w:t>针对行业单位负责人</w:t>
      </w:r>
      <w:r w:rsidR="00066556" w:rsidRPr="00F25E6E">
        <w:rPr>
          <w:rFonts w:ascii="Times New Roman" w:hAnsi="Times New Roman" w:cs="宋体" w:hint="eastAsia"/>
          <w:color w:val="000000"/>
          <w:szCs w:val="24"/>
        </w:rPr>
        <w:t>、</w:t>
      </w:r>
      <w:r w:rsidR="00162A8B" w:rsidRPr="00F25E6E">
        <w:rPr>
          <w:rFonts w:ascii="Times New Roman" w:hAnsi="Times New Roman" w:cs="宋体"/>
          <w:color w:val="000000"/>
          <w:szCs w:val="24"/>
        </w:rPr>
        <w:t>在校生</w:t>
      </w:r>
      <w:r w:rsidR="00066556" w:rsidRPr="00F25E6E">
        <w:rPr>
          <w:rFonts w:ascii="Times New Roman" w:hAnsi="Times New Roman" w:cs="宋体"/>
          <w:color w:val="000000"/>
          <w:szCs w:val="24"/>
        </w:rPr>
        <w:t>分别设计了两种有针对性的问卷</w:t>
      </w:r>
      <w:r w:rsidR="00066556" w:rsidRPr="00F25E6E">
        <w:rPr>
          <w:rFonts w:ascii="Times New Roman" w:hAnsi="Times New Roman" w:cs="宋体" w:hint="eastAsia"/>
          <w:color w:val="000000"/>
          <w:szCs w:val="24"/>
        </w:rPr>
        <w:t>。</w:t>
      </w:r>
      <w:r w:rsidR="00066556" w:rsidRPr="00F25E6E">
        <w:rPr>
          <w:rFonts w:ascii="Times New Roman" w:hAnsi="Times New Roman" w:cs="宋体"/>
          <w:color w:val="000000"/>
          <w:szCs w:val="24"/>
        </w:rPr>
        <w:t>针对行业需求的调查问卷主要围绕该机构的发展现状</w:t>
      </w:r>
      <w:r w:rsidR="00066556" w:rsidRPr="00F25E6E">
        <w:rPr>
          <w:rFonts w:ascii="Times New Roman" w:hAnsi="Times New Roman" w:cs="宋体" w:hint="eastAsia"/>
          <w:color w:val="000000"/>
          <w:szCs w:val="24"/>
        </w:rPr>
        <w:t>、</w:t>
      </w:r>
      <w:r w:rsidR="00066556" w:rsidRPr="00F25E6E">
        <w:rPr>
          <w:rFonts w:ascii="Times New Roman" w:hAnsi="Times New Roman" w:cs="宋体"/>
          <w:color w:val="000000"/>
          <w:szCs w:val="24"/>
        </w:rPr>
        <w:t>用人需求</w:t>
      </w:r>
      <w:r w:rsidR="00066556" w:rsidRPr="00F25E6E">
        <w:rPr>
          <w:rFonts w:ascii="Times New Roman" w:hAnsi="Times New Roman" w:cs="宋体" w:hint="eastAsia"/>
          <w:color w:val="000000"/>
          <w:szCs w:val="24"/>
        </w:rPr>
        <w:t>，</w:t>
      </w:r>
      <w:r w:rsidR="00066556" w:rsidRPr="00F25E6E">
        <w:rPr>
          <w:rFonts w:ascii="Times New Roman" w:hAnsi="Times New Roman" w:cs="宋体"/>
          <w:color w:val="000000"/>
          <w:szCs w:val="24"/>
        </w:rPr>
        <w:t>以及对专业人才的能力要求等方面展开设计</w:t>
      </w:r>
      <w:r w:rsidR="00066556" w:rsidRPr="00F25E6E">
        <w:rPr>
          <w:rFonts w:ascii="Times New Roman" w:hAnsi="Times New Roman" w:cs="宋体" w:hint="eastAsia"/>
          <w:color w:val="000000"/>
          <w:szCs w:val="24"/>
        </w:rPr>
        <w:t>。</w:t>
      </w:r>
      <w:r w:rsidR="00066556" w:rsidRPr="00F25E6E">
        <w:rPr>
          <w:rFonts w:ascii="Times New Roman" w:hAnsi="Times New Roman" w:cs="宋体"/>
          <w:color w:val="000000"/>
          <w:szCs w:val="24"/>
        </w:rPr>
        <w:t>针对在校生</w:t>
      </w:r>
      <w:r w:rsidR="003D23DE">
        <w:rPr>
          <w:rFonts w:ascii="Times New Roman" w:hAnsi="Times New Roman" w:cs="宋体" w:hint="eastAsia"/>
          <w:color w:val="000000"/>
          <w:szCs w:val="24"/>
        </w:rPr>
        <w:t>情</w:t>
      </w:r>
      <w:r w:rsidR="003D23DE">
        <w:rPr>
          <w:rFonts w:ascii="Times New Roman" w:hAnsi="Times New Roman" w:cs="宋体"/>
          <w:color w:val="000000"/>
          <w:szCs w:val="24"/>
        </w:rPr>
        <w:t>况</w:t>
      </w:r>
      <w:r w:rsidR="00066556" w:rsidRPr="00F25E6E">
        <w:rPr>
          <w:rFonts w:ascii="Times New Roman" w:hAnsi="Times New Roman" w:cs="宋体"/>
          <w:color w:val="000000"/>
          <w:szCs w:val="24"/>
        </w:rPr>
        <w:t>的调查问卷主要围绕学生的基本情况</w:t>
      </w:r>
      <w:r w:rsidR="00066556" w:rsidRPr="00F25E6E">
        <w:rPr>
          <w:rFonts w:ascii="Times New Roman" w:hAnsi="Times New Roman" w:cs="宋体" w:hint="eastAsia"/>
          <w:color w:val="000000"/>
          <w:szCs w:val="24"/>
        </w:rPr>
        <w:t>、</w:t>
      </w:r>
      <w:r w:rsidR="00066556" w:rsidRPr="00F25E6E">
        <w:rPr>
          <w:rFonts w:ascii="Times New Roman" w:hAnsi="Times New Roman" w:cs="宋体"/>
          <w:color w:val="000000"/>
          <w:szCs w:val="24"/>
        </w:rPr>
        <w:t>学习兴趣</w:t>
      </w:r>
      <w:r w:rsidR="00066556" w:rsidRPr="00F25E6E">
        <w:rPr>
          <w:rFonts w:ascii="Times New Roman" w:hAnsi="Times New Roman" w:cs="宋体" w:hint="eastAsia"/>
          <w:color w:val="000000"/>
          <w:szCs w:val="24"/>
        </w:rPr>
        <w:t>、</w:t>
      </w:r>
      <w:r w:rsidR="00066556" w:rsidRPr="00F25E6E">
        <w:rPr>
          <w:rFonts w:ascii="Times New Roman" w:hAnsi="Times New Roman" w:cs="宋体"/>
          <w:color w:val="000000"/>
          <w:szCs w:val="24"/>
        </w:rPr>
        <w:t>就业打算等方面展开设计</w:t>
      </w:r>
      <w:r w:rsidR="00066556" w:rsidRPr="00F25E6E">
        <w:rPr>
          <w:rFonts w:ascii="Times New Roman" w:hAnsi="Times New Roman" w:cs="宋体" w:hint="eastAsia"/>
          <w:color w:val="000000"/>
          <w:szCs w:val="24"/>
        </w:rPr>
        <w:t>。</w:t>
      </w:r>
      <w:r w:rsidR="00651CD7">
        <w:rPr>
          <w:rFonts w:ascii="Times New Roman" w:hAnsi="Times New Roman" w:cs="宋体"/>
          <w:color w:val="000000"/>
          <w:szCs w:val="24"/>
        </w:rPr>
        <w:t>最终</w:t>
      </w:r>
      <w:r w:rsidR="00066556" w:rsidRPr="00F25E6E">
        <w:rPr>
          <w:rFonts w:ascii="Times New Roman" w:hAnsi="Times New Roman" w:cs="宋体" w:hint="eastAsia"/>
          <w:color w:val="000000"/>
          <w:szCs w:val="24"/>
        </w:rPr>
        <w:t>，针对行业需求的调查问卷</w:t>
      </w:r>
      <w:r w:rsidR="00651CD7">
        <w:rPr>
          <w:rFonts w:ascii="Times New Roman" w:hAnsi="Times New Roman" w:cs="宋体"/>
          <w:color w:val="000000"/>
          <w:szCs w:val="24"/>
        </w:rPr>
        <w:t>已</w:t>
      </w:r>
      <w:r w:rsidR="00066556" w:rsidRPr="00F25E6E">
        <w:rPr>
          <w:rFonts w:ascii="Times New Roman" w:hAnsi="Times New Roman" w:cs="宋体" w:hint="eastAsia"/>
          <w:color w:val="000000"/>
          <w:szCs w:val="24"/>
        </w:rPr>
        <w:t>回收</w:t>
      </w:r>
      <w:r w:rsidR="00651CD7">
        <w:rPr>
          <w:rFonts w:ascii="Times New Roman" w:hAnsi="Times New Roman" w:cs="宋体" w:hint="eastAsia"/>
          <w:color w:val="000000"/>
          <w:szCs w:val="24"/>
        </w:rPr>
        <w:t>的有效问卷共</w:t>
      </w:r>
      <w:r w:rsidR="00066556" w:rsidRPr="00F25E6E">
        <w:rPr>
          <w:rFonts w:ascii="Times New Roman" w:hAnsi="Times New Roman" w:cs="宋体"/>
          <w:color w:val="000000"/>
          <w:szCs w:val="24"/>
        </w:rPr>
        <w:t>43</w:t>
      </w:r>
      <w:r w:rsidR="00651CD7">
        <w:rPr>
          <w:rFonts w:ascii="Times New Roman" w:hAnsi="Times New Roman" w:cs="宋体"/>
          <w:color w:val="000000"/>
          <w:szCs w:val="24"/>
        </w:rPr>
        <w:t>份</w:t>
      </w:r>
      <w:r w:rsidR="00066556" w:rsidRPr="00F25E6E">
        <w:rPr>
          <w:rFonts w:ascii="Times New Roman" w:hAnsi="Times New Roman" w:cs="宋体" w:hint="eastAsia"/>
          <w:color w:val="000000"/>
          <w:szCs w:val="24"/>
        </w:rPr>
        <w:t>；针对在校生</w:t>
      </w:r>
      <w:r w:rsidR="003D23DE">
        <w:rPr>
          <w:rFonts w:ascii="Times New Roman" w:hAnsi="Times New Roman" w:cs="宋体" w:hint="eastAsia"/>
          <w:color w:val="000000"/>
          <w:szCs w:val="24"/>
        </w:rPr>
        <w:t>情</w:t>
      </w:r>
      <w:r w:rsidR="003D23DE">
        <w:rPr>
          <w:rFonts w:ascii="Times New Roman" w:hAnsi="Times New Roman" w:cs="宋体"/>
          <w:color w:val="000000"/>
          <w:szCs w:val="24"/>
        </w:rPr>
        <w:t>况</w:t>
      </w:r>
      <w:r w:rsidR="00066556" w:rsidRPr="00F25E6E">
        <w:rPr>
          <w:rFonts w:ascii="Times New Roman" w:hAnsi="Times New Roman" w:cs="宋体" w:hint="eastAsia"/>
          <w:color w:val="000000"/>
          <w:szCs w:val="24"/>
        </w:rPr>
        <w:t>的调查问卷已回收</w:t>
      </w:r>
      <w:r w:rsidR="00651CD7">
        <w:rPr>
          <w:rFonts w:ascii="Times New Roman" w:hAnsi="Times New Roman" w:cs="宋体" w:hint="eastAsia"/>
          <w:color w:val="000000"/>
          <w:szCs w:val="24"/>
        </w:rPr>
        <w:t>的有效问卷为</w:t>
      </w:r>
      <w:r w:rsidR="00066556" w:rsidRPr="00F25E6E">
        <w:rPr>
          <w:rFonts w:ascii="Times New Roman" w:hAnsi="Times New Roman" w:cs="宋体"/>
          <w:color w:val="000000"/>
          <w:szCs w:val="24"/>
        </w:rPr>
        <w:t>1</w:t>
      </w:r>
      <w:r w:rsidR="00651CD7">
        <w:rPr>
          <w:rFonts w:ascii="Times New Roman" w:hAnsi="Times New Roman" w:cs="宋体"/>
          <w:color w:val="000000"/>
          <w:szCs w:val="24"/>
        </w:rPr>
        <w:t>28</w:t>
      </w:r>
      <w:r w:rsidR="00123DE0" w:rsidRPr="00F25E6E">
        <w:rPr>
          <w:rFonts w:ascii="Times New Roman" w:hAnsi="Times New Roman" w:cs="宋体" w:hint="eastAsia"/>
          <w:color w:val="000000"/>
          <w:szCs w:val="24"/>
        </w:rPr>
        <w:t>份</w:t>
      </w:r>
      <w:r w:rsidR="00966320" w:rsidRPr="00F25E6E">
        <w:rPr>
          <w:rFonts w:ascii="Times New Roman" w:hAnsi="Times New Roman" w:cs="宋体" w:hint="eastAsia"/>
          <w:color w:val="000000"/>
          <w:szCs w:val="24"/>
        </w:rPr>
        <w:t>。</w:t>
      </w:r>
    </w:p>
    <w:p w:rsidR="00066556" w:rsidRPr="00F25E6E" w:rsidRDefault="00066556" w:rsidP="00066556">
      <w:pPr>
        <w:pStyle w:val="a9"/>
        <w:spacing w:line="400" w:lineRule="exact"/>
        <w:ind w:firstLineChars="0"/>
        <w:rPr>
          <w:rFonts w:ascii="Times New Roman" w:eastAsiaTheme="minorEastAsia" w:hAnsi="Times New Roman"/>
          <w:color w:val="000000"/>
          <w:kern w:val="2"/>
          <w:sz w:val="21"/>
        </w:rPr>
      </w:pPr>
      <w:r w:rsidRPr="00F25E6E">
        <w:rPr>
          <w:rFonts w:ascii="Times New Roman" w:eastAsiaTheme="minorEastAsia" w:hAnsi="Times New Roman"/>
          <w:color w:val="000000"/>
          <w:kern w:val="2"/>
          <w:sz w:val="21"/>
        </w:rPr>
        <w:t>3</w:t>
      </w:r>
      <w:r w:rsidR="003D23DE">
        <w:rPr>
          <w:rFonts w:ascii="Times New Roman" w:eastAsiaTheme="minorEastAsia" w:hAnsi="Times New Roman" w:hint="eastAsia"/>
          <w:color w:val="000000"/>
          <w:kern w:val="2"/>
          <w:sz w:val="21"/>
        </w:rPr>
        <w:t>、</w:t>
      </w:r>
      <w:r w:rsidRPr="00F25E6E">
        <w:rPr>
          <w:rFonts w:ascii="Times New Roman" w:eastAsiaTheme="minorEastAsia" w:hAnsi="Times New Roman"/>
          <w:color w:val="000000"/>
          <w:kern w:val="2"/>
          <w:sz w:val="21"/>
        </w:rPr>
        <w:t>深度访谈法</w:t>
      </w:r>
      <w:r w:rsidR="000C2C03">
        <w:rPr>
          <w:rFonts w:ascii="Times New Roman" w:eastAsiaTheme="minorEastAsia" w:hAnsi="Times New Roman" w:hint="eastAsia"/>
          <w:color w:val="000000"/>
          <w:kern w:val="2"/>
          <w:sz w:val="21"/>
        </w:rPr>
        <w:t xml:space="preserve"> </w:t>
      </w:r>
      <w:r w:rsidR="000C2C03">
        <w:rPr>
          <w:rFonts w:ascii="Times New Roman" w:eastAsiaTheme="minorEastAsia" w:hAnsi="Times New Roman"/>
          <w:color w:val="000000"/>
          <w:kern w:val="2"/>
          <w:sz w:val="21"/>
        </w:rPr>
        <w:t xml:space="preserve"> </w:t>
      </w:r>
      <w:r w:rsidRPr="00F25E6E">
        <w:rPr>
          <w:rFonts w:ascii="Times New Roman" w:eastAsiaTheme="minorEastAsia" w:hAnsi="Times New Roman" w:hint="eastAsia"/>
          <w:color w:val="000000"/>
          <w:kern w:val="2"/>
          <w:sz w:val="21"/>
        </w:rPr>
        <w:t>本研究对部分社会工作专业在校学生、毕业学生、学生机构督导、学生实习单位负责人开展深度访谈。针对学生</w:t>
      </w:r>
      <w:r w:rsidR="003D23DE">
        <w:rPr>
          <w:rFonts w:ascii="Times New Roman" w:eastAsiaTheme="minorEastAsia" w:hAnsi="Times New Roman" w:hint="eastAsia"/>
          <w:color w:val="000000"/>
          <w:kern w:val="2"/>
          <w:sz w:val="21"/>
        </w:rPr>
        <w:t>，</w:t>
      </w:r>
      <w:r w:rsidRPr="00F25E6E">
        <w:rPr>
          <w:rFonts w:ascii="Times New Roman" w:eastAsiaTheme="minorEastAsia" w:hAnsi="Times New Roman" w:hint="eastAsia"/>
          <w:color w:val="000000"/>
          <w:kern w:val="2"/>
          <w:sz w:val="21"/>
        </w:rPr>
        <w:t>主要就专业课程体系设置、理论性课程设置、实践性课程设置、实习安排以及学校所学在校外实践中的运用等方面进行详细了解</w:t>
      </w:r>
      <w:r w:rsidR="003D23DE">
        <w:rPr>
          <w:rFonts w:ascii="Times New Roman" w:eastAsiaTheme="minorEastAsia" w:hAnsi="Times New Roman" w:hint="eastAsia"/>
          <w:color w:val="000000"/>
          <w:kern w:val="2"/>
          <w:sz w:val="21"/>
        </w:rPr>
        <w:t>；</w:t>
      </w:r>
      <w:r w:rsidRPr="00F25E6E">
        <w:rPr>
          <w:rFonts w:ascii="Times New Roman" w:eastAsiaTheme="minorEastAsia" w:hAnsi="Times New Roman" w:hint="eastAsia"/>
          <w:color w:val="000000"/>
          <w:kern w:val="2"/>
          <w:sz w:val="21"/>
        </w:rPr>
        <w:t>针对实习或就业单位，</w:t>
      </w:r>
      <w:r w:rsidR="003D23DE">
        <w:rPr>
          <w:rFonts w:ascii="Times New Roman" w:eastAsiaTheme="minorEastAsia" w:hAnsi="Times New Roman" w:hint="eastAsia"/>
          <w:color w:val="000000"/>
          <w:kern w:val="2"/>
          <w:sz w:val="21"/>
        </w:rPr>
        <w:t>主</w:t>
      </w:r>
      <w:r w:rsidR="003D23DE">
        <w:rPr>
          <w:rFonts w:ascii="Times New Roman" w:eastAsiaTheme="minorEastAsia" w:hAnsi="Times New Roman"/>
          <w:color w:val="000000"/>
          <w:kern w:val="2"/>
          <w:sz w:val="21"/>
        </w:rPr>
        <w:t>要</w:t>
      </w:r>
      <w:r w:rsidRPr="00F25E6E">
        <w:rPr>
          <w:rFonts w:ascii="Times New Roman" w:eastAsiaTheme="minorEastAsia" w:hAnsi="Times New Roman" w:hint="eastAsia"/>
          <w:color w:val="000000"/>
          <w:kern w:val="2"/>
          <w:sz w:val="21"/>
        </w:rPr>
        <w:t>了解行业机构对学生的总体评价、能力评价、思想评价及学生优缺点，同时就教学、实习相关安排听取行业机构的意见。</w:t>
      </w:r>
    </w:p>
    <w:p w:rsidR="006A378E" w:rsidRPr="00F25E6E" w:rsidRDefault="006A378E" w:rsidP="00066556">
      <w:pPr>
        <w:pStyle w:val="a9"/>
        <w:spacing w:line="400" w:lineRule="exact"/>
        <w:ind w:firstLineChars="0"/>
        <w:rPr>
          <w:rFonts w:ascii="Times New Roman" w:eastAsiaTheme="minorEastAsia" w:hAnsi="Times New Roman"/>
          <w:b/>
          <w:color w:val="000000"/>
          <w:kern w:val="2"/>
          <w:sz w:val="21"/>
        </w:rPr>
      </w:pPr>
      <w:r w:rsidRPr="00F25E6E">
        <w:rPr>
          <w:rFonts w:ascii="Times New Roman" w:eastAsiaTheme="minorEastAsia" w:hAnsi="Times New Roman" w:hint="eastAsia"/>
          <w:b/>
          <w:color w:val="000000"/>
          <w:kern w:val="2"/>
          <w:sz w:val="21"/>
        </w:rPr>
        <w:t>（二）指标体系构建</w:t>
      </w:r>
    </w:p>
    <w:p w:rsidR="006A378E" w:rsidRPr="00F25E6E" w:rsidRDefault="00C86EC0" w:rsidP="00113C0F">
      <w:pPr>
        <w:pStyle w:val="a9"/>
        <w:spacing w:line="400" w:lineRule="exact"/>
        <w:ind w:firstLineChars="0"/>
        <w:rPr>
          <w:rFonts w:ascii="Times New Roman" w:eastAsiaTheme="minorEastAsia" w:hAnsi="Times New Roman"/>
          <w:color w:val="000000"/>
          <w:kern w:val="2"/>
          <w:sz w:val="21"/>
        </w:rPr>
      </w:pPr>
      <w:r w:rsidRPr="00F25E6E">
        <w:rPr>
          <w:rFonts w:ascii="Times New Roman" w:eastAsiaTheme="minorEastAsia" w:hAnsi="Times New Roman"/>
          <w:color w:val="000000"/>
          <w:kern w:val="2"/>
          <w:sz w:val="21"/>
        </w:rPr>
        <w:t>社会工作者专业能力指标体系构建对于综合把握行业和学生的需求至关重要</w:t>
      </w:r>
      <w:r w:rsidRPr="00F25E6E">
        <w:rPr>
          <w:rFonts w:ascii="Times New Roman" w:eastAsiaTheme="minorEastAsia" w:hAnsi="Times New Roman" w:hint="eastAsia"/>
          <w:color w:val="000000"/>
          <w:kern w:val="2"/>
          <w:sz w:val="21"/>
        </w:rPr>
        <w:t>，</w:t>
      </w:r>
      <w:r w:rsidRPr="00F25E6E">
        <w:rPr>
          <w:rFonts w:ascii="Times New Roman" w:eastAsiaTheme="minorEastAsia" w:hAnsi="Times New Roman"/>
          <w:color w:val="000000"/>
          <w:kern w:val="2"/>
          <w:sz w:val="21"/>
        </w:rPr>
        <w:t>对于提升社会工作专业教育的专业性有着重要的方向性指导价值</w:t>
      </w:r>
      <w:r w:rsidR="008D554A" w:rsidRPr="00F25E6E">
        <w:rPr>
          <w:rFonts w:ascii="Times New Roman" w:eastAsiaTheme="minorEastAsia" w:hAnsi="Times New Roman" w:hint="eastAsia"/>
          <w:color w:val="000000"/>
          <w:kern w:val="2"/>
          <w:sz w:val="21"/>
        </w:rPr>
        <w:t>，</w:t>
      </w:r>
      <w:r w:rsidR="008D554A" w:rsidRPr="00F25E6E">
        <w:rPr>
          <w:rFonts w:ascii="Times New Roman" w:eastAsiaTheme="minorEastAsia" w:hAnsi="Times New Roman"/>
          <w:color w:val="000000"/>
          <w:kern w:val="2"/>
          <w:sz w:val="21"/>
        </w:rPr>
        <w:t>也是开展本项研究的基础性工作</w:t>
      </w:r>
      <w:r w:rsidRPr="00F25E6E">
        <w:rPr>
          <w:rFonts w:ascii="Times New Roman" w:eastAsiaTheme="minorEastAsia" w:hAnsi="Times New Roman" w:hint="eastAsia"/>
          <w:color w:val="000000"/>
          <w:kern w:val="2"/>
          <w:sz w:val="21"/>
        </w:rPr>
        <w:t>。</w:t>
      </w:r>
      <w:r w:rsidR="00BD6D8C">
        <w:rPr>
          <w:rFonts w:ascii="Times New Roman" w:eastAsiaTheme="minorEastAsia" w:hAnsi="Times New Roman" w:hint="eastAsia"/>
          <w:color w:val="000000"/>
          <w:kern w:val="2"/>
          <w:sz w:val="21"/>
        </w:rPr>
        <w:t>结</w:t>
      </w:r>
      <w:r w:rsidR="00BD6D8C">
        <w:rPr>
          <w:rFonts w:ascii="Times New Roman" w:eastAsiaTheme="minorEastAsia" w:hAnsi="Times New Roman"/>
          <w:color w:val="000000"/>
          <w:kern w:val="2"/>
          <w:sz w:val="21"/>
        </w:rPr>
        <w:t>合前人</w:t>
      </w:r>
      <w:r w:rsidRPr="00F25E6E">
        <w:rPr>
          <w:rFonts w:ascii="Times New Roman" w:eastAsiaTheme="minorEastAsia" w:hAnsi="Times New Roman"/>
          <w:color w:val="000000"/>
          <w:kern w:val="2"/>
          <w:sz w:val="21"/>
        </w:rPr>
        <w:t>研究</w:t>
      </w:r>
      <w:r w:rsidR="00BD6D8C">
        <w:rPr>
          <w:rFonts w:ascii="Times New Roman" w:eastAsiaTheme="minorEastAsia" w:hAnsi="Times New Roman" w:hint="eastAsia"/>
          <w:color w:val="000000"/>
          <w:kern w:val="2"/>
          <w:sz w:val="21"/>
        </w:rPr>
        <w:t>成</w:t>
      </w:r>
      <w:r w:rsidR="00BD6D8C">
        <w:rPr>
          <w:rFonts w:ascii="Times New Roman" w:eastAsiaTheme="minorEastAsia" w:hAnsi="Times New Roman"/>
          <w:color w:val="000000"/>
          <w:kern w:val="2"/>
          <w:sz w:val="21"/>
        </w:rPr>
        <w:t>果</w:t>
      </w:r>
      <w:r w:rsidR="0070096E" w:rsidRPr="00F25E6E">
        <w:rPr>
          <w:rFonts w:ascii="Times New Roman" w:eastAsiaTheme="minorEastAsia" w:hAnsi="Times New Roman"/>
          <w:color w:val="000000"/>
          <w:kern w:val="2"/>
          <w:sz w:val="21"/>
          <w:vertAlign w:val="superscript"/>
        </w:rPr>
        <w:t>[2</w:t>
      </w:r>
      <w:r w:rsidR="00BD6D8C">
        <w:rPr>
          <w:rFonts w:ascii="Times New Roman" w:eastAsiaTheme="minorEastAsia" w:hAnsi="Times New Roman"/>
          <w:color w:val="000000"/>
          <w:kern w:val="2"/>
          <w:sz w:val="21"/>
          <w:vertAlign w:val="superscript"/>
        </w:rPr>
        <w:t>-</w:t>
      </w:r>
      <w:r w:rsidR="0070096E" w:rsidRPr="00F25E6E">
        <w:rPr>
          <w:rFonts w:ascii="Times New Roman" w:eastAsiaTheme="minorEastAsia" w:hAnsi="Times New Roman"/>
          <w:color w:val="000000"/>
          <w:kern w:val="2"/>
          <w:sz w:val="21"/>
          <w:vertAlign w:val="superscript"/>
        </w:rPr>
        <w:t>3]</w:t>
      </w:r>
      <w:r w:rsidRPr="00F25E6E">
        <w:rPr>
          <w:rFonts w:ascii="Times New Roman" w:eastAsiaTheme="minorEastAsia" w:hAnsi="Times New Roman"/>
          <w:color w:val="000000"/>
          <w:kern w:val="2"/>
          <w:sz w:val="21"/>
        </w:rPr>
        <w:t>以及自身专业教学管理的经验</w:t>
      </w:r>
      <w:r w:rsidRPr="00F25E6E">
        <w:rPr>
          <w:rFonts w:ascii="Times New Roman" w:eastAsiaTheme="minorEastAsia" w:hAnsi="Times New Roman" w:hint="eastAsia"/>
          <w:color w:val="000000"/>
          <w:kern w:val="2"/>
          <w:sz w:val="21"/>
        </w:rPr>
        <w:t>，</w:t>
      </w:r>
      <w:r w:rsidR="00BD6D8C">
        <w:rPr>
          <w:rFonts w:ascii="Times New Roman" w:eastAsiaTheme="minorEastAsia" w:hAnsi="Times New Roman" w:hint="eastAsia"/>
          <w:color w:val="000000"/>
          <w:kern w:val="2"/>
          <w:sz w:val="21"/>
        </w:rPr>
        <w:t>本</w:t>
      </w:r>
      <w:r w:rsidR="00BD6D8C">
        <w:rPr>
          <w:rFonts w:ascii="Times New Roman" w:eastAsiaTheme="minorEastAsia" w:hAnsi="Times New Roman"/>
          <w:color w:val="000000"/>
          <w:kern w:val="2"/>
          <w:sz w:val="21"/>
        </w:rPr>
        <w:t>研究</w:t>
      </w:r>
      <w:r w:rsidR="008D554A" w:rsidRPr="00F25E6E">
        <w:rPr>
          <w:rFonts w:ascii="Times New Roman" w:eastAsiaTheme="minorEastAsia" w:hAnsi="Times New Roman" w:hint="eastAsia"/>
          <w:color w:val="000000"/>
          <w:kern w:val="2"/>
          <w:sz w:val="21"/>
        </w:rPr>
        <w:t>将社会工作者专业能力的指标体系分为六个维度</w:t>
      </w:r>
      <w:r w:rsidR="00BD6D8C" w:rsidRPr="00C57CBB">
        <w:rPr>
          <w:rFonts w:ascii="Times New Roman" w:eastAsiaTheme="minorEastAsia" w:hAnsi="Times New Roman" w:hint="eastAsia"/>
          <w:color w:val="000000"/>
          <w:kern w:val="2"/>
          <w:sz w:val="21"/>
        </w:rPr>
        <w:t>和</w:t>
      </w:r>
      <w:r w:rsidR="00BD6D8C" w:rsidRPr="00FC3A21">
        <w:rPr>
          <w:rFonts w:ascii="Times New Roman" w:eastAsiaTheme="minorEastAsia" w:hAnsi="Times New Roman" w:hint="eastAsia"/>
          <w:color w:val="000000"/>
          <w:kern w:val="2"/>
          <w:sz w:val="21"/>
        </w:rPr>
        <w:t>两级指标体系</w:t>
      </w:r>
      <w:r w:rsidR="008D554A" w:rsidRPr="00F25E6E">
        <w:rPr>
          <w:rFonts w:ascii="Times New Roman" w:eastAsiaTheme="minorEastAsia" w:hAnsi="Times New Roman" w:hint="eastAsia"/>
          <w:color w:val="000000"/>
          <w:kern w:val="2"/>
          <w:sz w:val="21"/>
        </w:rPr>
        <w:t>，</w:t>
      </w:r>
      <w:r w:rsidR="00BD6D8C">
        <w:rPr>
          <w:rFonts w:ascii="Times New Roman" w:eastAsiaTheme="minorEastAsia" w:hAnsi="Times New Roman" w:hint="eastAsia"/>
          <w:color w:val="000000"/>
          <w:kern w:val="2"/>
          <w:sz w:val="21"/>
        </w:rPr>
        <w:t>六</w:t>
      </w:r>
      <w:r w:rsidR="00BD6D8C">
        <w:rPr>
          <w:rFonts w:ascii="Times New Roman" w:eastAsiaTheme="minorEastAsia" w:hAnsi="Times New Roman"/>
          <w:color w:val="000000"/>
          <w:kern w:val="2"/>
          <w:sz w:val="21"/>
        </w:rPr>
        <w:t>个</w:t>
      </w:r>
      <w:r w:rsidR="00BD6D8C">
        <w:rPr>
          <w:rFonts w:ascii="Times New Roman" w:eastAsiaTheme="minorEastAsia" w:hAnsi="Times New Roman" w:hint="eastAsia"/>
          <w:color w:val="000000"/>
          <w:kern w:val="2"/>
          <w:sz w:val="21"/>
        </w:rPr>
        <w:t>维</w:t>
      </w:r>
      <w:r w:rsidR="00BD6D8C">
        <w:rPr>
          <w:rFonts w:ascii="Times New Roman" w:eastAsiaTheme="minorEastAsia" w:hAnsi="Times New Roman"/>
          <w:color w:val="000000"/>
          <w:kern w:val="2"/>
          <w:sz w:val="21"/>
        </w:rPr>
        <w:t>度</w:t>
      </w:r>
      <w:r w:rsidR="00BD6D8C" w:rsidRPr="00390170">
        <w:rPr>
          <w:rFonts w:ascii="Times New Roman" w:eastAsiaTheme="minorEastAsia" w:hAnsi="Times New Roman" w:hint="eastAsia"/>
          <w:color w:val="000000"/>
          <w:kern w:val="2"/>
          <w:sz w:val="21"/>
        </w:rPr>
        <w:t>具体包括基础素质、基础能力、专业理论素养、专业知识及应用能力、专业实务技能、机构运作与管理六个方面</w:t>
      </w:r>
      <w:r w:rsidR="00BD6D8C">
        <w:rPr>
          <w:rFonts w:ascii="Times New Roman" w:eastAsiaTheme="minorEastAsia" w:hAnsi="Times New Roman" w:hint="eastAsia"/>
          <w:color w:val="000000"/>
          <w:kern w:val="2"/>
          <w:sz w:val="21"/>
        </w:rPr>
        <w:t>，他</w:t>
      </w:r>
      <w:r w:rsidR="00BD6D8C">
        <w:rPr>
          <w:rFonts w:ascii="Times New Roman" w:eastAsiaTheme="minorEastAsia" w:hAnsi="Times New Roman"/>
          <w:color w:val="000000"/>
          <w:kern w:val="2"/>
          <w:sz w:val="21"/>
        </w:rPr>
        <w:t>们</w:t>
      </w:r>
      <w:r w:rsidR="008D554A" w:rsidRPr="00F25E6E">
        <w:rPr>
          <w:rFonts w:ascii="Times New Roman" w:eastAsiaTheme="minorEastAsia" w:hAnsi="Times New Roman" w:hint="eastAsia"/>
          <w:color w:val="000000"/>
          <w:kern w:val="2"/>
          <w:sz w:val="21"/>
        </w:rPr>
        <w:t>构成</w:t>
      </w:r>
      <w:r w:rsidR="00BD6D8C">
        <w:rPr>
          <w:rFonts w:ascii="Times New Roman" w:eastAsiaTheme="minorEastAsia" w:hAnsi="Times New Roman" w:hint="eastAsia"/>
          <w:color w:val="000000"/>
          <w:kern w:val="2"/>
          <w:sz w:val="21"/>
        </w:rPr>
        <w:t>了</w:t>
      </w:r>
      <w:r w:rsidR="008D554A" w:rsidRPr="00F25E6E">
        <w:rPr>
          <w:rFonts w:ascii="Times New Roman" w:eastAsiaTheme="minorEastAsia" w:hAnsi="Times New Roman" w:hint="eastAsia"/>
          <w:color w:val="000000"/>
          <w:kern w:val="2"/>
          <w:sz w:val="21"/>
        </w:rPr>
        <w:t>社会工作者专业能力的一级指标体系。在每个一级指标体系下又</w:t>
      </w:r>
      <w:r w:rsidR="00BD6D8C">
        <w:rPr>
          <w:rFonts w:ascii="Times New Roman" w:eastAsiaTheme="minorEastAsia" w:hAnsi="Times New Roman" w:hint="eastAsia"/>
          <w:color w:val="000000"/>
          <w:kern w:val="2"/>
          <w:sz w:val="21"/>
        </w:rPr>
        <w:t>分</w:t>
      </w:r>
      <w:r w:rsidR="00BD6D8C">
        <w:rPr>
          <w:rFonts w:ascii="Times New Roman" w:eastAsiaTheme="minorEastAsia" w:hAnsi="Times New Roman"/>
          <w:color w:val="000000"/>
          <w:kern w:val="2"/>
          <w:sz w:val="21"/>
        </w:rPr>
        <w:t>别</w:t>
      </w:r>
      <w:r w:rsidR="008D554A" w:rsidRPr="00F25E6E">
        <w:rPr>
          <w:rFonts w:ascii="Times New Roman" w:eastAsiaTheme="minorEastAsia" w:hAnsi="Times New Roman" w:hint="eastAsia"/>
          <w:color w:val="000000"/>
          <w:kern w:val="2"/>
          <w:sz w:val="21"/>
        </w:rPr>
        <w:t>构建</w:t>
      </w:r>
      <w:r w:rsidR="00BD6D8C">
        <w:rPr>
          <w:rFonts w:ascii="Times New Roman" w:eastAsiaTheme="minorEastAsia" w:hAnsi="Times New Roman" w:hint="eastAsia"/>
          <w:color w:val="000000"/>
          <w:kern w:val="2"/>
          <w:sz w:val="21"/>
        </w:rPr>
        <w:t>各自</w:t>
      </w:r>
      <w:r w:rsidR="00BD6D8C">
        <w:rPr>
          <w:rFonts w:ascii="Times New Roman" w:eastAsiaTheme="minorEastAsia" w:hAnsi="Times New Roman"/>
          <w:color w:val="000000"/>
          <w:kern w:val="2"/>
          <w:sz w:val="21"/>
        </w:rPr>
        <w:t>的</w:t>
      </w:r>
      <w:r w:rsidR="008D554A" w:rsidRPr="00F25E6E">
        <w:rPr>
          <w:rFonts w:ascii="Times New Roman" w:eastAsiaTheme="minorEastAsia" w:hAnsi="Times New Roman" w:hint="eastAsia"/>
          <w:color w:val="000000"/>
          <w:kern w:val="2"/>
          <w:sz w:val="21"/>
        </w:rPr>
        <w:t>二级指标体系，共形成</w:t>
      </w:r>
      <w:r w:rsidR="008D554A" w:rsidRPr="00F25E6E">
        <w:rPr>
          <w:rFonts w:ascii="Times New Roman" w:eastAsiaTheme="minorEastAsia" w:hAnsi="Times New Roman"/>
          <w:color w:val="000000"/>
          <w:kern w:val="2"/>
          <w:sz w:val="21"/>
        </w:rPr>
        <w:t>23</w:t>
      </w:r>
      <w:r w:rsidR="008D554A" w:rsidRPr="00F25E6E">
        <w:rPr>
          <w:rFonts w:ascii="Times New Roman" w:eastAsiaTheme="minorEastAsia" w:hAnsi="Times New Roman" w:hint="eastAsia"/>
          <w:color w:val="000000"/>
          <w:kern w:val="2"/>
          <w:sz w:val="21"/>
        </w:rPr>
        <w:t>个二级指标</w:t>
      </w:r>
      <w:r w:rsidR="00BD6D8C">
        <w:rPr>
          <w:rFonts w:ascii="Times New Roman" w:eastAsiaTheme="minorEastAsia" w:hAnsi="Times New Roman" w:hint="eastAsia"/>
          <w:color w:val="000000"/>
          <w:kern w:val="2"/>
          <w:sz w:val="21"/>
        </w:rPr>
        <w:t>，</w:t>
      </w:r>
      <w:r w:rsidR="008D554A" w:rsidRPr="00F25E6E">
        <w:rPr>
          <w:rFonts w:ascii="Times New Roman" w:eastAsiaTheme="minorEastAsia" w:hAnsi="Times New Roman" w:hint="eastAsia"/>
          <w:color w:val="000000"/>
          <w:kern w:val="2"/>
          <w:sz w:val="21"/>
        </w:rPr>
        <w:t>详见表</w:t>
      </w:r>
      <w:r w:rsidR="00017BFB" w:rsidRPr="00F25E6E">
        <w:rPr>
          <w:rFonts w:ascii="Times New Roman" w:eastAsiaTheme="minorEastAsia" w:hAnsi="Times New Roman"/>
          <w:color w:val="000000"/>
          <w:kern w:val="2"/>
          <w:sz w:val="21"/>
        </w:rPr>
        <w:t>1</w:t>
      </w:r>
      <w:r w:rsidR="008D554A" w:rsidRPr="00F25E6E">
        <w:rPr>
          <w:rFonts w:ascii="Times New Roman" w:eastAsiaTheme="minorEastAsia" w:hAnsi="Times New Roman" w:hint="eastAsia"/>
          <w:color w:val="000000"/>
          <w:kern w:val="2"/>
          <w:sz w:val="21"/>
        </w:rPr>
        <w:t>。</w:t>
      </w:r>
    </w:p>
    <w:p w:rsidR="00EC2DC6" w:rsidRPr="00F25E6E" w:rsidRDefault="00C86EC0" w:rsidP="00EC2DC6">
      <w:pPr>
        <w:jc w:val="center"/>
        <w:rPr>
          <w:rFonts w:ascii="Times New Roman" w:hAnsi="Times New Roman"/>
        </w:rPr>
      </w:pPr>
      <w:r w:rsidRPr="00F25E6E">
        <w:rPr>
          <w:rFonts w:ascii="Times New Roman" w:hAnsi="Times New Roman" w:hint="eastAsia"/>
        </w:rPr>
        <w:t>表</w:t>
      </w:r>
      <w:r w:rsidR="00017BFB" w:rsidRPr="00F25E6E">
        <w:rPr>
          <w:rFonts w:ascii="Times New Roman" w:hAnsi="Times New Roman"/>
        </w:rPr>
        <w:t>1</w:t>
      </w:r>
      <w:r w:rsidR="00FA2104">
        <w:rPr>
          <w:rFonts w:ascii="Times New Roman" w:hAnsi="Times New Roman" w:hint="eastAsia"/>
        </w:rPr>
        <w:t xml:space="preserve"> </w:t>
      </w:r>
      <w:r w:rsidR="006A378E" w:rsidRPr="00F25E6E">
        <w:rPr>
          <w:rFonts w:ascii="Times New Roman" w:hAnsi="Times New Roman" w:hint="eastAsia"/>
        </w:rPr>
        <w:t>社会工作者专业能力指标体系</w:t>
      </w:r>
    </w:p>
    <w:tbl>
      <w:tblPr>
        <w:tblStyle w:val="a3"/>
        <w:tblW w:w="5000" w:type="pct"/>
        <w:tblLook w:val="04A0"/>
      </w:tblPr>
      <w:tblGrid>
        <w:gridCol w:w="3261"/>
        <w:gridCol w:w="5261"/>
      </w:tblGrid>
      <w:tr w:rsidR="00EC2DC6" w:rsidRPr="00E934FE" w:rsidTr="004C7EE8">
        <w:tc>
          <w:tcPr>
            <w:tcW w:w="1913" w:type="pct"/>
          </w:tcPr>
          <w:p w:rsidR="00EC2DC6" w:rsidRPr="00F25E6E" w:rsidRDefault="00EC2DC6" w:rsidP="004C7EE8">
            <w:pPr>
              <w:rPr>
                <w:rFonts w:ascii="Times New Roman" w:hAnsi="Times New Roman"/>
                <w:b/>
              </w:rPr>
            </w:pPr>
            <w:r w:rsidRPr="00F25E6E">
              <w:rPr>
                <w:rFonts w:ascii="Times New Roman" w:hAnsi="Times New Roman" w:hint="eastAsia"/>
                <w:b/>
              </w:rPr>
              <w:lastRenderedPageBreak/>
              <w:t>一级指标</w:t>
            </w:r>
          </w:p>
        </w:tc>
        <w:tc>
          <w:tcPr>
            <w:tcW w:w="3087" w:type="pct"/>
          </w:tcPr>
          <w:p w:rsidR="00EC2DC6" w:rsidRPr="00F25E6E" w:rsidRDefault="00EC2DC6" w:rsidP="004C7EE8">
            <w:pPr>
              <w:rPr>
                <w:rFonts w:ascii="Times New Roman" w:hAnsi="Times New Roman"/>
                <w:b/>
              </w:rPr>
            </w:pPr>
            <w:r w:rsidRPr="00F25E6E">
              <w:rPr>
                <w:rFonts w:ascii="Times New Roman" w:hAnsi="Times New Roman" w:hint="eastAsia"/>
                <w:b/>
              </w:rPr>
              <w:t>二级指标</w:t>
            </w:r>
          </w:p>
        </w:tc>
      </w:tr>
      <w:tr w:rsidR="00C9763E" w:rsidRPr="00E934FE" w:rsidTr="004C7EE8">
        <w:tc>
          <w:tcPr>
            <w:tcW w:w="1913" w:type="pct"/>
            <w:vMerge w:val="restart"/>
          </w:tcPr>
          <w:p w:rsidR="00C9763E" w:rsidRPr="00F25E6E" w:rsidRDefault="00C9763E" w:rsidP="004C7EE8">
            <w:pPr>
              <w:rPr>
                <w:rFonts w:ascii="Times New Roman" w:hAnsi="Times New Roman"/>
              </w:rPr>
            </w:pPr>
          </w:p>
          <w:p w:rsidR="00C9763E" w:rsidRPr="00F25E6E" w:rsidRDefault="00C9763E" w:rsidP="004C7EE8">
            <w:pPr>
              <w:rPr>
                <w:rFonts w:ascii="Times New Roman" w:hAnsi="Times New Roman"/>
              </w:rPr>
            </w:pPr>
            <w:r w:rsidRPr="00F25E6E">
              <w:rPr>
                <w:rFonts w:ascii="Times New Roman" w:hAnsi="Times New Roman" w:hint="eastAsia"/>
              </w:rPr>
              <w:t>基础素质</w:t>
            </w:r>
          </w:p>
        </w:tc>
        <w:tc>
          <w:tcPr>
            <w:tcW w:w="3087" w:type="pct"/>
          </w:tcPr>
          <w:p w:rsidR="00C9763E" w:rsidRPr="00F25E6E" w:rsidRDefault="00C9763E" w:rsidP="004C7EE8">
            <w:pPr>
              <w:rPr>
                <w:rFonts w:ascii="Times New Roman" w:hAnsi="Times New Roman"/>
              </w:rPr>
            </w:pPr>
            <w:r w:rsidRPr="00F25E6E">
              <w:rPr>
                <w:rFonts w:ascii="Times New Roman" w:hAnsi="Times New Roman"/>
              </w:rPr>
              <w:t>1.</w:t>
            </w:r>
            <w:r w:rsidRPr="00F25E6E">
              <w:rPr>
                <w:rFonts w:ascii="Times New Roman" w:hAnsi="Times New Roman" w:hint="eastAsia"/>
              </w:rPr>
              <w:t>思想品德素质</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tcPr>
          <w:p w:rsidR="00C9763E" w:rsidRPr="00F25E6E" w:rsidRDefault="00C9763E" w:rsidP="004C7EE8">
            <w:pPr>
              <w:rPr>
                <w:rFonts w:ascii="Times New Roman" w:hAnsi="Times New Roman"/>
              </w:rPr>
            </w:pPr>
            <w:r w:rsidRPr="00F25E6E">
              <w:rPr>
                <w:rFonts w:ascii="Times New Roman" w:hAnsi="Times New Roman"/>
              </w:rPr>
              <w:t>2.</w:t>
            </w:r>
            <w:r w:rsidRPr="00F25E6E">
              <w:rPr>
                <w:rFonts w:ascii="Times New Roman" w:hAnsi="Times New Roman" w:hint="eastAsia"/>
              </w:rPr>
              <w:t>科学文化素质</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tcPr>
          <w:p w:rsidR="00C9763E" w:rsidRPr="00F25E6E" w:rsidRDefault="00C9763E" w:rsidP="004C7EE8">
            <w:pPr>
              <w:rPr>
                <w:rFonts w:ascii="Times New Roman" w:hAnsi="Times New Roman"/>
              </w:rPr>
            </w:pPr>
            <w:r w:rsidRPr="00F25E6E">
              <w:rPr>
                <w:rFonts w:ascii="Times New Roman" w:hAnsi="Times New Roman"/>
              </w:rPr>
              <w:t>3.</w:t>
            </w:r>
            <w:r w:rsidRPr="00F25E6E">
              <w:rPr>
                <w:rFonts w:ascii="Times New Roman" w:hAnsi="Times New Roman" w:hint="eastAsia"/>
              </w:rPr>
              <w:t>身心素质</w:t>
            </w:r>
          </w:p>
        </w:tc>
      </w:tr>
      <w:tr w:rsidR="00C9763E" w:rsidRPr="00E934FE" w:rsidTr="004C7EE8">
        <w:tc>
          <w:tcPr>
            <w:tcW w:w="1913" w:type="pct"/>
            <w:vMerge w:val="restart"/>
          </w:tcPr>
          <w:p w:rsidR="00C9763E" w:rsidRPr="00F25E6E" w:rsidRDefault="00C9763E" w:rsidP="004C7EE8">
            <w:pPr>
              <w:rPr>
                <w:rFonts w:ascii="Times New Roman" w:hAnsi="Times New Roman"/>
              </w:rPr>
            </w:pPr>
          </w:p>
          <w:p w:rsidR="00C9763E" w:rsidRPr="00F25E6E" w:rsidRDefault="00C9763E" w:rsidP="004C7EE8">
            <w:pPr>
              <w:rPr>
                <w:rFonts w:ascii="Times New Roman" w:hAnsi="Times New Roman"/>
              </w:rPr>
            </w:pPr>
          </w:p>
          <w:p w:rsidR="00C9763E" w:rsidRPr="00F25E6E" w:rsidRDefault="00C9763E" w:rsidP="004C7EE8">
            <w:pPr>
              <w:rPr>
                <w:rFonts w:ascii="Times New Roman" w:hAnsi="Times New Roman"/>
              </w:rPr>
            </w:pPr>
          </w:p>
          <w:p w:rsidR="00C9763E" w:rsidRPr="00F25E6E" w:rsidRDefault="00C9763E" w:rsidP="004C7EE8">
            <w:pPr>
              <w:rPr>
                <w:rFonts w:ascii="Times New Roman" w:hAnsi="Times New Roman"/>
              </w:rPr>
            </w:pPr>
            <w:r w:rsidRPr="00F25E6E">
              <w:rPr>
                <w:rFonts w:ascii="Times New Roman" w:hAnsi="Times New Roman" w:hint="eastAsia"/>
              </w:rPr>
              <w:t>基础能力</w:t>
            </w:r>
          </w:p>
        </w:tc>
        <w:tc>
          <w:tcPr>
            <w:tcW w:w="3087" w:type="pct"/>
            <w:vAlign w:val="center"/>
          </w:tcPr>
          <w:p w:rsidR="00C9763E" w:rsidRPr="00F25E6E" w:rsidRDefault="00C9763E" w:rsidP="004C7EE8">
            <w:pPr>
              <w:rPr>
                <w:rFonts w:ascii="Times New Roman" w:hAnsi="Times New Roman"/>
              </w:rPr>
            </w:pPr>
            <w:r w:rsidRPr="00F25E6E">
              <w:rPr>
                <w:rFonts w:ascii="Times New Roman" w:hAnsi="Times New Roman"/>
              </w:rPr>
              <w:t>4.</w:t>
            </w:r>
            <w:r w:rsidRPr="00F25E6E">
              <w:rPr>
                <w:rFonts w:ascii="Times New Roman" w:hAnsi="Times New Roman" w:hint="eastAsia"/>
              </w:rPr>
              <w:t>工作执行能力</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vAlign w:val="center"/>
          </w:tcPr>
          <w:p w:rsidR="00C9763E" w:rsidRPr="00F25E6E" w:rsidRDefault="00C9763E" w:rsidP="004C7EE8">
            <w:pPr>
              <w:rPr>
                <w:rFonts w:ascii="Times New Roman" w:hAnsi="Times New Roman"/>
              </w:rPr>
            </w:pPr>
            <w:r w:rsidRPr="00F25E6E">
              <w:rPr>
                <w:rFonts w:ascii="Times New Roman" w:hAnsi="Times New Roman"/>
              </w:rPr>
              <w:t>5.</w:t>
            </w:r>
            <w:r w:rsidRPr="00F25E6E">
              <w:rPr>
                <w:rFonts w:ascii="Times New Roman" w:hAnsi="Times New Roman" w:hint="eastAsia"/>
              </w:rPr>
              <w:t>团队合作能力</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vAlign w:val="center"/>
          </w:tcPr>
          <w:p w:rsidR="00C9763E" w:rsidRPr="00F25E6E" w:rsidRDefault="00C9763E" w:rsidP="004C7EE8">
            <w:pPr>
              <w:rPr>
                <w:rFonts w:ascii="Times New Roman" w:hAnsi="Times New Roman"/>
              </w:rPr>
            </w:pPr>
            <w:r w:rsidRPr="00F25E6E">
              <w:rPr>
                <w:rFonts w:ascii="Times New Roman" w:hAnsi="Times New Roman"/>
              </w:rPr>
              <w:t>6.</w:t>
            </w:r>
            <w:r w:rsidRPr="00F25E6E">
              <w:rPr>
                <w:rFonts w:ascii="Times New Roman" w:hAnsi="Times New Roman" w:hint="eastAsia"/>
              </w:rPr>
              <w:t>独立思考的能力</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vAlign w:val="center"/>
          </w:tcPr>
          <w:p w:rsidR="00C9763E" w:rsidRPr="00F25E6E" w:rsidRDefault="00C9763E" w:rsidP="004C7EE8">
            <w:pPr>
              <w:rPr>
                <w:rFonts w:ascii="Times New Roman" w:hAnsi="Times New Roman"/>
              </w:rPr>
            </w:pPr>
            <w:r w:rsidRPr="00F25E6E">
              <w:rPr>
                <w:rFonts w:ascii="Times New Roman" w:hAnsi="Times New Roman"/>
              </w:rPr>
              <w:t>7.</w:t>
            </w:r>
            <w:r w:rsidRPr="00F25E6E">
              <w:rPr>
                <w:rFonts w:ascii="Times New Roman" w:hAnsi="Times New Roman" w:hint="eastAsia"/>
              </w:rPr>
              <w:t>语言表达和沟通能力</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vAlign w:val="center"/>
          </w:tcPr>
          <w:p w:rsidR="00C9763E" w:rsidRPr="00F25E6E" w:rsidRDefault="00C9763E" w:rsidP="004C7EE8">
            <w:pPr>
              <w:rPr>
                <w:rFonts w:ascii="Times New Roman" w:hAnsi="Times New Roman"/>
              </w:rPr>
            </w:pPr>
            <w:r w:rsidRPr="00F25E6E">
              <w:rPr>
                <w:rFonts w:ascii="Times New Roman" w:hAnsi="Times New Roman"/>
              </w:rPr>
              <w:t>8.</w:t>
            </w:r>
            <w:r w:rsidRPr="00F25E6E">
              <w:rPr>
                <w:rFonts w:ascii="Times New Roman" w:hAnsi="Times New Roman" w:hint="eastAsia"/>
              </w:rPr>
              <w:t>科学研究的能力</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vAlign w:val="center"/>
          </w:tcPr>
          <w:p w:rsidR="00C9763E" w:rsidRPr="00F25E6E" w:rsidRDefault="00C9763E" w:rsidP="004C7EE8">
            <w:pPr>
              <w:rPr>
                <w:rFonts w:ascii="Times New Roman" w:hAnsi="Times New Roman"/>
              </w:rPr>
            </w:pPr>
            <w:r w:rsidRPr="00F25E6E">
              <w:rPr>
                <w:rFonts w:ascii="Times New Roman" w:hAnsi="Times New Roman"/>
              </w:rPr>
              <w:t>9.</w:t>
            </w:r>
            <w:r w:rsidRPr="00F25E6E">
              <w:rPr>
                <w:rFonts w:ascii="Times New Roman" w:hAnsi="Times New Roman" w:hint="eastAsia"/>
              </w:rPr>
              <w:t>写作能力</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vAlign w:val="center"/>
          </w:tcPr>
          <w:p w:rsidR="00C9763E" w:rsidRPr="00F25E6E" w:rsidRDefault="00C9763E" w:rsidP="004C7EE8">
            <w:pPr>
              <w:rPr>
                <w:rFonts w:ascii="Times New Roman" w:hAnsi="Times New Roman"/>
              </w:rPr>
            </w:pPr>
            <w:r w:rsidRPr="00F25E6E">
              <w:rPr>
                <w:rFonts w:ascii="Times New Roman" w:hAnsi="Times New Roman"/>
              </w:rPr>
              <w:t>10.</w:t>
            </w:r>
            <w:r w:rsidRPr="00F25E6E">
              <w:rPr>
                <w:rFonts w:ascii="Times New Roman" w:hAnsi="Times New Roman" w:hint="eastAsia"/>
              </w:rPr>
              <w:t>计算机应用能力</w:t>
            </w:r>
          </w:p>
        </w:tc>
      </w:tr>
      <w:tr w:rsidR="00C9763E" w:rsidRPr="00E934FE" w:rsidTr="004C7EE8">
        <w:tc>
          <w:tcPr>
            <w:tcW w:w="1913" w:type="pct"/>
            <w:vMerge w:val="restart"/>
          </w:tcPr>
          <w:p w:rsidR="00C9763E" w:rsidRPr="00F25E6E" w:rsidRDefault="00C9763E" w:rsidP="004C7EE8">
            <w:pPr>
              <w:rPr>
                <w:rFonts w:ascii="Times New Roman" w:hAnsi="Times New Roman"/>
              </w:rPr>
            </w:pPr>
            <w:r w:rsidRPr="00F25E6E">
              <w:rPr>
                <w:rFonts w:ascii="Times New Roman" w:hAnsi="Times New Roman" w:hint="eastAsia"/>
              </w:rPr>
              <w:t>专业理论素养</w:t>
            </w:r>
          </w:p>
        </w:tc>
        <w:tc>
          <w:tcPr>
            <w:tcW w:w="3087" w:type="pct"/>
          </w:tcPr>
          <w:p w:rsidR="00C9763E" w:rsidRPr="00F25E6E" w:rsidRDefault="00C9763E" w:rsidP="004C7EE8">
            <w:pPr>
              <w:rPr>
                <w:rFonts w:ascii="Times New Roman" w:hAnsi="Times New Roman"/>
              </w:rPr>
            </w:pPr>
            <w:r w:rsidRPr="00F25E6E">
              <w:rPr>
                <w:rFonts w:ascii="Times New Roman" w:hAnsi="Times New Roman"/>
              </w:rPr>
              <w:t>11.</w:t>
            </w:r>
            <w:r w:rsidRPr="00F25E6E">
              <w:rPr>
                <w:rFonts w:ascii="Times New Roman" w:hAnsi="Times New Roman" w:hint="eastAsia"/>
              </w:rPr>
              <w:t>宏观视野看问题的能力</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tcPr>
          <w:p w:rsidR="00C9763E" w:rsidRPr="00F25E6E" w:rsidRDefault="00C9763E" w:rsidP="004C7EE8">
            <w:pPr>
              <w:rPr>
                <w:rFonts w:ascii="Times New Roman" w:hAnsi="Times New Roman"/>
              </w:rPr>
            </w:pPr>
            <w:r w:rsidRPr="00F25E6E">
              <w:rPr>
                <w:rFonts w:ascii="Times New Roman" w:hAnsi="Times New Roman"/>
              </w:rPr>
              <w:t>12.</w:t>
            </w:r>
            <w:r w:rsidRPr="00F25E6E">
              <w:rPr>
                <w:rFonts w:ascii="Times New Roman" w:hAnsi="Times New Roman" w:hint="eastAsia"/>
              </w:rPr>
              <w:t>具备社会工作专业价值观</w:t>
            </w:r>
          </w:p>
        </w:tc>
      </w:tr>
      <w:tr w:rsidR="00C9763E" w:rsidRPr="00E934FE" w:rsidTr="004C7EE8">
        <w:tc>
          <w:tcPr>
            <w:tcW w:w="1913" w:type="pct"/>
            <w:vMerge w:val="restart"/>
          </w:tcPr>
          <w:p w:rsidR="00C9763E" w:rsidRPr="00F25E6E" w:rsidRDefault="00C9763E" w:rsidP="004C7EE8">
            <w:pPr>
              <w:rPr>
                <w:rFonts w:ascii="Times New Roman" w:hAnsi="Times New Roman"/>
              </w:rPr>
            </w:pPr>
          </w:p>
          <w:p w:rsidR="00C9763E" w:rsidRPr="00F25E6E" w:rsidRDefault="00C9763E" w:rsidP="004C7EE8">
            <w:pPr>
              <w:rPr>
                <w:rFonts w:ascii="Times New Roman" w:hAnsi="Times New Roman"/>
              </w:rPr>
            </w:pPr>
            <w:r w:rsidRPr="00F25E6E">
              <w:rPr>
                <w:rFonts w:ascii="Times New Roman" w:hAnsi="Times New Roman" w:hint="eastAsia"/>
              </w:rPr>
              <w:t>专业知识及应用能力</w:t>
            </w:r>
          </w:p>
        </w:tc>
        <w:tc>
          <w:tcPr>
            <w:tcW w:w="3087" w:type="pct"/>
          </w:tcPr>
          <w:p w:rsidR="00C9763E" w:rsidRPr="00F25E6E" w:rsidRDefault="00C9763E" w:rsidP="004C7EE8">
            <w:pPr>
              <w:rPr>
                <w:rFonts w:ascii="Times New Roman" w:hAnsi="Times New Roman"/>
              </w:rPr>
            </w:pPr>
            <w:r w:rsidRPr="00F25E6E">
              <w:rPr>
                <w:rFonts w:ascii="Times New Roman" w:hAnsi="Times New Roman"/>
              </w:rPr>
              <w:t>13.</w:t>
            </w:r>
            <w:r w:rsidRPr="00F25E6E">
              <w:rPr>
                <w:rFonts w:ascii="Times New Roman" w:hAnsi="Times New Roman" w:hint="eastAsia"/>
              </w:rPr>
              <w:t>理解和运用社会政策、法律法规的基本能力</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tcPr>
          <w:p w:rsidR="00C9763E" w:rsidRPr="00F25E6E" w:rsidRDefault="00C9763E" w:rsidP="004C7EE8">
            <w:pPr>
              <w:rPr>
                <w:rFonts w:ascii="Times New Roman" w:hAnsi="Times New Roman"/>
              </w:rPr>
            </w:pPr>
            <w:r w:rsidRPr="00F25E6E">
              <w:rPr>
                <w:rFonts w:ascii="Times New Roman" w:hAnsi="Times New Roman"/>
              </w:rPr>
              <w:t>14.</w:t>
            </w:r>
            <w:r w:rsidRPr="00F25E6E">
              <w:rPr>
                <w:rFonts w:ascii="Times New Roman" w:hAnsi="Times New Roman" w:hint="eastAsia"/>
              </w:rPr>
              <w:t>运用社会工作理论分析现实问题的能力</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tcPr>
          <w:p w:rsidR="00C9763E" w:rsidRPr="00F25E6E" w:rsidRDefault="00C9763E" w:rsidP="004C7EE8">
            <w:pPr>
              <w:rPr>
                <w:rFonts w:ascii="Times New Roman" w:hAnsi="Times New Roman"/>
              </w:rPr>
            </w:pPr>
            <w:r w:rsidRPr="00F25E6E">
              <w:rPr>
                <w:rFonts w:ascii="Times New Roman" w:hAnsi="Times New Roman"/>
              </w:rPr>
              <w:t>15.</w:t>
            </w:r>
            <w:r w:rsidRPr="00F25E6E">
              <w:rPr>
                <w:rFonts w:ascii="Times New Roman" w:hAnsi="Times New Roman" w:hint="eastAsia"/>
              </w:rPr>
              <w:t>社会调查和数据分析的能力</w:t>
            </w:r>
          </w:p>
        </w:tc>
      </w:tr>
      <w:tr w:rsidR="00C9763E" w:rsidRPr="00E934FE" w:rsidTr="004C7EE8">
        <w:tc>
          <w:tcPr>
            <w:tcW w:w="1913" w:type="pct"/>
            <w:vMerge w:val="restart"/>
          </w:tcPr>
          <w:p w:rsidR="00C9763E" w:rsidRPr="00F25E6E" w:rsidRDefault="00C9763E" w:rsidP="004C7EE8">
            <w:pPr>
              <w:rPr>
                <w:rFonts w:ascii="Times New Roman" w:hAnsi="Times New Roman"/>
              </w:rPr>
            </w:pPr>
          </w:p>
          <w:p w:rsidR="00C9763E" w:rsidRPr="00F25E6E" w:rsidRDefault="00C9763E" w:rsidP="004C7EE8">
            <w:pPr>
              <w:rPr>
                <w:rFonts w:ascii="Times New Roman" w:hAnsi="Times New Roman"/>
              </w:rPr>
            </w:pPr>
            <w:r w:rsidRPr="00F25E6E">
              <w:rPr>
                <w:rFonts w:ascii="Times New Roman" w:hAnsi="Times New Roman" w:hint="eastAsia"/>
              </w:rPr>
              <w:t>专业实务技能</w:t>
            </w:r>
          </w:p>
        </w:tc>
        <w:tc>
          <w:tcPr>
            <w:tcW w:w="3087" w:type="pct"/>
          </w:tcPr>
          <w:p w:rsidR="00C9763E" w:rsidRPr="00F25E6E" w:rsidRDefault="00C9763E" w:rsidP="004C7EE8">
            <w:pPr>
              <w:rPr>
                <w:rFonts w:ascii="Times New Roman" w:hAnsi="Times New Roman"/>
              </w:rPr>
            </w:pPr>
            <w:r w:rsidRPr="00F25E6E">
              <w:rPr>
                <w:rFonts w:ascii="Times New Roman" w:hAnsi="Times New Roman"/>
              </w:rPr>
              <w:t>16..</w:t>
            </w:r>
            <w:r w:rsidRPr="00F25E6E">
              <w:rPr>
                <w:rFonts w:ascii="Times New Roman" w:hAnsi="Times New Roman" w:hint="eastAsia"/>
              </w:rPr>
              <w:t>开展个案工作的技能</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tcPr>
          <w:p w:rsidR="00C9763E" w:rsidRPr="00F25E6E" w:rsidRDefault="00C9763E" w:rsidP="004C7EE8">
            <w:pPr>
              <w:rPr>
                <w:rFonts w:ascii="Times New Roman" w:hAnsi="Times New Roman"/>
              </w:rPr>
            </w:pPr>
            <w:r w:rsidRPr="00F25E6E">
              <w:rPr>
                <w:rFonts w:ascii="Times New Roman" w:hAnsi="Times New Roman"/>
              </w:rPr>
              <w:t>17.</w:t>
            </w:r>
            <w:r w:rsidRPr="00F25E6E">
              <w:rPr>
                <w:rFonts w:ascii="Times New Roman" w:hAnsi="Times New Roman" w:hint="eastAsia"/>
              </w:rPr>
              <w:t>开展小组工作的技能</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tcPr>
          <w:p w:rsidR="00C9763E" w:rsidRPr="00F25E6E" w:rsidRDefault="00C9763E" w:rsidP="004C7EE8">
            <w:pPr>
              <w:rPr>
                <w:rFonts w:ascii="Times New Roman" w:hAnsi="Times New Roman"/>
              </w:rPr>
            </w:pPr>
            <w:r w:rsidRPr="00F25E6E">
              <w:rPr>
                <w:rFonts w:ascii="Times New Roman" w:hAnsi="Times New Roman"/>
              </w:rPr>
              <w:t>18.</w:t>
            </w:r>
            <w:r w:rsidRPr="00F25E6E">
              <w:rPr>
                <w:rFonts w:ascii="Times New Roman" w:hAnsi="Times New Roman" w:hint="eastAsia"/>
              </w:rPr>
              <w:t>开展社区工作的技能</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tcPr>
          <w:p w:rsidR="00C9763E" w:rsidRPr="00F25E6E" w:rsidRDefault="00C9763E" w:rsidP="004C7EE8">
            <w:pPr>
              <w:rPr>
                <w:rFonts w:ascii="Times New Roman" w:hAnsi="Times New Roman"/>
              </w:rPr>
            </w:pPr>
            <w:r w:rsidRPr="00F25E6E">
              <w:rPr>
                <w:rFonts w:ascii="Times New Roman" w:hAnsi="Times New Roman"/>
              </w:rPr>
              <w:t>19.</w:t>
            </w:r>
            <w:r w:rsidRPr="00F25E6E">
              <w:rPr>
                <w:rFonts w:ascii="Times New Roman" w:hAnsi="Times New Roman" w:hint="eastAsia"/>
              </w:rPr>
              <w:t>综合应用社工实务技能的能力</w:t>
            </w:r>
          </w:p>
        </w:tc>
      </w:tr>
      <w:tr w:rsidR="00C9763E" w:rsidRPr="00E934FE" w:rsidTr="004C7EE8">
        <w:tc>
          <w:tcPr>
            <w:tcW w:w="1913" w:type="pct"/>
            <w:vMerge w:val="restart"/>
          </w:tcPr>
          <w:p w:rsidR="00C9763E" w:rsidRPr="00F25E6E" w:rsidRDefault="00C9763E" w:rsidP="004C7EE8">
            <w:pPr>
              <w:rPr>
                <w:rFonts w:ascii="Times New Roman" w:hAnsi="Times New Roman"/>
              </w:rPr>
            </w:pPr>
          </w:p>
          <w:p w:rsidR="00C9763E" w:rsidRPr="00F25E6E" w:rsidRDefault="00C9763E" w:rsidP="004C7EE8">
            <w:pPr>
              <w:rPr>
                <w:rFonts w:ascii="Times New Roman" w:hAnsi="Times New Roman"/>
              </w:rPr>
            </w:pPr>
          </w:p>
          <w:p w:rsidR="00C9763E" w:rsidRPr="00F25E6E" w:rsidRDefault="00C9763E" w:rsidP="004C7EE8">
            <w:pPr>
              <w:rPr>
                <w:rFonts w:ascii="Times New Roman" w:hAnsi="Times New Roman"/>
              </w:rPr>
            </w:pPr>
            <w:r w:rsidRPr="00F25E6E">
              <w:rPr>
                <w:rFonts w:ascii="Times New Roman" w:hAnsi="Times New Roman" w:hint="eastAsia"/>
              </w:rPr>
              <w:t>机构运作和管理能力</w:t>
            </w:r>
          </w:p>
        </w:tc>
        <w:tc>
          <w:tcPr>
            <w:tcW w:w="3087" w:type="pct"/>
            <w:vAlign w:val="center"/>
          </w:tcPr>
          <w:p w:rsidR="00C9763E" w:rsidRPr="00F25E6E" w:rsidRDefault="00C9763E" w:rsidP="004C7EE8">
            <w:pPr>
              <w:rPr>
                <w:rFonts w:ascii="Times New Roman" w:hAnsi="Times New Roman"/>
              </w:rPr>
            </w:pPr>
            <w:r w:rsidRPr="00F25E6E">
              <w:rPr>
                <w:rFonts w:ascii="Times New Roman" w:hAnsi="Times New Roman"/>
              </w:rPr>
              <w:t>20.</w:t>
            </w:r>
            <w:r w:rsidRPr="00F25E6E">
              <w:rPr>
                <w:rFonts w:ascii="Times New Roman" w:hAnsi="Times New Roman" w:hint="eastAsia"/>
              </w:rPr>
              <w:t>项目开发设计的能力</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vAlign w:val="center"/>
          </w:tcPr>
          <w:p w:rsidR="00C9763E" w:rsidRPr="00F25E6E" w:rsidRDefault="00C9763E" w:rsidP="004C7EE8">
            <w:pPr>
              <w:rPr>
                <w:rFonts w:ascii="Times New Roman" w:hAnsi="Times New Roman"/>
              </w:rPr>
            </w:pPr>
            <w:r w:rsidRPr="00F25E6E">
              <w:rPr>
                <w:rFonts w:ascii="Times New Roman" w:hAnsi="Times New Roman"/>
              </w:rPr>
              <w:t>21.</w:t>
            </w:r>
            <w:r w:rsidRPr="00F25E6E">
              <w:rPr>
                <w:rFonts w:ascii="Times New Roman" w:hAnsi="Times New Roman" w:hint="eastAsia"/>
              </w:rPr>
              <w:t>项目管理能力</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vAlign w:val="center"/>
          </w:tcPr>
          <w:p w:rsidR="00C9763E" w:rsidRPr="00F25E6E" w:rsidRDefault="00C9763E" w:rsidP="004C7EE8">
            <w:pPr>
              <w:rPr>
                <w:rFonts w:ascii="Times New Roman" w:hAnsi="Times New Roman"/>
              </w:rPr>
            </w:pPr>
            <w:r w:rsidRPr="00F25E6E">
              <w:rPr>
                <w:rFonts w:ascii="Times New Roman" w:hAnsi="Times New Roman"/>
              </w:rPr>
              <w:t>22.</w:t>
            </w:r>
            <w:r w:rsidRPr="00F25E6E">
              <w:rPr>
                <w:rFonts w:ascii="Times New Roman" w:hAnsi="Times New Roman" w:hint="eastAsia"/>
              </w:rPr>
              <w:t>项目评估能力</w:t>
            </w:r>
          </w:p>
        </w:tc>
      </w:tr>
      <w:tr w:rsidR="00C9763E" w:rsidRPr="00E934FE" w:rsidTr="004C7EE8">
        <w:tc>
          <w:tcPr>
            <w:tcW w:w="1913" w:type="pct"/>
            <w:vMerge/>
          </w:tcPr>
          <w:p w:rsidR="00C9763E" w:rsidRPr="00F25E6E" w:rsidRDefault="00C9763E" w:rsidP="004C7EE8">
            <w:pPr>
              <w:rPr>
                <w:rFonts w:ascii="Times New Roman" w:hAnsi="Times New Roman"/>
              </w:rPr>
            </w:pPr>
          </w:p>
        </w:tc>
        <w:tc>
          <w:tcPr>
            <w:tcW w:w="3087" w:type="pct"/>
            <w:vAlign w:val="center"/>
          </w:tcPr>
          <w:p w:rsidR="00C9763E" w:rsidRPr="00F25E6E" w:rsidRDefault="00C9763E" w:rsidP="004C7EE8">
            <w:pPr>
              <w:rPr>
                <w:rFonts w:ascii="Times New Roman" w:hAnsi="Times New Roman"/>
              </w:rPr>
            </w:pPr>
            <w:r w:rsidRPr="00F25E6E">
              <w:rPr>
                <w:rFonts w:ascii="Times New Roman" w:hAnsi="Times New Roman"/>
              </w:rPr>
              <w:t>23.</w:t>
            </w:r>
            <w:r w:rsidRPr="00F25E6E">
              <w:rPr>
                <w:rFonts w:ascii="Times New Roman" w:hAnsi="Times New Roman" w:hint="eastAsia"/>
              </w:rPr>
              <w:t>组织运作和管理能力</w:t>
            </w:r>
          </w:p>
        </w:tc>
      </w:tr>
    </w:tbl>
    <w:p w:rsidR="00113C0F" w:rsidRPr="00F25E6E" w:rsidRDefault="00113C0F" w:rsidP="00113C0F">
      <w:pPr>
        <w:rPr>
          <w:rFonts w:ascii="Times New Roman" w:hAnsi="Times New Roman"/>
          <w:b/>
          <w:sz w:val="24"/>
        </w:rPr>
      </w:pPr>
    </w:p>
    <w:p w:rsidR="00DF530C" w:rsidRPr="00F25E6E" w:rsidRDefault="00C37E83" w:rsidP="00113C0F">
      <w:pPr>
        <w:ind w:firstLineChars="200" w:firstLine="482"/>
        <w:rPr>
          <w:rFonts w:ascii="Times New Roman" w:hAnsi="Times New Roman"/>
          <w:b/>
          <w:sz w:val="24"/>
        </w:rPr>
      </w:pPr>
      <w:r w:rsidRPr="00F25E6E">
        <w:rPr>
          <w:rFonts w:ascii="Times New Roman" w:hAnsi="Times New Roman" w:hint="eastAsia"/>
          <w:b/>
          <w:sz w:val="24"/>
        </w:rPr>
        <w:t>三</w:t>
      </w:r>
      <w:r w:rsidR="00D02E2F" w:rsidRPr="00F25E6E">
        <w:rPr>
          <w:rFonts w:ascii="Times New Roman" w:hAnsi="Times New Roman" w:hint="eastAsia"/>
          <w:b/>
          <w:sz w:val="24"/>
        </w:rPr>
        <w:t>、</w:t>
      </w:r>
      <w:r w:rsidR="00066556" w:rsidRPr="00F25E6E">
        <w:rPr>
          <w:rFonts w:ascii="Times New Roman" w:hAnsi="Times New Roman" w:hint="eastAsia"/>
          <w:b/>
          <w:sz w:val="24"/>
        </w:rPr>
        <w:t>社会工作行业的人才需求现状</w:t>
      </w:r>
      <w:r w:rsidR="00240AF4" w:rsidRPr="00F25E6E">
        <w:rPr>
          <w:rFonts w:ascii="Times New Roman" w:hAnsi="Times New Roman" w:hint="eastAsia"/>
          <w:b/>
          <w:sz w:val="24"/>
        </w:rPr>
        <w:t>——以北京市为例</w:t>
      </w:r>
    </w:p>
    <w:p w:rsidR="00593940" w:rsidRPr="00F25E6E" w:rsidRDefault="00047CFC" w:rsidP="00706972">
      <w:pPr>
        <w:spacing w:line="400" w:lineRule="exact"/>
        <w:ind w:firstLineChars="200" w:firstLine="420"/>
        <w:rPr>
          <w:rFonts w:ascii="Times New Roman" w:hAnsi="Times New Roman"/>
        </w:rPr>
      </w:pPr>
      <w:r w:rsidRPr="00F25E6E">
        <w:rPr>
          <w:rFonts w:ascii="Times New Roman" w:hAnsi="Times New Roman" w:hint="eastAsia"/>
        </w:rPr>
        <w:t>截至</w:t>
      </w:r>
      <w:r w:rsidRPr="00F25E6E">
        <w:rPr>
          <w:rFonts w:ascii="Times New Roman" w:hAnsi="Times New Roman"/>
        </w:rPr>
        <w:t>2013</w:t>
      </w:r>
      <w:r w:rsidRPr="00F25E6E">
        <w:rPr>
          <w:rFonts w:ascii="Times New Roman" w:hAnsi="Times New Roman" w:hint="eastAsia"/>
        </w:rPr>
        <w:t>年</w:t>
      </w:r>
      <w:r w:rsidR="00B5639B" w:rsidRPr="00F25E6E">
        <w:rPr>
          <w:rFonts w:ascii="Times New Roman" w:hAnsi="Times New Roman" w:hint="eastAsia"/>
        </w:rPr>
        <w:t>年</w:t>
      </w:r>
      <w:r w:rsidRPr="00F25E6E">
        <w:rPr>
          <w:rFonts w:ascii="Times New Roman" w:hAnsi="Times New Roman" w:hint="eastAsia"/>
        </w:rPr>
        <w:t>底</w:t>
      </w:r>
      <w:r w:rsidR="00C37E83" w:rsidRPr="00F25E6E">
        <w:rPr>
          <w:rFonts w:ascii="Times New Roman" w:hAnsi="Times New Roman"/>
          <w:vertAlign w:val="superscript"/>
        </w:rPr>
        <w:t>[4]</w:t>
      </w:r>
      <w:r w:rsidRPr="00F25E6E">
        <w:rPr>
          <w:rFonts w:ascii="Times New Roman" w:hAnsi="Times New Roman" w:hint="eastAsia"/>
        </w:rPr>
        <w:t>，北京市已累计建成社会工作事务所</w:t>
      </w:r>
      <w:r w:rsidRPr="00F25E6E">
        <w:rPr>
          <w:rFonts w:ascii="Times New Roman" w:hAnsi="Times New Roman"/>
        </w:rPr>
        <w:t>61</w:t>
      </w:r>
      <w:r w:rsidRPr="00F25E6E">
        <w:rPr>
          <w:rFonts w:ascii="Times New Roman" w:hAnsi="Times New Roman" w:hint="eastAsia"/>
        </w:rPr>
        <w:t>家，服务范围覆盖了</w:t>
      </w:r>
      <w:r w:rsidRPr="00F25E6E">
        <w:rPr>
          <w:rFonts w:ascii="Times New Roman" w:hAnsi="Times New Roman"/>
        </w:rPr>
        <w:t>16</w:t>
      </w:r>
      <w:r w:rsidRPr="00F25E6E">
        <w:rPr>
          <w:rFonts w:ascii="Times New Roman" w:hAnsi="Times New Roman" w:hint="eastAsia"/>
        </w:rPr>
        <w:t>个区县的全部</w:t>
      </w:r>
      <w:r w:rsidRPr="00F25E6E">
        <w:rPr>
          <w:rFonts w:ascii="Times New Roman" w:hAnsi="Times New Roman"/>
        </w:rPr>
        <w:t>142</w:t>
      </w:r>
      <w:r w:rsidRPr="00F25E6E">
        <w:rPr>
          <w:rFonts w:ascii="Times New Roman" w:hAnsi="Times New Roman" w:hint="eastAsia"/>
        </w:rPr>
        <w:t>个街道，服务内容涵盖了为老、助残、</w:t>
      </w:r>
      <w:r w:rsidR="00593940" w:rsidRPr="00F25E6E">
        <w:rPr>
          <w:rFonts w:ascii="Times New Roman" w:hAnsi="Times New Roman" w:hint="eastAsia"/>
        </w:rPr>
        <w:t>儿童早教服务、</w:t>
      </w:r>
      <w:r w:rsidRPr="00F25E6E">
        <w:rPr>
          <w:rFonts w:ascii="Times New Roman" w:hAnsi="Times New Roman" w:hint="eastAsia"/>
        </w:rPr>
        <w:t>青年服务、社区矫正、心理疏导</w:t>
      </w:r>
      <w:r w:rsidR="00593940" w:rsidRPr="00F25E6E">
        <w:rPr>
          <w:rFonts w:ascii="Times New Roman" w:hAnsi="Times New Roman" w:hint="eastAsia"/>
        </w:rPr>
        <w:t>、医疗社工</w:t>
      </w:r>
      <w:r w:rsidRPr="00F25E6E">
        <w:rPr>
          <w:rFonts w:ascii="Times New Roman" w:hAnsi="Times New Roman" w:hint="eastAsia"/>
        </w:rPr>
        <w:t>等</w:t>
      </w:r>
      <w:r w:rsidRPr="00F25E6E">
        <w:rPr>
          <w:rFonts w:ascii="Times New Roman" w:hAnsi="Times New Roman"/>
        </w:rPr>
        <w:t>20</w:t>
      </w:r>
      <w:r w:rsidRPr="00F25E6E">
        <w:rPr>
          <w:rFonts w:ascii="Times New Roman" w:hAnsi="Times New Roman" w:hint="eastAsia"/>
        </w:rPr>
        <w:t>余个领域。各社会工作事务所在开展专业服务的同时，积极发挥培养和储备专业社工人才的作用</w:t>
      </w:r>
      <w:r w:rsidR="00593940" w:rsidRPr="00F25E6E">
        <w:rPr>
          <w:rFonts w:ascii="Times New Roman" w:hAnsi="Times New Roman" w:hint="eastAsia"/>
        </w:rPr>
        <w:t>。</w:t>
      </w:r>
      <w:r w:rsidRPr="00F25E6E">
        <w:rPr>
          <w:rFonts w:ascii="Times New Roman" w:hAnsi="Times New Roman" w:hint="eastAsia"/>
        </w:rPr>
        <w:t>全市</w:t>
      </w:r>
      <w:r w:rsidR="00593940" w:rsidRPr="00F25E6E">
        <w:rPr>
          <w:rFonts w:ascii="Times New Roman" w:hAnsi="Times New Roman"/>
        </w:rPr>
        <w:t>6</w:t>
      </w:r>
      <w:r w:rsidRPr="00F25E6E">
        <w:rPr>
          <w:rFonts w:ascii="Times New Roman" w:hAnsi="Times New Roman"/>
        </w:rPr>
        <w:t>1</w:t>
      </w:r>
      <w:r w:rsidRPr="00F25E6E">
        <w:rPr>
          <w:rFonts w:ascii="Times New Roman" w:hAnsi="Times New Roman" w:hint="eastAsia"/>
        </w:rPr>
        <w:t>家社会工作事务所共有全职专职社工</w:t>
      </w:r>
      <w:r w:rsidRPr="00F25E6E">
        <w:rPr>
          <w:rFonts w:ascii="Times New Roman" w:hAnsi="Times New Roman"/>
        </w:rPr>
        <w:t>393</w:t>
      </w:r>
      <w:r w:rsidRPr="00F25E6E">
        <w:rPr>
          <w:rFonts w:ascii="Times New Roman" w:hAnsi="Times New Roman" w:hint="eastAsia"/>
        </w:rPr>
        <w:t>余人，兼职专业社工</w:t>
      </w:r>
      <w:r w:rsidRPr="00F25E6E">
        <w:rPr>
          <w:rFonts w:ascii="Times New Roman" w:hAnsi="Times New Roman"/>
        </w:rPr>
        <w:t>311</w:t>
      </w:r>
      <w:r w:rsidRPr="00F25E6E">
        <w:rPr>
          <w:rFonts w:ascii="Times New Roman" w:hAnsi="Times New Roman" w:hint="eastAsia"/>
        </w:rPr>
        <w:t>余人，共计</w:t>
      </w:r>
      <w:r w:rsidRPr="00F25E6E">
        <w:rPr>
          <w:rFonts w:ascii="Times New Roman" w:hAnsi="Times New Roman"/>
        </w:rPr>
        <w:t>704</w:t>
      </w:r>
      <w:r w:rsidRPr="00F25E6E">
        <w:rPr>
          <w:rFonts w:ascii="Times New Roman" w:hAnsi="Times New Roman" w:hint="eastAsia"/>
        </w:rPr>
        <w:t>人，志愿者</w:t>
      </w:r>
      <w:r w:rsidRPr="00F25E6E">
        <w:rPr>
          <w:rFonts w:ascii="Times New Roman" w:hAnsi="Times New Roman"/>
        </w:rPr>
        <w:t>2500</w:t>
      </w:r>
      <w:r w:rsidRPr="00F25E6E">
        <w:rPr>
          <w:rFonts w:ascii="Times New Roman" w:hAnsi="Times New Roman" w:hint="eastAsia"/>
        </w:rPr>
        <w:t>余人，</w:t>
      </w:r>
      <w:r w:rsidR="00593940" w:rsidRPr="00F25E6E">
        <w:rPr>
          <w:rFonts w:ascii="Times New Roman" w:hAnsi="Times New Roman" w:hint="eastAsia"/>
        </w:rPr>
        <w:t>其中，持证社工</w:t>
      </w:r>
      <w:r w:rsidR="00593940" w:rsidRPr="00F25E6E">
        <w:rPr>
          <w:rFonts w:ascii="Times New Roman" w:hAnsi="Times New Roman"/>
        </w:rPr>
        <w:t>262</w:t>
      </w:r>
      <w:r w:rsidR="00593940" w:rsidRPr="00F25E6E">
        <w:rPr>
          <w:rFonts w:ascii="Times New Roman" w:hAnsi="Times New Roman" w:hint="eastAsia"/>
        </w:rPr>
        <w:t>人，占</w:t>
      </w:r>
      <w:r w:rsidR="00593940" w:rsidRPr="00F25E6E">
        <w:rPr>
          <w:rFonts w:ascii="Times New Roman" w:hAnsi="Times New Roman"/>
        </w:rPr>
        <w:t>37%</w:t>
      </w:r>
      <w:r w:rsidR="00593940" w:rsidRPr="00F25E6E">
        <w:rPr>
          <w:rFonts w:ascii="Times New Roman" w:hAnsi="Times New Roman" w:hint="eastAsia"/>
        </w:rPr>
        <w:t>；具有社会学、社会工作等专业背景的</w:t>
      </w:r>
      <w:r w:rsidR="00593940" w:rsidRPr="00F25E6E">
        <w:rPr>
          <w:rFonts w:ascii="Times New Roman" w:hAnsi="Times New Roman"/>
        </w:rPr>
        <w:t>598</w:t>
      </w:r>
      <w:r w:rsidR="00593940" w:rsidRPr="00F25E6E">
        <w:rPr>
          <w:rFonts w:ascii="Times New Roman" w:hAnsi="Times New Roman" w:hint="eastAsia"/>
        </w:rPr>
        <w:t>人，占</w:t>
      </w:r>
      <w:r w:rsidR="00593940" w:rsidRPr="00F25E6E">
        <w:rPr>
          <w:rFonts w:ascii="Times New Roman" w:hAnsi="Times New Roman"/>
        </w:rPr>
        <w:t>85%</w:t>
      </w:r>
      <w:r w:rsidR="00593940" w:rsidRPr="00F25E6E">
        <w:rPr>
          <w:rFonts w:ascii="Times New Roman" w:hAnsi="Times New Roman" w:hint="eastAsia"/>
        </w:rPr>
        <w:t>，</w:t>
      </w:r>
      <w:r w:rsidR="00BD6D8C">
        <w:rPr>
          <w:rFonts w:ascii="Times New Roman" w:hAnsi="Times New Roman" w:hint="eastAsia"/>
        </w:rPr>
        <w:t>他</w:t>
      </w:r>
      <w:r w:rsidR="00BD6D8C">
        <w:rPr>
          <w:rFonts w:ascii="Times New Roman" w:hAnsi="Times New Roman"/>
        </w:rPr>
        <w:t>们</w:t>
      </w:r>
      <w:r w:rsidR="00BD6D8C">
        <w:rPr>
          <w:rFonts w:ascii="Times New Roman" w:hAnsi="Times New Roman" w:hint="eastAsia"/>
        </w:rPr>
        <w:t>已</w:t>
      </w:r>
      <w:r w:rsidRPr="00F25E6E">
        <w:rPr>
          <w:rFonts w:ascii="Times New Roman" w:hAnsi="Times New Roman" w:hint="eastAsia"/>
        </w:rPr>
        <w:t>成为全市社工人才队伍中的重要力量。</w:t>
      </w:r>
      <w:r w:rsidR="00593940" w:rsidRPr="00F25E6E">
        <w:rPr>
          <w:rFonts w:ascii="Times New Roman" w:hAnsi="Times New Roman"/>
        </w:rPr>
        <w:t>截至</w:t>
      </w:r>
      <w:r w:rsidR="00593940" w:rsidRPr="00F25E6E">
        <w:rPr>
          <w:rFonts w:ascii="Times New Roman" w:hAnsi="Times New Roman"/>
        </w:rPr>
        <w:t>2013</w:t>
      </w:r>
      <w:r w:rsidR="00863409" w:rsidRPr="00F25E6E">
        <w:rPr>
          <w:rFonts w:ascii="Times New Roman" w:hAnsi="Times New Roman" w:hint="eastAsia"/>
        </w:rPr>
        <w:t>年年底，</w:t>
      </w:r>
      <w:r w:rsidR="00BD6D8C">
        <w:rPr>
          <w:rFonts w:ascii="Times New Roman" w:hAnsi="Times New Roman" w:hint="eastAsia"/>
        </w:rPr>
        <w:t>北京</w:t>
      </w:r>
      <w:r w:rsidR="00863409" w:rsidRPr="00F25E6E">
        <w:rPr>
          <w:rFonts w:ascii="Times New Roman" w:hAnsi="Times New Roman" w:hint="eastAsia"/>
        </w:rPr>
        <w:t>地区持</w:t>
      </w:r>
      <w:r w:rsidR="00593940" w:rsidRPr="00F25E6E">
        <w:rPr>
          <w:rFonts w:ascii="Times New Roman" w:hAnsi="Times New Roman" w:hint="eastAsia"/>
        </w:rPr>
        <w:t>证</w:t>
      </w:r>
      <w:r w:rsidR="00BD6D8C">
        <w:rPr>
          <w:rFonts w:ascii="Times New Roman" w:hAnsi="Times New Roman" w:hint="eastAsia"/>
        </w:rPr>
        <w:t>社</w:t>
      </w:r>
      <w:r w:rsidR="00BD6D8C">
        <w:rPr>
          <w:rFonts w:ascii="Times New Roman" w:hAnsi="Times New Roman"/>
        </w:rPr>
        <w:t>工</w:t>
      </w:r>
      <w:r w:rsidR="00593940" w:rsidRPr="00F25E6E">
        <w:rPr>
          <w:rFonts w:ascii="Times New Roman" w:hAnsi="Times New Roman" w:hint="eastAsia"/>
        </w:rPr>
        <w:t>人数累计到</w:t>
      </w:r>
      <w:r w:rsidR="00593940" w:rsidRPr="00F25E6E">
        <w:rPr>
          <w:rFonts w:ascii="Times New Roman" w:hAnsi="Times New Roman"/>
        </w:rPr>
        <w:t>15429</w:t>
      </w:r>
      <w:r w:rsidR="00593940" w:rsidRPr="00F25E6E">
        <w:rPr>
          <w:rFonts w:ascii="Times New Roman" w:hAnsi="Times New Roman" w:hint="eastAsia"/>
        </w:rPr>
        <w:t>人，其中社工师</w:t>
      </w:r>
      <w:r w:rsidR="00593940" w:rsidRPr="00F25E6E">
        <w:rPr>
          <w:rFonts w:ascii="Times New Roman" w:hAnsi="Times New Roman"/>
        </w:rPr>
        <w:t>3467</w:t>
      </w:r>
      <w:r w:rsidR="00593940" w:rsidRPr="00F25E6E">
        <w:rPr>
          <w:rFonts w:ascii="Times New Roman" w:hAnsi="Times New Roman" w:hint="eastAsia"/>
        </w:rPr>
        <w:t>人，助理社工师</w:t>
      </w:r>
      <w:r w:rsidR="00593940" w:rsidRPr="00F25E6E">
        <w:rPr>
          <w:rFonts w:ascii="Times New Roman" w:hAnsi="Times New Roman"/>
        </w:rPr>
        <w:t>11962</w:t>
      </w:r>
      <w:r w:rsidR="00593940" w:rsidRPr="00F25E6E">
        <w:rPr>
          <w:rFonts w:ascii="Times New Roman" w:hAnsi="Times New Roman" w:hint="eastAsia"/>
        </w:rPr>
        <w:t>人，全市社会工作队伍专业化水平</w:t>
      </w:r>
      <w:r w:rsidR="00BD6D8C">
        <w:rPr>
          <w:rFonts w:ascii="Times New Roman" w:hAnsi="Times New Roman" w:hint="eastAsia"/>
        </w:rPr>
        <w:t>也</w:t>
      </w:r>
      <w:r w:rsidR="00BD6D8C" w:rsidRPr="0058794A">
        <w:rPr>
          <w:rFonts w:ascii="Times New Roman" w:hAnsi="Times New Roman" w:hint="eastAsia"/>
        </w:rPr>
        <w:t>进一步提</w:t>
      </w:r>
      <w:r w:rsidR="00BD6D8C" w:rsidRPr="0085407A">
        <w:rPr>
          <w:rFonts w:ascii="Times New Roman" w:hAnsi="Times New Roman" w:hint="eastAsia"/>
        </w:rPr>
        <w:t>高</w:t>
      </w:r>
      <w:r w:rsidR="00593940" w:rsidRPr="00F25E6E">
        <w:rPr>
          <w:rFonts w:ascii="Times New Roman" w:hAnsi="Times New Roman" w:hint="eastAsia"/>
        </w:rPr>
        <w:t>。</w:t>
      </w:r>
      <w:r w:rsidR="00966320" w:rsidRPr="00F25E6E">
        <w:rPr>
          <w:rFonts w:ascii="Times New Roman" w:hAnsi="Times New Roman" w:hint="eastAsia"/>
        </w:rPr>
        <w:t>然而，这对于满足全市两千多个社区、两千万人口的社会服务需求仍然存在巨大的</w:t>
      </w:r>
      <w:r w:rsidR="00BD6D8C">
        <w:rPr>
          <w:rFonts w:ascii="Times New Roman" w:hAnsi="Times New Roman" w:hint="eastAsia"/>
        </w:rPr>
        <w:t>人</w:t>
      </w:r>
      <w:r w:rsidR="00BD6D8C">
        <w:rPr>
          <w:rFonts w:ascii="Times New Roman" w:hAnsi="Times New Roman"/>
        </w:rPr>
        <w:t>才缺口</w:t>
      </w:r>
      <w:r w:rsidR="00966320" w:rsidRPr="00F25E6E">
        <w:rPr>
          <w:rFonts w:ascii="Times New Roman" w:hAnsi="Times New Roman" w:hint="eastAsia"/>
        </w:rPr>
        <w:t>。</w:t>
      </w:r>
      <w:r w:rsidR="00BD6D8C">
        <w:rPr>
          <w:rFonts w:ascii="Times New Roman" w:hAnsi="Times New Roman" w:hint="eastAsia"/>
        </w:rPr>
        <w:t>本</w:t>
      </w:r>
      <w:r w:rsidR="00BD6D8C">
        <w:rPr>
          <w:rFonts w:ascii="Times New Roman" w:hAnsi="Times New Roman"/>
        </w:rPr>
        <w:t>文</w:t>
      </w:r>
      <w:r w:rsidR="00BD6D8C">
        <w:rPr>
          <w:rFonts w:ascii="Times New Roman" w:hAnsi="Times New Roman" w:hint="eastAsia"/>
        </w:rPr>
        <w:t>即</w:t>
      </w:r>
      <w:r w:rsidR="00966320" w:rsidRPr="00F25E6E">
        <w:rPr>
          <w:rFonts w:ascii="Times New Roman" w:hAnsi="Times New Roman" w:hint="eastAsia"/>
        </w:rPr>
        <w:t>以北京市</w:t>
      </w:r>
      <w:r w:rsidR="00966320" w:rsidRPr="00F25E6E">
        <w:rPr>
          <w:rFonts w:ascii="Times New Roman" w:hAnsi="Times New Roman"/>
        </w:rPr>
        <w:t>43</w:t>
      </w:r>
      <w:r w:rsidR="00966320" w:rsidRPr="00F25E6E">
        <w:rPr>
          <w:rFonts w:ascii="Times New Roman" w:hAnsi="Times New Roman" w:hint="eastAsia"/>
        </w:rPr>
        <w:t>家</w:t>
      </w:r>
      <w:r w:rsidR="00BD6D8C">
        <w:rPr>
          <w:rFonts w:ascii="Times New Roman" w:hAnsi="Times New Roman" w:hint="eastAsia"/>
        </w:rPr>
        <w:t>专</w:t>
      </w:r>
      <w:r w:rsidR="00BD6D8C">
        <w:rPr>
          <w:rFonts w:ascii="Times New Roman" w:hAnsi="Times New Roman"/>
        </w:rPr>
        <w:t>业社工</w:t>
      </w:r>
      <w:r w:rsidR="00966320" w:rsidRPr="00F25E6E">
        <w:rPr>
          <w:rFonts w:ascii="Times New Roman" w:hAnsi="Times New Roman" w:hint="eastAsia"/>
        </w:rPr>
        <w:t>机构的抽样调查为样本，对社会工作行业的人才进行具体分析。</w:t>
      </w:r>
    </w:p>
    <w:p w:rsidR="00966320" w:rsidRPr="00F25E6E" w:rsidRDefault="00BD6D8C" w:rsidP="00706972">
      <w:pPr>
        <w:spacing w:line="400" w:lineRule="exact"/>
        <w:ind w:firstLineChars="200" w:firstLine="420"/>
        <w:rPr>
          <w:rFonts w:ascii="Times New Roman" w:hAnsi="Times New Roman"/>
        </w:rPr>
      </w:pPr>
      <w:r>
        <w:rPr>
          <w:rFonts w:ascii="Times New Roman" w:hAnsi="Times New Roman" w:hint="eastAsia"/>
        </w:rPr>
        <w:t>如表</w:t>
      </w:r>
      <w:r>
        <w:rPr>
          <w:rFonts w:ascii="Times New Roman" w:hAnsi="Times New Roman"/>
        </w:rPr>
        <w:t>2</w:t>
      </w:r>
      <w:r>
        <w:rPr>
          <w:rFonts w:ascii="Times New Roman" w:hAnsi="Times New Roman" w:hint="eastAsia"/>
        </w:rPr>
        <w:t>所</w:t>
      </w:r>
      <w:r>
        <w:rPr>
          <w:rFonts w:ascii="Times New Roman" w:hAnsi="Times New Roman"/>
        </w:rPr>
        <w:t>示</w:t>
      </w:r>
      <w:r>
        <w:rPr>
          <w:rFonts w:ascii="Times New Roman" w:hAnsi="Times New Roman" w:hint="eastAsia"/>
        </w:rPr>
        <w:t>，</w:t>
      </w:r>
      <w:r w:rsidR="00966320" w:rsidRPr="00F25E6E">
        <w:rPr>
          <w:rFonts w:ascii="Times New Roman" w:hAnsi="Times New Roman" w:hint="eastAsia"/>
        </w:rPr>
        <w:t>从机构类型来</w:t>
      </w:r>
      <w:r>
        <w:rPr>
          <w:rFonts w:ascii="Times New Roman" w:hAnsi="Times New Roman" w:hint="eastAsia"/>
        </w:rPr>
        <w:t>看</w:t>
      </w:r>
      <w:r w:rsidR="00966320" w:rsidRPr="00F25E6E">
        <w:rPr>
          <w:rFonts w:ascii="Times New Roman" w:hAnsi="Times New Roman" w:hint="eastAsia"/>
        </w:rPr>
        <w:t>，参与</w:t>
      </w:r>
      <w:r w:rsidRPr="008F0318">
        <w:rPr>
          <w:rFonts w:ascii="Times New Roman" w:hAnsi="Times New Roman" w:hint="eastAsia"/>
        </w:rPr>
        <w:t>此次</w:t>
      </w:r>
      <w:r w:rsidR="00966320" w:rsidRPr="00F25E6E">
        <w:rPr>
          <w:rFonts w:ascii="Times New Roman" w:hAnsi="Times New Roman" w:hint="eastAsia"/>
        </w:rPr>
        <w:t>调查的社会工作行业机构类型涵盖了基金会、社会团体、民办非企业、政府部门、基层社区、社区等六大类型，其中民办非企业和基层社区占比最大，分别为</w:t>
      </w:r>
      <w:r w:rsidR="00966320" w:rsidRPr="00F25E6E">
        <w:rPr>
          <w:rFonts w:ascii="Times New Roman" w:hAnsi="Times New Roman"/>
        </w:rPr>
        <w:t>37.2%</w:t>
      </w:r>
      <w:r w:rsidR="00966320" w:rsidRPr="00F25E6E">
        <w:rPr>
          <w:rFonts w:ascii="Times New Roman" w:hAnsi="Times New Roman" w:hint="eastAsia"/>
        </w:rPr>
        <w:t>和</w:t>
      </w:r>
      <w:r w:rsidR="00966320" w:rsidRPr="00F25E6E">
        <w:rPr>
          <w:rFonts w:ascii="Times New Roman" w:hAnsi="Times New Roman"/>
        </w:rPr>
        <w:t>32.6%</w:t>
      </w:r>
      <w:r w:rsidR="00966320" w:rsidRPr="00F25E6E">
        <w:rPr>
          <w:rFonts w:ascii="Times New Roman" w:hAnsi="Times New Roman" w:hint="eastAsia"/>
        </w:rPr>
        <w:t>，这也是社会工作专业学生最为</w:t>
      </w:r>
      <w:r w:rsidR="00674C63" w:rsidRPr="00F25E6E">
        <w:rPr>
          <w:rFonts w:ascii="Times New Roman" w:hAnsi="Times New Roman" w:hint="eastAsia"/>
        </w:rPr>
        <w:t>对口的行业领域</w:t>
      </w:r>
      <w:r w:rsidR="00550BF4" w:rsidRPr="00F25E6E">
        <w:rPr>
          <w:rFonts w:ascii="Times New Roman" w:hAnsi="Times New Roman" w:hint="eastAsia"/>
        </w:rPr>
        <w:t>，这些</w:t>
      </w:r>
      <w:r w:rsidR="00550BF4" w:rsidRPr="00F25E6E">
        <w:rPr>
          <w:rFonts w:ascii="Times New Roman" w:hAnsi="Times New Roman" w:hint="eastAsia"/>
        </w:rPr>
        <w:lastRenderedPageBreak/>
        <w:t>机构也都表示愿意接收社会工作专业的毕业生和实习生</w:t>
      </w:r>
      <w:r w:rsidR="00674C63" w:rsidRPr="00F25E6E">
        <w:rPr>
          <w:rFonts w:ascii="Times New Roman" w:hAnsi="Times New Roman" w:hint="eastAsia"/>
        </w:rPr>
        <w:t>。</w:t>
      </w:r>
      <w:r w:rsidR="00433F56" w:rsidRPr="006849B9">
        <w:rPr>
          <w:rFonts w:ascii="Times New Roman" w:hAnsi="Times New Roman"/>
        </w:rPr>
        <w:t>从成立时间来看</w:t>
      </w:r>
      <w:r w:rsidR="00433F56" w:rsidRPr="006849B9">
        <w:rPr>
          <w:rFonts w:ascii="Times New Roman" w:hAnsi="Times New Roman" w:hint="eastAsia"/>
        </w:rPr>
        <w:t>，</w:t>
      </w:r>
      <w:r w:rsidR="00433F56" w:rsidRPr="006849B9">
        <w:rPr>
          <w:rFonts w:ascii="Times New Roman" w:hAnsi="Times New Roman"/>
        </w:rPr>
        <w:t>除了个别政府部门的成立时间在</w:t>
      </w:r>
      <w:r w:rsidR="00433F56" w:rsidRPr="006849B9">
        <w:rPr>
          <w:rFonts w:ascii="Times New Roman" w:hAnsi="Times New Roman"/>
        </w:rPr>
        <w:t>1990</w:t>
      </w:r>
      <w:r w:rsidR="00433F56" w:rsidRPr="006849B9">
        <w:rPr>
          <w:rFonts w:ascii="Times New Roman" w:hAnsi="Times New Roman" w:hint="eastAsia"/>
        </w:rPr>
        <w:t>年以前，</w:t>
      </w:r>
      <w:r w:rsidR="00433F56">
        <w:rPr>
          <w:rFonts w:ascii="Times New Roman" w:hAnsi="Times New Roman" w:hint="eastAsia"/>
        </w:rPr>
        <w:t>参</w:t>
      </w:r>
      <w:r w:rsidR="00433F56">
        <w:rPr>
          <w:rFonts w:ascii="Times New Roman" w:hAnsi="Times New Roman"/>
        </w:rPr>
        <w:t>与</w:t>
      </w:r>
      <w:r w:rsidR="00433F56">
        <w:rPr>
          <w:rFonts w:ascii="Times New Roman" w:hAnsi="Times New Roman" w:hint="eastAsia"/>
        </w:rPr>
        <w:t>调</w:t>
      </w:r>
      <w:r w:rsidR="00433F56">
        <w:rPr>
          <w:rFonts w:ascii="Times New Roman" w:hAnsi="Times New Roman"/>
        </w:rPr>
        <w:t>查的</w:t>
      </w:r>
      <w:r w:rsidR="00433F56" w:rsidRPr="006849B9">
        <w:rPr>
          <w:rFonts w:ascii="Times New Roman" w:hAnsi="Times New Roman" w:hint="eastAsia"/>
        </w:rPr>
        <w:t>多数机构的成立时间</w:t>
      </w:r>
      <w:r w:rsidR="00433F56" w:rsidRPr="006849B9">
        <w:rPr>
          <w:rFonts w:ascii="Times New Roman" w:hAnsi="Times New Roman"/>
        </w:rPr>
        <w:t>主要集中在</w:t>
      </w:r>
      <w:r w:rsidR="00433F56" w:rsidRPr="006849B9">
        <w:rPr>
          <w:rFonts w:ascii="Times New Roman" w:hAnsi="Times New Roman"/>
        </w:rPr>
        <w:t>2000</w:t>
      </w:r>
      <w:r w:rsidR="00433F56" w:rsidRPr="006849B9">
        <w:rPr>
          <w:rFonts w:ascii="Times New Roman" w:hAnsi="Times New Roman" w:hint="eastAsia"/>
        </w:rPr>
        <w:t>年以后，在</w:t>
      </w:r>
      <w:r w:rsidR="00433F56" w:rsidRPr="006849B9">
        <w:rPr>
          <w:rFonts w:ascii="Times New Roman" w:hAnsi="Times New Roman"/>
        </w:rPr>
        <w:t>2001</w:t>
      </w:r>
      <w:r w:rsidR="00433F56" w:rsidRPr="006849B9">
        <w:rPr>
          <w:rFonts w:ascii="Times New Roman" w:hAnsi="Times New Roman" w:hint="eastAsia"/>
        </w:rPr>
        <w:t>年</w:t>
      </w:r>
      <w:r w:rsidR="00433F56" w:rsidRPr="006849B9">
        <w:rPr>
          <w:rFonts w:ascii="Times New Roman" w:hAnsi="Times New Roman"/>
        </w:rPr>
        <w:t>-2010</w:t>
      </w:r>
      <w:r w:rsidR="00433F56" w:rsidRPr="006849B9">
        <w:rPr>
          <w:rFonts w:ascii="Times New Roman" w:hAnsi="Times New Roman"/>
        </w:rPr>
        <w:t>年成立的机构为</w:t>
      </w:r>
      <w:r w:rsidR="00433F56" w:rsidRPr="006849B9">
        <w:rPr>
          <w:rFonts w:ascii="Times New Roman" w:hAnsi="Times New Roman"/>
        </w:rPr>
        <w:t>18</w:t>
      </w:r>
      <w:r w:rsidR="00433F56" w:rsidRPr="006849B9">
        <w:rPr>
          <w:rFonts w:ascii="Times New Roman" w:hAnsi="Times New Roman" w:hint="eastAsia"/>
        </w:rPr>
        <w:t>家，占比为</w:t>
      </w:r>
      <w:r w:rsidR="00433F56" w:rsidRPr="006849B9">
        <w:rPr>
          <w:rFonts w:ascii="Times New Roman" w:hAnsi="Times New Roman"/>
        </w:rPr>
        <w:t>41.9%</w:t>
      </w:r>
      <w:r w:rsidR="00433F56" w:rsidRPr="006849B9">
        <w:rPr>
          <w:rFonts w:ascii="Times New Roman" w:hAnsi="Times New Roman" w:hint="eastAsia"/>
        </w:rPr>
        <w:t>，在</w:t>
      </w:r>
      <w:r w:rsidR="00433F56" w:rsidRPr="006849B9">
        <w:rPr>
          <w:rFonts w:ascii="Times New Roman" w:hAnsi="Times New Roman"/>
        </w:rPr>
        <w:t>2011</w:t>
      </w:r>
      <w:r w:rsidR="00433F56" w:rsidRPr="006849B9">
        <w:rPr>
          <w:rFonts w:ascii="Times New Roman" w:hAnsi="Times New Roman" w:hint="eastAsia"/>
        </w:rPr>
        <w:t>年以后成立的机构为</w:t>
      </w:r>
      <w:r w:rsidR="00433F56" w:rsidRPr="006849B9">
        <w:rPr>
          <w:rFonts w:ascii="Times New Roman" w:hAnsi="Times New Roman"/>
        </w:rPr>
        <w:t>13</w:t>
      </w:r>
      <w:r w:rsidR="00433F56" w:rsidRPr="006849B9">
        <w:rPr>
          <w:rFonts w:ascii="Times New Roman" w:hAnsi="Times New Roman" w:hint="eastAsia"/>
        </w:rPr>
        <w:t>家，占比为</w:t>
      </w:r>
      <w:r w:rsidR="00433F56" w:rsidRPr="006849B9">
        <w:rPr>
          <w:rFonts w:ascii="Times New Roman" w:hAnsi="Times New Roman"/>
        </w:rPr>
        <w:t>30.2%</w:t>
      </w:r>
      <w:r w:rsidR="00433F56" w:rsidRPr="006849B9">
        <w:rPr>
          <w:rFonts w:ascii="Times New Roman" w:hAnsi="Times New Roman" w:hint="eastAsia"/>
        </w:rPr>
        <w:t>。可见，</w:t>
      </w:r>
      <w:r w:rsidR="00433F56" w:rsidRPr="006849B9">
        <w:rPr>
          <w:rFonts w:ascii="Times New Roman" w:hAnsi="Times New Roman"/>
        </w:rPr>
        <w:t>2000</w:t>
      </w:r>
      <w:r w:rsidR="00433F56" w:rsidRPr="006849B9">
        <w:rPr>
          <w:rFonts w:ascii="Times New Roman" w:hAnsi="Times New Roman" w:hint="eastAsia"/>
        </w:rPr>
        <w:t>年以来，社区以及社会建设的推动为社会工作行业机构的发展带来了机遇。</w:t>
      </w:r>
      <w:r w:rsidR="00433F56" w:rsidRPr="00CA2BF0">
        <w:rPr>
          <w:rFonts w:ascii="Times New Roman" w:hAnsi="Times New Roman"/>
        </w:rPr>
        <w:t>从员工和实习生规模来看</w:t>
      </w:r>
      <w:r w:rsidR="00433F56" w:rsidRPr="00CA2BF0">
        <w:rPr>
          <w:rFonts w:ascii="Times New Roman" w:hAnsi="Times New Roman" w:hint="eastAsia"/>
        </w:rPr>
        <w:t>，</w:t>
      </w:r>
      <w:r w:rsidR="00433F56" w:rsidRPr="00CA2BF0">
        <w:rPr>
          <w:rFonts w:ascii="Times New Roman" w:hAnsi="Times New Roman"/>
        </w:rPr>
        <w:t>此次参与调查的社会工作行业机构的专职员工规模</w:t>
      </w:r>
      <w:r w:rsidR="00433F56">
        <w:rPr>
          <w:rFonts w:ascii="Times New Roman" w:hAnsi="Times New Roman" w:hint="eastAsia"/>
        </w:rPr>
        <w:t>主</w:t>
      </w:r>
      <w:r w:rsidR="00433F56" w:rsidRPr="00CA2BF0">
        <w:rPr>
          <w:rFonts w:ascii="Times New Roman" w:hAnsi="Times New Roman"/>
        </w:rPr>
        <w:t>要集中在</w:t>
      </w:r>
      <w:r w:rsidR="00433F56" w:rsidRPr="00CA2BF0">
        <w:rPr>
          <w:rFonts w:ascii="Times New Roman" w:hAnsi="Times New Roman"/>
        </w:rPr>
        <w:t>20</w:t>
      </w:r>
      <w:r w:rsidR="00433F56" w:rsidRPr="00CA2BF0">
        <w:rPr>
          <w:rFonts w:ascii="Times New Roman" w:hAnsi="Times New Roman"/>
        </w:rPr>
        <w:t>人以内</w:t>
      </w:r>
      <w:r w:rsidR="00433F56" w:rsidRPr="00CA2BF0">
        <w:rPr>
          <w:rFonts w:ascii="Times New Roman" w:hAnsi="Times New Roman" w:hint="eastAsia"/>
        </w:rPr>
        <w:t>，比例为</w:t>
      </w:r>
      <w:r w:rsidR="00433F56" w:rsidRPr="00CA2BF0">
        <w:rPr>
          <w:rFonts w:ascii="Times New Roman" w:hAnsi="Times New Roman"/>
        </w:rPr>
        <w:t>72.1%</w:t>
      </w:r>
      <w:r w:rsidR="00433F56" w:rsidRPr="00CA2BF0">
        <w:rPr>
          <w:rFonts w:ascii="Times New Roman" w:hAnsi="Times New Roman" w:hint="eastAsia"/>
        </w:rPr>
        <w:t>；</w:t>
      </w:r>
      <w:r w:rsidR="00433F56" w:rsidRPr="00CA2BF0">
        <w:rPr>
          <w:rFonts w:ascii="Times New Roman" w:hAnsi="Times New Roman"/>
        </w:rPr>
        <w:t>对实习生的需求规模大多数集中在</w:t>
      </w:r>
      <w:r w:rsidR="00433F56" w:rsidRPr="00CA2BF0">
        <w:rPr>
          <w:rFonts w:ascii="Times New Roman" w:hAnsi="Times New Roman"/>
        </w:rPr>
        <w:t>10</w:t>
      </w:r>
      <w:r w:rsidR="00433F56" w:rsidRPr="00CA2BF0">
        <w:rPr>
          <w:rFonts w:ascii="Times New Roman" w:hAnsi="Times New Roman" w:hint="eastAsia"/>
        </w:rPr>
        <w:t>人以内，比例为</w:t>
      </w:r>
      <w:r w:rsidR="00433F56" w:rsidRPr="00CA2BF0">
        <w:rPr>
          <w:rFonts w:ascii="Times New Roman" w:hAnsi="Times New Roman"/>
        </w:rPr>
        <w:t>93.0%</w:t>
      </w:r>
      <w:r w:rsidR="00433F56" w:rsidRPr="00CA2BF0">
        <w:rPr>
          <w:rFonts w:ascii="Times New Roman" w:hAnsi="Times New Roman" w:hint="eastAsia"/>
        </w:rPr>
        <w:t>。总体来看，社会工作行业机构的人员规模普遍较小，是一种小型规模的运作方式。</w:t>
      </w:r>
      <w:r w:rsidR="00433F56" w:rsidRPr="005C403D">
        <w:rPr>
          <w:rFonts w:ascii="Times New Roman" w:hAnsi="Times New Roman"/>
        </w:rPr>
        <w:t>从薪资待遇来讲</w:t>
      </w:r>
      <w:r w:rsidR="00433F56" w:rsidRPr="005C403D">
        <w:rPr>
          <w:rFonts w:ascii="Times New Roman" w:hAnsi="Times New Roman" w:hint="eastAsia"/>
        </w:rPr>
        <w:t>，</w:t>
      </w:r>
      <w:r w:rsidR="00433F56">
        <w:rPr>
          <w:rFonts w:ascii="Times New Roman" w:hAnsi="Times New Roman" w:hint="eastAsia"/>
        </w:rPr>
        <w:t>大</w:t>
      </w:r>
      <w:r w:rsidR="00433F56">
        <w:rPr>
          <w:rFonts w:ascii="Times New Roman" w:hAnsi="Times New Roman"/>
        </w:rPr>
        <w:t>多数</w:t>
      </w:r>
      <w:r w:rsidR="00433F56" w:rsidRPr="005C403D">
        <w:rPr>
          <w:rFonts w:ascii="Times New Roman" w:hAnsi="Times New Roman"/>
        </w:rPr>
        <w:t>社会工作行业机构为应届本科毕业生所能提供的薪资待遇集中在每月</w:t>
      </w:r>
      <w:r w:rsidR="00433F56" w:rsidRPr="005C403D">
        <w:rPr>
          <w:rFonts w:ascii="Times New Roman" w:hAnsi="Times New Roman"/>
        </w:rPr>
        <w:t>2000-3000</w:t>
      </w:r>
      <w:r w:rsidR="00433F56" w:rsidRPr="005C403D">
        <w:rPr>
          <w:rFonts w:ascii="Times New Roman" w:hAnsi="Times New Roman"/>
        </w:rPr>
        <w:t>元</w:t>
      </w:r>
      <w:r w:rsidR="00433F56" w:rsidRPr="005C403D">
        <w:rPr>
          <w:rFonts w:ascii="Times New Roman" w:hAnsi="Times New Roman" w:hint="eastAsia"/>
        </w:rPr>
        <w:t>，</w:t>
      </w:r>
      <w:r w:rsidR="00433F56" w:rsidRPr="005C403D">
        <w:rPr>
          <w:rFonts w:ascii="Times New Roman" w:hAnsi="Times New Roman"/>
        </w:rPr>
        <w:t>比例为</w:t>
      </w:r>
      <w:r w:rsidR="00433F56" w:rsidRPr="005C403D">
        <w:rPr>
          <w:rFonts w:ascii="Times New Roman" w:hAnsi="Times New Roman"/>
        </w:rPr>
        <w:t>51.2%</w:t>
      </w:r>
      <w:r w:rsidR="00860B4B">
        <w:rPr>
          <w:rFonts w:ascii="Times New Roman" w:hAnsi="Times New Roman" w:hint="eastAsia"/>
        </w:rPr>
        <w:t>，</w:t>
      </w:r>
      <w:r w:rsidR="00433F56" w:rsidRPr="005C403D">
        <w:rPr>
          <w:rFonts w:ascii="Times New Roman" w:hAnsi="Times New Roman" w:hint="eastAsia"/>
        </w:rPr>
        <w:t>个别机构提供的薪资待遇不足</w:t>
      </w:r>
      <w:r w:rsidR="00433F56" w:rsidRPr="005C403D">
        <w:rPr>
          <w:rFonts w:ascii="Times New Roman" w:hAnsi="Times New Roman"/>
        </w:rPr>
        <w:t>2000</w:t>
      </w:r>
      <w:r w:rsidR="00433F56" w:rsidRPr="005C403D">
        <w:rPr>
          <w:rFonts w:ascii="Times New Roman" w:hAnsi="Times New Roman" w:hint="eastAsia"/>
        </w:rPr>
        <w:t>元，没有机构提供的薪资待遇能够超过</w:t>
      </w:r>
      <w:r w:rsidR="00433F56" w:rsidRPr="005C403D">
        <w:rPr>
          <w:rFonts w:ascii="Times New Roman" w:hAnsi="Times New Roman"/>
        </w:rPr>
        <w:t>5000</w:t>
      </w:r>
      <w:r w:rsidR="00433F56" w:rsidRPr="005C403D">
        <w:rPr>
          <w:rFonts w:ascii="Times New Roman" w:hAnsi="Times New Roman" w:hint="eastAsia"/>
        </w:rPr>
        <w:t>元。</w:t>
      </w:r>
      <w:r w:rsidR="00860B4B">
        <w:rPr>
          <w:rFonts w:ascii="Times New Roman" w:hAnsi="Times New Roman" w:hint="eastAsia"/>
        </w:rPr>
        <w:t>与</w:t>
      </w:r>
      <w:r w:rsidR="00433F56" w:rsidRPr="005C403D">
        <w:rPr>
          <w:rFonts w:ascii="Times New Roman" w:hAnsi="Times New Roman" w:hint="eastAsia"/>
        </w:rPr>
        <w:t>北京市</w:t>
      </w:r>
      <w:r w:rsidR="00433F56" w:rsidRPr="005C403D">
        <w:rPr>
          <w:rFonts w:ascii="Times New Roman" w:hAnsi="Times New Roman"/>
        </w:rPr>
        <w:t>2015</w:t>
      </w:r>
      <w:r w:rsidR="00433F56" w:rsidRPr="005C403D">
        <w:rPr>
          <w:rFonts w:ascii="Times New Roman" w:hAnsi="Times New Roman" w:hint="eastAsia"/>
        </w:rPr>
        <w:t>年全市月平均</w:t>
      </w:r>
      <w:r w:rsidR="00860B4B" w:rsidRPr="005C403D">
        <w:rPr>
          <w:rFonts w:ascii="Times New Roman" w:hAnsi="Times New Roman"/>
        </w:rPr>
        <w:t>7086</w:t>
      </w:r>
      <w:r w:rsidR="00860B4B" w:rsidRPr="005C403D">
        <w:rPr>
          <w:rFonts w:ascii="Times New Roman" w:hAnsi="Times New Roman" w:hint="eastAsia"/>
        </w:rPr>
        <w:t>元</w:t>
      </w:r>
      <w:r w:rsidR="00860B4B">
        <w:rPr>
          <w:rFonts w:ascii="Times New Roman" w:hAnsi="Times New Roman" w:hint="eastAsia"/>
        </w:rPr>
        <w:t>的</w:t>
      </w:r>
      <w:r w:rsidR="00433F56" w:rsidRPr="005C403D">
        <w:rPr>
          <w:rFonts w:ascii="Times New Roman" w:hAnsi="Times New Roman" w:hint="eastAsia"/>
        </w:rPr>
        <w:t>工资水平</w:t>
      </w:r>
      <w:r w:rsidR="00860B4B">
        <w:rPr>
          <w:rFonts w:ascii="Times New Roman" w:hAnsi="Times New Roman" w:hint="eastAsia"/>
        </w:rPr>
        <w:t>相</w:t>
      </w:r>
      <w:r w:rsidR="00860B4B">
        <w:rPr>
          <w:rFonts w:ascii="Times New Roman" w:hAnsi="Times New Roman"/>
        </w:rPr>
        <w:t>比</w:t>
      </w:r>
      <w:r w:rsidR="00433F56" w:rsidRPr="005C403D">
        <w:rPr>
          <w:rFonts w:ascii="Times New Roman" w:hAnsi="Times New Roman" w:hint="eastAsia"/>
        </w:rPr>
        <w:t>，显然社会工作行业</w:t>
      </w:r>
      <w:r w:rsidR="00860B4B">
        <w:rPr>
          <w:rFonts w:ascii="Times New Roman" w:hAnsi="Times New Roman" w:hint="eastAsia"/>
        </w:rPr>
        <w:t>的</w:t>
      </w:r>
      <w:r w:rsidR="00433F56" w:rsidRPr="005C403D">
        <w:rPr>
          <w:rFonts w:ascii="Times New Roman" w:hAnsi="Times New Roman" w:hint="eastAsia"/>
        </w:rPr>
        <w:t>薪资待遇处于相对较低的水平，</w:t>
      </w:r>
      <w:r w:rsidR="00860B4B">
        <w:rPr>
          <w:rFonts w:ascii="Times New Roman" w:hAnsi="Times New Roman" w:hint="eastAsia"/>
        </w:rPr>
        <w:t>很</w:t>
      </w:r>
      <w:r w:rsidR="00860B4B">
        <w:rPr>
          <w:rFonts w:ascii="Times New Roman" w:hAnsi="Times New Roman"/>
        </w:rPr>
        <w:t>难</w:t>
      </w:r>
      <w:r w:rsidR="00433F56" w:rsidRPr="005C403D">
        <w:rPr>
          <w:rFonts w:ascii="Times New Roman" w:hAnsi="Times New Roman" w:hint="eastAsia"/>
        </w:rPr>
        <w:t>满足个人的基本生存需要。</w:t>
      </w:r>
    </w:p>
    <w:p w:rsidR="006F1481" w:rsidRPr="009116CF" w:rsidRDefault="006F1481" w:rsidP="009116CF">
      <w:pPr>
        <w:spacing w:line="400" w:lineRule="exact"/>
        <w:ind w:firstLineChars="200" w:firstLine="420"/>
        <w:jc w:val="center"/>
        <w:rPr>
          <w:rFonts w:ascii="Times New Roman" w:hAnsi="Times New Roman"/>
        </w:rPr>
      </w:pPr>
      <w:r w:rsidRPr="009116CF">
        <w:rPr>
          <w:rFonts w:ascii="Times New Roman" w:hAnsi="Times New Roman" w:hint="eastAsia"/>
        </w:rPr>
        <w:t>表</w:t>
      </w:r>
      <w:r w:rsidR="00017BFB" w:rsidRPr="009116CF">
        <w:rPr>
          <w:rFonts w:ascii="Times New Roman" w:hAnsi="Times New Roman"/>
        </w:rPr>
        <w:t>2</w:t>
      </w:r>
      <w:r w:rsidR="00FA2104" w:rsidRPr="009116CF">
        <w:rPr>
          <w:rFonts w:ascii="Times New Roman" w:hAnsi="Times New Roman"/>
        </w:rPr>
        <w:t xml:space="preserve"> </w:t>
      </w:r>
      <w:r w:rsidRPr="009116CF">
        <w:rPr>
          <w:rFonts w:ascii="Times New Roman" w:hAnsi="Times New Roman" w:hint="eastAsia"/>
        </w:rPr>
        <w:t>社会工作行业机构（样本）基本情况一览表</w:t>
      </w:r>
      <w:r w:rsidRPr="009116CF">
        <w:rPr>
          <w:rFonts w:ascii="Times New Roman" w:hAnsi="Times New Roman"/>
        </w:rPr>
        <w:t xml:space="preserve"> </w:t>
      </w:r>
      <w:r w:rsidR="00860B4B">
        <w:rPr>
          <w:rFonts w:ascii="Times New Roman" w:hAnsi="Times New Roman" w:hint="eastAsia"/>
        </w:rPr>
        <w:t xml:space="preserve">  </w:t>
      </w:r>
      <w:r w:rsidRPr="009116CF">
        <w:rPr>
          <w:rFonts w:ascii="Times New Roman" w:hAnsi="Times New Roman" w:hint="eastAsia"/>
        </w:rPr>
        <w:t>单位：个（</w:t>
      </w:r>
      <w:r w:rsidRPr="009116CF">
        <w:rPr>
          <w:rFonts w:ascii="Times New Roman" w:hAnsi="Times New Roman"/>
        </w:rPr>
        <w:t>%</w:t>
      </w:r>
      <w:r w:rsidRPr="009116CF">
        <w:rPr>
          <w:rFonts w:ascii="Times New Roman" w:hAnsi="Times New Roman" w:hint="eastAsia"/>
        </w:rPr>
        <w:t>）</w:t>
      </w:r>
    </w:p>
    <w:tbl>
      <w:tblPr>
        <w:tblStyle w:val="a3"/>
        <w:tblW w:w="5000" w:type="pct"/>
        <w:tblLook w:val="04A0"/>
      </w:tblPr>
      <w:tblGrid>
        <w:gridCol w:w="1014"/>
        <w:gridCol w:w="1583"/>
        <w:gridCol w:w="1737"/>
        <w:gridCol w:w="1086"/>
        <w:gridCol w:w="1565"/>
        <w:gridCol w:w="1537"/>
      </w:tblGrid>
      <w:tr w:rsidR="006F1481" w:rsidRPr="00E934FE" w:rsidTr="00970369">
        <w:tc>
          <w:tcPr>
            <w:tcW w:w="1524" w:type="pct"/>
            <w:gridSpan w:val="2"/>
          </w:tcPr>
          <w:p w:rsidR="006F1481" w:rsidRPr="00F25E6E" w:rsidRDefault="006F1481" w:rsidP="00970369">
            <w:pPr>
              <w:jc w:val="center"/>
              <w:rPr>
                <w:rFonts w:ascii="Times New Roman" w:hAnsi="Times New Roman"/>
                <w:b/>
              </w:rPr>
            </w:pPr>
            <w:r w:rsidRPr="00F25E6E">
              <w:rPr>
                <w:rFonts w:ascii="Times New Roman" w:hAnsi="Times New Roman" w:hint="eastAsia"/>
                <w:b/>
              </w:rPr>
              <w:t>类目</w:t>
            </w:r>
          </w:p>
        </w:tc>
        <w:tc>
          <w:tcPr>
            <w:tcW w:w="1019" w:type="pct"/>
          </w:tcPr>
          <w:p w:rsidR="006F1481" w:rsidRPr="00F25E6E" w:rsidRDefault="006F1481" w:rsidP="00970369">
            <w:pPr>
              <w:jc w:val="center"/>
              <w:rPr>
                <w:rFonts w:ascii="Times New Roman" w:hAnsi="Times New Roman"/>
                <w:b/>
              </w:rPr>
            </w:pPr>
            <w:r w:rsidRPr="00F25E6E">
              <w:rPr>
                <w:rFonts w:ascii="Times New Roman" w:hAnsi="Times New Roman" w:hint="eastAsia"/>
                <w:b/>
              </w:rPr>
              <w:t>频数（频率）</w:t>
            </w:r>
          </w:p>
        </w:tc>
        <w:tc>
          <w:tcPr>
            <w:tcW w:w="1555" w:type="pct"/>
            <w:gridSpan w:val="2"/>
          </w:tcPr>
          <w:p w:rsidR="006F1481" w:rsidRPr="00F25E6E" w:rsidRDefault="006F1481" w:rsidP="00970369">
            <w:pPr>
              <w:jc w:val="center"/>
              <w:rPr>
                <w:rFonts w:ascii="Times New Roman" w:hAnsi="Times New Roman"/>
                <w:b/>
              </w:rPr>
            </w:pPr>
            <w:r w:rsidRPr="00F25E6E">
              <w:rPr>
                <w:rFonts w:ascii="Times New Roman" w:hAnsi="Times New Roman" w:hint="eastAsia"/>
                <w:b/>
              </w:rPr>
              <w:t>类目</w:t>
            </w:r>
          </w:p>
        </w:tc>
        <w:tc>
          <w:tcPr>
            <w:tcW w:w="902" w:type="pct"/>
          </w:tcPr>
          <w:p w:rsidR="006F1481" w:rsidRPr="00F25E6E" w:rsidRDefault="006F1481" w:rsidP="00970369">
            <w:pPr>
              <w:jc w:val="center"/>
              <w:rPr>
                <w:rFonts w:ascii="Times New Roman" w:hAnsi="Times New Roman"/>
                <w:b/>
              </w:rPr>
            </w:pPr>
            <w:r w:rsidRPr="00F25E6E">
              <w:rPr>
                <w:rFonts w:ascii="Times New Roman" w:hAnsi="Times New Roman" w:hint="eastAsia"/>
                <w:b/>
              </w:rPr>
              <w:t>频数（频率）</w:t>
            </w:r>
          </w:p>
        </w:tc>
      </w:tr>
      <w:tr w:rsidR="006F1481" w:rsidRPr="00E934FE" w:rsidTr="009116CF">
        <w:tc>
          <w:tcPr>
            <w:tcW w:w="595" w:type="pct"/>
            <w:vMerge w:val="restart"/>
            <w:vAlign w:val="center"/>
          </w:tcPr>
          <w:p w:rsidR="006F1481" w:rsidRPr="00F25E6E" w:rsidRDefault="006F1481" w:rsidP="009116CF">
            <w:pPr>
              <w:jc w:val="center"/>
              <w:rPr>
                <w:rFonts w:ascii="Times New Roman" w:hAnsi="Times New Roman"/>
              </w:rPr>
            </w:pPr>
            <w:r w:rsidRPr="00F25E6E">
              <w:rPr>
                <w:rFonts w:ascii="Times New Roman" w:hAnsi="Times New Roman" w:hint="eastAsia"/>
              </w:rPr>
              <w:t>机构</w:t>
            </w:r>
          </w:p>
          <w:p w:rsidR="006F1481" w:rsidRPr="00F25E6E" w:rsidRDefault="006F1481" w:rsidP="009116CF">
            <w:pPr>
              <w:jc w:val="center"/>
              <w:rPr>
                <w:rFonts w:ascii="Times New Roman" w:hAnsi="Times New Roman"/>
              </w:rPr>
            </w:pPr>
            <w:r w:rsidRPr="00F25E6E">
              <w:rPr>
                <w:rFonts w:ascii="Times New Roman" w:hAnsi="Times New Roman" w:hint="eastAsia"/>
              </w:rPr>
              <w:t>类型</w:t>
            </w:r>
          </w:p>
        </w:tc>
        <w:tc>
          <w:tcPr>
            <w:tcW w:w="929" w:type="pct"/>
          </w:tcPr>
          <w:p w:rsidR="006F1481" w:rsidRPr="00F25E6E" w:rsidRDefault="006F1481" w:rsidP="00970369">
            <w:pPr>
              <w:rPr>
                <w:rFonts w:ascii="Times New Roman" w:hAnsi="Times New Roman"/>
              </w:rPr>
            </w:pPr>
            <w:r w:rsidRPr="00F25E6E">
              <w:rPr>
                <w:rFonts w:ascii="Times New Roman" w:hAnsi="Times New Roman" w:hint="eastAsia"/>
              </w:rPr>
              <w:t>基金会</w:t>
            </w:r>
          </w:p>
        </w:tc>
        <w:tc>
          <w:tcPr>
            <w:tcW w:w="1019" w:type="pct"/>
          </w:tcPr>
          <w:p w:rsidR="006F1481" w:rsidRPr="00F25E6E" w:rsidRDefault="006F1481" w:rsidP="00970369">
            <w:pPr>
              <w:rPr>
                <w:rFonts w:ascii="Times New Roman" w:hAnsi="Times New Roman"/>
              </w:rPr>
            </w:pPr>
            <w:r w:rsidRPr="00F25E6E">
              <w:rPr>
                <w:rFonts w:ascii="Times New Roman" w:hAnsi="Times New Roman"/>
              </w:rPr>
              <w:t>2</w:t>
            </w:r>
            <w:r w:rsidRPr="00F25E6E">
              <w:rPr>
                <w:rFonts w:ascii="Times New Roman" w:hAnsi="Times New Roman" w:hint="eastAsia"/>
              </w:rPr>
              <w:t>（</w:t>
            </w:r>
            <w:r w:rsidRPr="00F25E6E">
              <w:rPr>
                <w:rFonts w:ascii="Times New Roman" w:hAnsi="Times New Roman"/>
              </w:rPr>
              <w:t>4.7</w:t>
            </w:r>
            <w:r w:rsidRPr="00F25E6E">
              <w:rPr>
                <w:rFonts w:ascii="Times New Roman" w:hAnsi="Times New Roman" w:hint="eastAsia"/>
              </w:rPr>
              <w:t>）</w:t>
            </w:r>
          </w:p>
        </w:tc>
        <w:tc>
          <w:tcPr>
            <w:tcW w:w="637" w:type="pct"/>
            <w:vMerge w:val="restart"/>
            <w:vAlign w:val="center"/>
          </w:tcPr>
          <w:p w:rsidR="006F1481" w:rsidRPr="00F25E6E" w:rsidRDefault="006F1481" w:rsidP="009116CF">
            <w:pPr>
              <w:jc w:val="center"/>
              <w:rPr>
                <w:rFonts w:ascii="Times New Roman" w:hAnsi="Times New Roman"/>
              </w:rPr>
            </w:pPr>
            <w:r w:rsidRPr="00F25E6E">
              <w:rPr>
                <w:rFonts w:ascii="Times New Roman" w:hAnsi="Times New Roman" w:hint="eastAsia"/>
              </w:rPr>
              <w:t>专职</w:t>
            </w:r>
          </w:p>
          <w:p w:rsidR="006F1481" w:rsidRPr="00F25E6E" w:rsidRDefault="006F1481" w:rsidP="009116CF">
            <w:pPr>
              <w:jc w:val="center"/>
              <w:rPr>
                <w:rFonts w:ascii="Times New Roman" w:hAnsi="Times New Roman"/>
              </w:rPr>
            </w:pPr>
            <w:r w:rsidRPr="00F25E6E">
              <w:rPr>
                <w:rFonts w:ascii="Times New Roman" w:hAnsi="Times New Roman" w:hint="eastAsia"/>
              </w:rPr>
              <w:t>员工</w:t>
            </w:r>
          </w:p>
          <w:p w:rsidR="006F1481" w:rsidRPr="00F25E6E" w:rsidRDefault="006F1481" w:rsidP="009116CF">
            <w:pPr>
              <w:jc w:val="center"/>
              <w:rPr>
                <w:rFonts w:ascii="Times New Roman" w:hAnsi="Times New Roman"/>
              </w:rPr>
            </w:pPr>
            <w:r w:rsidRPr="00F25E6E">
              <w:rPr>
                <w:rFonts w:ascii="Times New Roman" w:hAnsi="Times New Roman" w:hint="eastAsia"/>
              </w:rPr>
              <w:t>规模</w:t>
            </w:r>
          </w:p>
        </w:tc>
        <w:tc>
          <w:tcPr>
            <w:tcW w:w="918" w:type="pct"/>
          </w:tcPr>
          <w:p w:rsidR="006F1481" w:rsidRPr="00F25E6E" w:rsidRDefault="006F1481" w:rsidP="00970369">
            <w:pPr>
              <w:rPr>
                <w:rFonts w:ascii="Times New Roman" w:hAnsi="Times New Roman"/>
              </w:rPr>
            </w:pPr>
            <w:r w:rsidRPr="00F25E6E">
              <w:rPr>
                <w:rFonts w:ascii="Times New Roman" w:hAnsi="Times New Roman"/>
              </w:rPr>
              <w:t>0-20</w:t>
            </w:r>
          </w:p>
        </w:tc>
        <w:tc>
          <w:tcPr>
            <w:tcW w:w="902" w:type="pct"/>
          </w:tcPr>
          <w:p w:rsidR="006F1481" w:rsidRPr="00F25E6E" w:rsidRDefault="00E02C8F" w:rsidP="00970369">
            <w:pPr>
              <w:rPr>
                <w:rFonts w:ascii="Times New Roman" w:hAnsi="Times New Roman"/>
              </w:rPr>
            </w:pPr>
            <w:r w:rsidRPr="00F25E6E">
              <w:rPr>
                <w:rFonts w:ascii="Times New Roman" w:hAnsi="Times New Roman"/>
              </w:rPr>
              <w:t>31</w:t>
            </w:r>
            <w:r w:rsidRPr="00F25E6E">
              <w:rPr>
                <w:rFonts w:ascii="Times New Roman" w:hAnsi="Times New Roman" w:hint="eastAsia"/>
              </w:rPr>
              <w:t>（</w:t>
            </w:r>
            <w:r w:rsidRPr="00F25E6E">
              <w:rPr>
                <w:rFonts w:ascii="Times New Roman" w:hAnsi="Times New Roman"/>
              </w:rPr>
              <w:t>72.1</w:t>
            </w:r>
            <w:r w:rsidRPr="00F25E6E">
              <w:rPr>
                <w:rFonts w:ascii="Times New Roman" w:hAnsi="Times New Roman" w:hint="eastAsia"/>
              </w:rPr>
              <w:t>）</w:t>
            </w:r>
          </w:p>
        </w:tc>
      </w:tr>
      <w:tr w:rsidR="006F1481" w:rsidRPr="00E934FE" w:rsidTr="009116CF">
        <w:tc>
          <w:tcPr>
            <w:tcW w:w="595" w:type="pct"/>
            <w:vMerge/>
            <w:vAlign w:val="center"/>
          </w:tcPr>
          <w:p w:rsidR="006F1481" w:rsidRPr="00F25E6E" w:rsidRDefault="006F1481" w:rsidP="00860B4B">
            <w:pPr>
              <w:jc w:val="center"/>
              <w:rPr>
                <w:rFonts w:ascii="Times New Roman" w:hAnsi="Times New Roman"/>
              </w:rPr>
            </w:pPr>
          </w:p>
        </w:tc>
        <w:tc>
          <w:tcPr>
            <w:tcW w:w="929" w:type="pct"/>
          </w:tcPr>
          <w:p w:rsidR="006F1481" w:rsidRPr="00F25E6E" w:rsidRDefault="006F1481" w:rsidP="00970369">
            <w:pPr>
              <w:rPr>
                <w:rFonts w:ascii="Times New Roman" w:hAnsi="Times New Roman"/>
              </w:rPr>
            </w:pPr>
            <w:r w:rsidRPr="00F25E6E">
              <w:rPr>
                <w:rFonts w:ascii="Times New Roman" w:hAnsi="Times New Roman" w:hint="eastAsia"/>
              </w:rPr>
              <w:t>社会团体</w:t>
            </w:r>
          </w:p>
        </w:tc>
        <w:tc>
          <w:tcPr>
            <w:tcW w:w="1019" w:type="pct"/>
          </w:tcPr>
          <w:p w:rsidR="006F1481" w:rsidRPr="00F25E6E" w:rsidRDefault="006F1481" w:rsidP="00970369">
            <w:pPr>
              <w:rPr>
                <w:rFonts w:ascii="Times New Roman" w:hAnsi="Times New Roman"/>
              </w:rPr>
            </w:pPr>
            <w:r w:rsidRPr="00F25E6E">
              <w:rPr>
                <w:rFonts w:ascii="Times New Roman" w:hAnsi="Times New Roman"/>
              </w:rPr>
              <w:t>2</w:t>
            </w:r>
            <w:r w:rsidRPr="00F25E6E">
              <w:rPr>
                <w:rFonts w:ascii="Times New Roman" w:hAnsi="Times New Roman" w:hint="eastAsia"/>
              </w:rPr>
              <w:t>（</w:t>
            </w:r>
            <w:r w:rsidRPr="00F25E6E">
              <w:rPr>
                <w:rFonts w:ascii="Times New Roman" w:hAnsi="Times New Roman"/>
              </w:rPr>
              <w:t>4.7</w:t>
            </w:r>
            <w:r w:rsidRPr="00F25E6E">
              <w:rPr>
                <w:rFonts w:ascii="Times New Roman" w:hAnsi="Times New Roman" w:hint="eastAsia"/>
              </w:rPr>
              <w:t>）</w:t>
            </w:r>
          </w:p>
        </w:tc>
        <w:tc>
          <w:tcPr>
            <w:tcW w:w="637" w:type="pct"/>
            <w:vMerge/>
            <w:vAlign w:val="center"/>
          </w:tcPr>
          <w:p w:rsidR="006F1481" w:rsidRPr="00F25E6E" w:rsidRDefault="006F1481" w:rsidP="00970369">
            <w:pPr>
              <w:rPr>
                <w:rFonts w:ascii="Times New Roman" w:hAnsi="Times New Roman"/>
              </w:rPr>
            </w:pPr>
          </w:p>
        </w:tc>
        <w:tc>
          <w:tcPr>
            <w:tcW w:w="918" w:type="pct"/>
          </w:tcPr>
          <w:p w:rsidR="006F1481" w:rsidRPr="00F25E6E" w:rsidRDefault="006F1481" w:rsidP="00970369">
            <w:pPr>
              <w:rPr>
                <w:rFonts w:ascii="Times New Roman" w:hAnsi="Times New Roman"/>
              </w:rPr>
            </w:pPr>
            <w:r w:rsidRPr="00F25E6E">
              <w:rPr>
                <w:rFonts w:ascii="Times New Roman" w:hAnsi="Times New Roman"/>
              </w:rPr>
              <w:t>21-40</w:t>
            </w:r>
          </w:p>
        </w:tc>
        <w:tc>
          <w:tcPr>
            <w:tcW w:w="902" w:type="pct"/>
          </w:tcPr>
          <w:p w:rsidR="006F1481" w:rsidRPr="00F25E6E" w:rsidRDefault="00E02C8F" w:rsidP="00970369">
            <w:pPr>
              <w:rPr>
                <w:rFonts w:ascii="Times New Roman" w:hAnsi="Times New Roman"/>
              </w:rPr>
            </w:pPr>
            <w:r w:rsidRPr="00F25E6E">
              <w:rPr>
                <w:rFonts w:ascii="Times New Roman" w:hAnsi="Times New Roman"/>
              </w:rPr>
              <w:t>4</w:t>
            </w:r>
            <w:r w:rsidRPr="00F25E6E">
              <w:rPr>
                <w:rFonts w:ascii="Times New Roman" w:hAnsi="Times New Roman" w:hint="eastAsia"/>
              </w:rPr>
              <w:t>（</w:t>
            </w:r>
            <w:r w:rsidRPr="00F25E6E">
              <w:rPr>
                <w:rFonts w:ascii="Times New Roman" w:hAnsi="Times New Roman"/>
              </w:rPr>
              <w:t>9.3</w:t>
            </w:r>
            <w:r w:rsidRPr="00F25E6E">
              <w:rPr>
                <w:rFonts w:ascii="Times New Roman" w:hAnsi="Times New Roman" w:hint="eastAsia"/>
              </w:rPr>
              <w:t>）</w:t>
            </w:r>
          </w:p>
        </w:tc>
      </w:tr>
      <w:tr w:rsidR="006F1481" w:rsidRPr="00E934FE" w:rsidTr="009116CF">
        <w:tc>
          <w:tcPr>
            <w:tcW w:w="595" w:type="pct"/>
            <w:vMerge/>
            <w:vAlign w:val="center"/>
          </w:tcPr>
          <w:p w:rsidR="006F1481" w:rsidRPr="00F25E6E" w:rsidRDefault="006F1481" w:rsidP="00860B4B">
            <w:pPr>
              <w:jc w:val="center"/>
              <w:rPr>
                <w:rFonts w:ascii="Times New Roman" w:hAnsi="Times New Roman"/>
              </w:rPr>
            </w:pPr>
          </w:p>
        </w:tc>
        <w:tc>
          <w:tcPr>
            <w:tcW w:w="929" w:type="pct"/>
          </w:tcPr>
          <w:p w:rsidR="006F1481" w:rsidRPr="00F25E6E" w:rsidRDefault="006F1481" w:rsidP="00970369">
            <w:pPr>
              <w:rPr>
                <w:rFonts w:ascii="Times New Roman" w:hAnsi="Times New Roman"/>
              </w:rPr>
            </w:pPr>
            <w:r w:rsidRPr="00F25E6E">
              <w:rPr>
                <w:rFonts w:ascii="Times New Roman" w:hAnsi="Times New Roman" w:hint="eastAsia"/>
              </w:rPr>
              <w:t>民非企业</w:t>
            </w:r>
          </w:p>
        </w:tc>
        <w:tc>
          <w:tcPr>
            <w:tcW w:w="1019" w:type="pct"/>
          </w:tcPr>
          <w:p w:rsidR="006F1481" w:rsidRPr="00F25E6E" w:rsidRDefault="006F1481" w:rsidP="00970369">
            <w:pPr>
              <w:rPr>
                <w:rFonts w:ascii="Times New Roman" w:hAnsi="Times New Roman"/>
              </w:rPr>
            </w:pPr>
            <w:r w:rsidRPr="00F25E6E">
              <w:rPr>
                <w:rFonts w:ascii="Times New Roman" w:hAnsi="Times New Roman"/>
              </w:rPr>
              <w:t>16</w:t>
            </w:r>
            <w:r w:rsidRPr="00F25E6E">
              <w:rPr>
                <w:rFonts w:ascii="Times New Roman" w:hAnsi="Times New Roman" w:hint="eastAsia"/>
              </w:rPr>
              <w:t>（</w:t>
            </w:r>
            <w:r w:rsidRPr="00F25E6E">
              <w:rPr>
                <w:rFonts w:ascii="Times New Roman" w:hAnsi="Times New Roman"/>
              </w:rPr>
              <w:t>37.2</w:t>
            </w:r>
            <w:r w:rsidRPr="00F25E6E">
              <w:rPr>
                <w:rFonts w:ascii="Times New Roman" w:hAnsi="Times New Roman" w:hint="eastAsia"/>
              </w:rPr>
              <w:t>）</w:t>
            </w:r>
          </w:p>
        </w:tc>
        <w:tc>
          <w:tcPr>
            <w:tcW w:w="637" w:type="pct"/>
            <w:vMerge/>
            <w:vAlign w:val="center"/>
          </w:tcPr>
          <w:p w:rsidR="006F1481" w:rsidRPr="00F25E6E" w:rsidRDefault="006F1481" w:rsidP="00970369">
            <w:pPr>
              <w:rPr>
                <w:rFonts w:ascii="Times New Roman" w:hAnsi="Times New Roman"/>
              </w:rPr>
            </w:pPr>
          </w:p>
        </w:tc>
        <w:tc>
          <w:tcPr>
            <w:tcW w:w="918" w:type="pct"/>
          </w:tcPr>
          <w:p w:rsidR="006F1481" w:rsidRPr="00F25E6E" w:rsidRDefault="006F1481" w:rsidP="00970369">
            <w:pPr>
              <w:rPr>
                <w:rFonts w:ascii="Times New Roman" w:hAnsi="Times New Roman"/>
              </w:rPr>
            </w:pPr>
            <w:r w:rsidRPr="00F25E6E">
              <w:rPr>
                <w:rFonts w:ascii="Times New Roman" w:hAnsi="Times New Roman"/>
              </w:rPr>
              <w:t>41-60</w:t>
            </w:r>
          </w:p>
        </w:tc>
        <w:tc>
          <w:tcPr>
            <w:tcW w:w="902" w:type="pct"/>
          </w:tcPr>
          <w:p w:rsidR="006F1481" w:rsidRPr="00F25E6E" w:rsidRDefault="00E02C8F" w:rsidP="00970369">
            <w:pPr>
              <w:rPr>
                <w:rFonts w:ascii="Times New Roman" w:hAnsi="Times New Roman"/>
              </w:rPr>
            </w:pPr>
            <w:r w:rsidRPr="00F25E6E">
              <w:rPr>
                <w:rFonts w:ascii="Times New Roman" w:hAnsi="Times New Roman"/>
              </w:rPr>
              <w:t>1</w:t>
            </w:r>
            <w:r w:rsidRPr="00F25E6E">
              <w:rPr>
                <w:rFonts w:ascii="Times New Roman" w:hAnsi="Times New Roman" w:hint="eastAsia"/>
              </w:rPr>
              <w:t>（</w:t>
            </w:r>
            <w:r w:rsidRPr="00F25E6E">
              <w:rPr>
                <w:rFonts w:ascii="Times New Roman" w:hAnsi="Times New Roman"/>
              </w:rPr>
              <w:t>2.3</w:t>
            </w:r>
            <w:r w:rsidRPr="00F25E6E">
              <w:rPr>
                <w:rFonts w:ascii="Times New Roman" w:hAnsi="Times New Roman" w:hint="eastAsia"/>
              </w:rPr>
              <w:t>）</w:t>
            </w:r>
          </w:p>
        </w:tc>
      </w:tr>
      <w:tr w:rsidR="006F1481" w:rsidRPr="00E934FE" w:rsidTr="009116CF">
        <w:tc>
          <w:tcPr>
            <w:tcW w:w="595" w:type="pct"/>
            <w:vMerge/>
            <w:vAlign w:val="center"/>
          </w:tcPr>
          <w:p w:rsidR="006F1481" w:rsidRPr="00F25E6E" w:rsidRDefault="006F1481" w:rsidP="00860B4B">
            <w:pPr>
              <w:jc w:val="center"/>
              <w:rPr>
                <w:rFonts w:ascii="Times New Roman" w:hAnsi="Times New Roman"/>
              </w:rPr>
            </w:pPr>
          </w:p>
        </w:tc>
        <w:tc>
          <w:tcPr>
            <w:tcW w:w="929" w:type="pct"/>
          </w:tcPr>
          <w:p w:rsidR="006F1481" w:rsidRPr="00F25E6E" w:rsidRDefault="006F1481" w:rsidP="00970369">
            <w:pPr>
              <w:rPr>
                <w:rFonts w:ascii="Times New Roman" w:hAnsi="Times New Roman"/>
              </w:rPr>
            </w:pPr>
            <w:r w:rsidRPr="00F25E6E">
              <w:rPr>
                <w:rFonts w:ascii="Times New Roman" w:hAnsi="Times New Roman" w:hint="eastAsia"/>
              </w:rPr>
              <w:t>政府部门</w:t>
            </w:r>
          </w:p>
        </w:tc>
        <w:tc>
          <w:tcPr>
            <w:tcW w:w="1019" w:type="pct"/>
          </w:tcPr>
          <w:p w:rsidR="006F1481" w:rsidRPr="00F25E6E" w:rsidRDefault="006F1481" w:rsidP="00970369">
            <w:pPr>
              <w:rPr>
                <w:rFonts w:ascii="Times New Roman" w:hAnsi="Times New Roman"/>
              </w:rPr>
            </w:pPr>
            <w:r w:rsidRPr="00F25E6E">
              <w:rPr>
                <w:rFonts w:ascii="Times New Roman" w:hAnsi="Times New Roman"/>
              </w:rPr>
              <w:t>6</w:t>
            </w:r>
            <w:r w:rsidRPr="00F25E6E">
              <w:rPr>
                <w:rFonts w:ascii="Times New Roman" w:hAnsi="Times New Roman" w:hint="eastAsia"/>
              </w:rPr>
              <w:t>（</w:t>
            </w:r>
            <w:r w:rsidRPr="00F25E6E">
              <w:rPr>
                <w:rFonts w:ascii="Times New Roman" w:hAnsi="Times New Roman"/>
              </w:rPr>
              <w:t>14.0</w:t>
            </w:r>
            <w:r w:rsidRPr="00F25E6E">
              <w:rPr>
                <w:rFonts w:ascii="Times New Roman" w:hAnsi="Times New Roman" w:hint="eastAsia"/>
              </w:rPr>
              <w:t>）</w:t>
            </w:r>
          </w:p>
        </w:tc>
        <w:tc>
          <w:tcPr>
            <w:tcW w:w="637" w:type="pct"/>
            <w:vMerge/>
            <w:vAlign w:val="center"/>
          </w:tcPr>
          <w:p w:rsidR="006F1481" w:rsidRPr="00F25E6E" w:rsidRDefault="006F1481" w:rsidP="00970369">
            <w:pPr>
              <w:rPr>
                <w:rFonts w:ascii="Times New Roman" w:hAnsi="Times New Roman"/>
              </w:rPr>
            </w:pPr>
          </w:p>
        </w:tc>
        <w:tc>
          <w:tcPr>
            <w:tcW w:w="918" w:type="pct"/>
          </w:tcPr>
          <w:p w:rsidR="006F1481" w:rsidRPr="00F25E6E" w:rsidRDefault="006F1481" w:rsidP="00970369">
            <w:pPr>
              <w:rPr>
                <w:rFonts w:ascii="Times New Roman" w:hAnsi="Times New Roman"/>
              </w:rPr>
            </w:pPr>
            <w:r w:rsidRPr="00F25E6E">
              <w:rPr>
                <w:rFonts w:ascii="Times New Roman" w:hAnsi="Times New Roman"/>
              </w:rPr>
              <w:t>61-80</w:t>
            </w:r>
          </w:p>
        </w:tc>
        <w:tc>
          <w:tcPr>
            <w:tcW w:w="902" w:type="pct"/>
          </w:tcPr>
          <w:p w:rsidR="006F1481" w:rsidRPr="00F25E6E" w:rsidRDefault="00240AF4" w:rsidP="00970369">
            <w:pPr>
              <w:rPr>
                <w:rFonts w:ascii="Times New Roman" w:hAnsi="Times New Roman"/>
              </w:rPr>
            </w:pPr>
            <w:r w:rsidRPr="00F25E6E">
              <w:rPr>
                <w:rFonts w:ascii="Times New Roman" w:hAnsi="Times New Roman"/>
              </w:rPr>
              <w:t>2</w:t>
            </w:r>
            <w:r w:rsidRPr="00F25E6E">
              <w:rPr>
                <w:rFonts w:ascii="Times New Roman" w:hAnsi="Times New Roman" w:hint="eastAsia"/>
              </w:rPr>
              <w:t>（</w:t>
            </w:r>
            <w:r w:rsidRPr="00F25E6E">
              <w:rPr>
                <w:rFonts w:ascii="Times New Roman" w:hAnsi="Times New Roman"/>
              </w:rPr>
              <w:t>4.7</w:t>
            </w:r>
            <w:r w:rsidRPr="00F25E6E">
              <w:rPr>
                <w:rFonts w:ascii="Times New Roman" w:hAnsi="Times New Roman" w:hint="eastAsia"/>
              </w:rPr>
              <w:t>）</w:t>
            </w:r>
          </w:p>
        </w:tc>
      </w:tr>
      <w:tr w:rsidR="006F1481" w:rsidRPr="00E934FE" w:rsidTr="009116CF">
        <w:tc>
          <w:tcPr>
            <w:tcW w:w="595" w:type="pct"/>
            <w:vMerge/>
            <w:vAlign w:val="center"/>
          </w:tcPr>
          <w:p w:rsidR="006F1481" w:rsidRPr="00F25E6E" w:rsidRDefault="006F1481" w:rsidP="00860B4B">
            <w:pPr>
              <w:jc w:val="center"/>
              <w:rPr>
                <w:rFonts w:ascii="Times New Roman" w:hAnsi="Times New Roman"/>
              </w:rPr>
            </w:pPr>
          </w:p>
        </w:tc>
        <w:tc>
          <w:tcPr>
            <w:tcW w:w="929" w:type="pct"/>
          </w:tcPr>
          <w:p w:rsidR="006F1481" w:rsidRPr="00F25E6E" w:rsidRDefault="006F1481" w:rsidP="00970369">
            <w:pPr>
              <w:rPr>
                <w:rFonts w:ascii="Times New Roman" w:hAnsi="Times New Roman"/>
              </w:rPr>
            </w:pPr>
            <w:r w:rsidRPr="00F25E6E">
              <w:rPr>
                <w:rFonts w:ascii="Times New Roman" w:hAnsi="Times New Roman" w:hint="eastAsia"/>
              </w:rPr>
              <w:t>基层社区</w:t>
            </w:r>
          </w:p>
        </w:tc>
        <w:tc>
          <w:tcPr>
            <w:tcW w:w="1019" w:type="pct"/>
          </w:tcPr>
          <w:p w:rsidR="006F1481" w:rsidRPr="00F25E6E" w:rsidRDefault="006F1481" w:rsidP="00970369">
            <w:pPr>
              <w:rPr>
                <w:rFonts w:ascii="Times New Roman" w:hAnsi="Times New Roman"/>
              </w:rPr>
            </w:pPr>
            <w:r w:rsidRPr="00F25E6E">
              <w:rPr>
                <w:rFonts w:ascii="Times New Roman" w:hAnsi="Times New Roman"/>
              </w:rPr>
              <w:t>14</w:t>
            </w:r>
            <w:r w:rsidRPr="00F25E6E">
              <w:rPr>
                <w:rFonts w:ascii="Times New Roman" w:hAnsi="Times New Roman" w:hint="eastAsia"/>
              </w:rPr>
              <w:t>（</w:t>
            </w:r>
            <w:r w:rsidRPr="00F25E6E">
              <w:rPr>
                <w:rFonts w:ascii="Times New Roman" w:hAnsi="Times New Roman"/>
              </w:rPr>
              <w:t>32.6</w:t>
            </w:r>
            <w:r w:rsidRPr="00F25E6E">
              <w:rPr>
                <w:rFonts w:ascii="Times New Roman" w:hAnsi="Times New Roman" w:hint="eastAsia"/>
              </w:rPr>
              <w:t>）</w:t>
            </w:r>
          </w:p>
        </w:tc>
        <w:tc>
          <w:tcPr>
            <w:tcW w:w="637" w:type="pct"/>
            <w:vMerge/>
            <w:vAlign w:val="center"/>
          </w:tcPr>
          <w:p w:rsidR="006F1481" w:rsidRPr="00F25E6E" w:rsidRDefault="006F1481" w:rsidP="00970369">
            <w:pPr>
              <w:rPr>
                <w:rFonts w:ascii="Times New Roman" w:hAnsi="Times New Roman"/>
              </w:rPr>
            </w:pPr>
          </w:p>
        </w:tc>
        <w:tc>
          <w:tcPr>
            <w:tcW w:w="918" w:type="pct"/>
          </w:tcPr>
          <w:p w:rsidR="006F1481" w:rsidRPr="00F25E6E" w:rsidRDefault="006F1481" w:rsidP="00970369">
            <w:pPr>
              <w:rPr>
                <w:rFonts w:ascii="Times New Roman" w:hAnsi="Times New Roman"/>
              </w:rPr>
            </w:pPr>
            <w:r w:rsidRPr="00F25E6E">
              <w:rPr>
                <w:rFonts w:ascii="Times New Roman" w:hAnsi="Times New Roman"/>
              </w:rPr>
              <w:t>81</w:t>
            </w:r>
            <w:r w:rsidRPr="00F25E6E">
              <w:rPr>
                <w:rFonts w:ascii="Times New Roman" w:hAnsi="Times New Roman" w:hint="eastAsia"/>
              </w:rPr>
              <w:t>人以上</w:t>
            </w:r>
          </w:p>
        </w:tc>
        <w:tc>
          <w:tcPr>
            <w:tcW w:w="902" w:type="pct"/>
          </w:tcPr>
          <w:p w:rsidR="006F1481" w:rsidRPr="00F25E6E" w:rsidRDefault="00240AF4" w:rsidP="00970369">
            <w:pPr>
              <w:rPr>
                <w:rFonts w:ascii="Times New Roman" w:hAnsi="Times New Roman"/>
              </w:rPr>
            </w:pPr>
            <w:r w:rsidRPr="00F25E6E">
              <w:rPr>
                <w:rFonts w:ascii="Times New Roman" w:hAnsi="Times New Roman"/>
              </w:rPr>
              <w:t>5</w:t>
            </w:r>
            <w:r w:rsidRPr="00F25E6E">
              <w:rPr>
                <w:rFonts w:ascii="Times New Roman" w:hAnsi="Times New Roman" w:hint="eastAsia"/>
              </w:rPr>
              <w:t>（</w:t>
            </w:r>
            <w:r w:rsidRPr="00F25E6E">
              <w:rPr>
                <w:rFonts w:ascii="Times New Roman" w:hAnsi="Times New Roman"/>
              </w:rPr>
              <w:t>11.6</w:t>
            </w:r>
            <w:r w:rsidRPr="00F25E6E">
              <w:rPr>
                <w:rFonts w:ascii="Times New Roman" w:hAnsi="Times New Roman" w:hint="eastAsia"/>
              </w:rPr>
              <w:t>）</w:t>
            </w:r>
          </w:p>
        </w:tc>
      </w:tr>
      <w:tr w:rsidR="006F1481" w:rsidRPr="00E934FE" w:rsidTr="009116CF">
        <w:tc>
          <w:tcPr>
            <w:tcW w:w="595" w:type="pct"/>
            <w:vMerge/>
            <w:vAlign w:val="center"/>
          </w:tcPr>
          <w:p w:rsidR="006F1481" w:rsidRPr="00F25E6E" w:rsidRDefault="006F1481" w:rsidP="00860B4B">
            <w:pPr>
              <w:jc w:val="center"/>
              <w:rPr>
                <w:rFonts w:ascii="Times New Roman" w:hAnsi="Times New Roman"/>
              </w:rPr>
            </w:pPr>
          </w:p>
        </w:tc>
        <w:tc>
          <w:tcPr>
            <w:tcW w:w="929" w:type="pct"/>
          </w:tcPr>
          <w:p w:rsidR="006F1481" w:rsidRPr="00F25E6E" w:rsidRDefault="006F1481" w:rsidP="00970369">
            <w:pPr>
              <w:rPr>
                <w:rFonts w:ascii="Times New Roman" w:hAnsi="Times New Roman"/>
              </w:rPr>
            </w:pPr>
            <w:r w:rsidRPr="00F25E6E">
              <w:rPr>
                <w:rFonts w:ascii="Times New Roman" w:hAnsi="Times New Roman" w:hint="eastAsia"/>
              </w:rPr>
              <w:t>企业</w:t>
            </w:r>
          </w:p>
        </w:tc>
        <w:tc>
          <w:tcPr>
            <w:tcW w:w="1019" w:type="pct"/>
          </w:tcPr>
          <w:p w:rsidR="006F1481" w:rsidRPr="00F25E6E" w:rsidRDefault="006F1481" w:rsidP="00970369">
            <w:pPr>
              <w:rPr>
                <w:rFonts w:ascii="Times New Roman" w:hAnsi="Times New Roman"/>
              </w:rPr>
            </w:pPr>
            <w:r w:rsidRPr="00F25E6E">
              <w:rPr>
                <w:rFonts w:ascii="Times New Roman" w:hAnsi="Times New Roman"/>
              </w:rPr>
              <w:t>3</w:t>
            </w:r>
            <w:r w:rsidRPr="00F25E6E">
              <w:rPr>
                <w:rFonts w:ascii="Times New Roman" w:hAnsi="Times New Roman" w:hint="eastAsia"/>
              </w:rPr>
              <w:t>（</w:t>
            </w:r>
            <w:r w:rsidRPr="00F25E6E">
              <w:rPr>
                <w:rFonts w:ascii="Times New Roman" w:hAnsi="Times New Roman"/>
              </w:rPr>
              <w:t>7.0</w:t>
            </w:r>
            <w:r w:rsidRPr="00F25E6E">
              <w:rPr>
                <w:rFonts w:ascii="Times New Roman" w:hAnsi="Times New Roman" w:hint="eastAsia"/>
              </w:rPr>
              <w:t>）</w:t>
            </w:r>
          </w:p>
        </w:tc>
        <w:tc>
          <w:tcPr>
            <w:tcW w:w="637" w:type="pct"/>
            <w:vMerge w:val="restart"/>
            <w:vAlign w:val="center"/>
          </w:tcPr>
          <w:p w:rsidR="006F1481" w:rsidRPr="00F25E6E" w:rsidRDefault="006F1481" w:rsidP="009116CF">
            <w:pPr>
              <w:jc w:val="center"/>
              <w:rPr>
                <w:rFonts w:ascii="Times New Roman" w:hAnsi="Times New Roman"/>
              </w:rPr>
            </w:pPr>
            <w:r w:rsidRPr="00F25E6E">
              <w:rPr>
                <w:rFonts w:ascii="Times New Roman" w:hAnsi="Times New Roman" w:hint="eastAsia"/>
              </w:rPr>
              <w:t>实习生</w:t>
            </w:r>
          </w:p>
          <w:p w:rsidR="006F1481" w:rsidRPr="00F25E6E" w:rsidRDefault="006F1481" w:rsidP="009116CF">
            <w:pPr>
              <w:jc w:val="center"/>
              <w:rPr>
                <w:rFonts w:ascii="Times New Roman" w:hAnsi="Times New Roman"/>
              </w:rPr>
            </w:pPr>
            <w:r w:rsidRPr="00F25E6E">
              <w:rPr>
                <w:rFonts w:ascii="Times New Roman" w:hAnsi="Times New Roman" w:hint="eastAsia"/>
              </w:rPr>
              <w:t>规模</w:t>
            </w:r>
          </w:p>
        </w:tc>
        <w:tc>
          <w:tcPr>
            <w:tcW w:w="918" w:type="pct"/>
          </w:tcPr>
          <w:p w:rsidR="006F1481" w:rsidRPr="00F25E6E" w:rsidRDefault="006F1481" w:rsidP="00970369">
            <w:pPr>
              <w:rPr>
                <w:rFonts w:ascii="Times New Roman" w:hAnsi="Times New Roman"/>
              </w:rPr>
            </w:pPr>
            <w:r w:rsidRPr="00F25E6E">
              <w:rPr>
                <w:rFonts w:ascii="Times New Roman" w:hAnsi="Times New Roman"/>
              </w:rPr>
              <w:t>0-10</w:t>
            </w:r>
          </w:p>
        </w:tc>
        <w:tc>
          <w:tcPr>
            <w:tcW w:w="902" w:type="pct"/>
          </w:tcPr>
          <w:p w:rsidR="006F1481" w:rsidRPr="00F25E6E" w:rsidRDefault="00240AF4" w:rsidP="00970369">
            <w:pPr>
              <w:rPr>
                <w:rFonts w:ascii="Times New Roman" w:hAnsi="Times New Roman"/>
              </w:rPr>
            </w:pPr>
            <w:r w:rsidRPr="00F25E6E">
              <w:rPr>
                <w:rFonts w:ascii="Times New Roman" w:hAnsi="Times New Roman"/>
              </w:rPr>
              <w:t>40</w:t>
            </w:r>
            <w:r w:rsidRPr="00F25E6E">
              <w:rPr>
                <w:rFonts w:ascii="Times New Roman" w:hAnsi="Times New Roman" w:hint="eastAsia"/>
              </w:rPr>
              <w:t>（</w:t>
            </w:r>
            <w:r w:rsidRPr="00F25E6E">
              <w:rPr>
                <w:rFonts w:ascii="Times New Roman" w:hAnsi="Times New Roman"/>
              </w:rPr>
              <w:t>93.0</w:t>
            </w:r>
            <w:r w:rsidRPr="00F25E6E">
              <w:rPr>
                <w:rFonts w:ascii="Times New Roman" w:hAnsi="Times New Roman" w:hint="eastAsia"/>
              </w:rPr>
              <w:t>）</w:t>
            </w:r>
          </w:p>
        </w:tc>
      </w:tr>
      <w:tr w:rsidR="006F1481" w:rsidRPr="00E934FE" w:rsidTr="009116CF">
        <w:tc>
          <w:tcPr>
            <w:tcW w:w="595" w:type="pct"/>
            <w:vMerge w:val="restart"/>
            <w:vAlign w:val="center"/>
          </w:tcPr>
          <w:p w:rsidR="006F1481" w:rsidRPr="00F25E6E" w:rsidRDefault="006F1481" w:rsidP="00860B4B">
            <w:pPr>
              <w:jc w:val="center"/>
              <w:rPr>
                <w:rFonts w:ascii="Times New Roman" w:hAnsi="Times New Roman"/>
              </w:rPr>
            </w:pPr>
            <w:r w:rsidRPr="00F25E6E">
              <w:rPr>
                <w:rFonts w:ascii="Times New Roman" w:hAnsi="Times New Roman" w:hint="eastAsia"/>
              </w:rPr>
              <w:t>薪资</w:t>
            </w:r>
          </w:p>
          <w:p w:rsidR="006F1481" w:rsidRPr="00F25E6E" w:rsidRDefault="006F1481" w:rsidP="00860B4B">
            <w:pPr>
              <w:jc w:val="center"/>
              <w:rPr>
                <w:rFonts w:ascii="Times New Roman" w:hAnsi="Times New Roman"/>
              </w:rPr>
            </w:pPr>
            <w:r w:rsidRPr="00F25E6E">
              <w:rPr>
                <w:rFonts w:ascii="Times New Roman" w:hAnsi="Times New Roman" w:hint="eastAsia"/>
              </w:rPr>
              <w:t>待遇</w:t>
            </w:r>
          </w:p>
        </w:tc>
        <w:tc>
          <w:tcPr>
            <w:tcW w:w="929" w:type="pct"/>
          </w:tcPr>
          <w:p w:rsidR="006F1481" w:rsidRPr="00F25E6E" w:rsidRDefault="006F1481" w:rsidP="00970369">
            <w:pPr>
              <w:rPr>
                <w:rFonts w:ascii="Times New Roman" w:hAnsi="Times New Roman"/>
              </w:rPr>
            </w:pPr>
            <w:r w:rsidRPr="00F25E6E">
              <w:rPr>
                <w:rFonts w:ascii="Times New Roman" w:hAnsi="Times New Roman"/>
              </w:rPr>
              <w:t>2000</w:t>
            </w:r>
            <w:r w:rsidRPr="00F25E6E">
              <w:rPr>
                <w:rFonts w:ascii="Times New Roman" w:hAnsi="Times New Roman" w:hint="eastAsia"/>
              </w:rPr>
              <w:t>以下</w:t>
            </w:r>
          </w:p>
        </w:tc>
        <w:tc>
          <w:tcPr>
            <w:tcW w:w="1019" w:type="pct"/>
          </w:tcPr>
          <w:p w:rsidR="006F1481" w:rsidRPr="00F25E6E" w:rsidRDefault="006F1481" w:rsidP="00970369">
            <w:pPr>
              <w:rPr>
                <w:rFonts w:ascii="Times New Roman" w:hAnsi="Times New Roman"/>
              </w:rPr>
            </w:pPr>
            <w:r w:rsidRPr="00F25E6E">
              <w:rPr>
                <w:rFonts w:ascii="Times New Roman" w:hAnsi="Times New Roman"/>
              </w:rPr>
              <w:t>8</w:t>
            </w:r>
            <w:r w:rsidRPr="00F25E6E">
              <w:rPr>
                <w:rFonts w:ascii="Times New Roman" w:hAnsi="Times New Roman" w:hint="eastAsia"/>
              </w:rPr>
              <w:t>（</w:t>
            </w:r>
            <w:r w:rsidRPr="00F25E6E">
              <w:rPr>
                <w:rFonts w:ascii="Times New Roman" w:hAnsi="Times New Roman"/>
              </w:rPr>
              <w:t>18.6</w:t>
            </w:r>
            <w:r w:rsidRPr="00F25E6E">
              <w:rPr>
                <w:rFonts w:ascii="Times New Roman" w:hAnsi="Times New Roman" w:hint="eastAsia"/>
              </w:rPr>
              <w:t>）</w:t>
            </w:r>
          </w:p>
        </w:tc>
        <w:tc>
          <w:tcPr>
            <w:tcW w:w="637" w:type="pct"/>
            <w:vMerge/>
            <w:vAlign w:val="center"/>
          </w:tcPr>
          <w:p w:rsidR="006F1481" w:rsidRPr="00F25E6E" w:rsidRDefault="006F1481" w:rsidP="00970369">
            <w:pPr>
              <w:rPr>
                <w:rFonts w:ascii="Times New Roman" w:hAnsi="Times New Roman"/>
              </w:rPr>
            </w:pPr>
          </w:p>
        </w:tc>
        <w:tc>
          <w:tcPr>
            <w:tcW w:w="918" w:type="pct"/>
          </w:tcPr>
          <w:p w:rsidR="006F1481" w:rsidRPr="00F25E6E" w:rsidRDefault="006F1481" w:rsidP="00970369">
            <w:pPr>
              <w:rPr>
                <w:rFonts w:ascii="Times New Roman" w:hAnsi="Times New Roman"/>
              </w:rPr>
            </w:pPr>
            <w:r w:rsidRPr="00F25E6E">
              <w:rPr>
                <w:rFonts w:ascii="Times New Roman" w:hAnsi="Times New Roman"/>
              </w:rPr>
              <w:t>11-20</w:t>
            </w:r>
          </w:p>
        </w:tc>
        <w:tc>
          <w:tcPr>
            <w:tcW w:w="902" w:type="pct"/>
          </w:tcPr>
          <w:p w:rsidR="006F1481" w:rsidRPr="00F25E6E" w:rsidRDefault="00240AF4" w:rsidP="00970369">
            <w:pPr>
              <w:rPr>
                <w:rFonts w:ascii="Times New Roman" w:hAnsi="Times New Roman"/>
              </w:rPr>
            </w:pPr>
            <w:r w:rsidRPr="00F25E6E">
              <w:rPr>
                <w:rFonts w:ascii="Times New Roman" w:hAnsi="Times New Roman"/>
              </w:rPr>
              <w:t>1</w:t>
            </w:r>
            <w:r w:rsidRPr="00F25E6E">
              <w:rPr>
                <w:rFonts w:ascii="Times New Roman" w:hAnsi="Times New Roman" w:hint="eastAsia"/>
              </w:rPr>
              <w:t>（</w:t>
            </w:r>
            <w:r w:rsidRPr="00F25E6E">
              <w:rPr>
                <w:rFonts w:ascii="Times New Roman" w:hAnsi="Times New Roman"/>
              </w:rPr>
              <w:t>2.3</w:t>
            </w:r>
            <w:r w:rsidRPr="00F25E6E">
              <w:rPr>
                <w:rFonts w:ascii="Times New Roman" w:hAnsi="Times New Roman" w:hint="eastAsia"/>
              </w:rPr>
              <w:t>）</w:t>
            </w:r>
          </w:p>
        </w:tc>
      </w:tr>
      <w:tr w:rsidR="006F1481" w:rsidRPr="00E934FE" w:rsidTr="009116CF">
        <w:tc>
          <w:tcPr>
            <w:tcW w:w="595" w:type="pct"/>
            <w:vMerge/>
            <w:vAlign w:val="center"/>
          </w:tcPr>
          <w:p w:rsidR="006F1481" w:rsidRPr="00F25E6E" w:rsidRDefault="006F1481" w:rsidP="00860B4B">
            <w:pPr>
              <w:jc w:val="center"/>
              <w:rPr>
                <w:rFonts w:ascii="Times New Roman" w:hAnsi="Times New Roman"/>
              </w:rPr>
            </w:pPr>
          </w:p>
        </w:tc>
        <w:tc>
          <w:tcPr>
            <w:tcW w:w="929" w:type="pct"/>
          </w:tcPr>
          <w:p w:rsidR="006F1481" w:rsidRPr="00F25E6E" w:rsidRDefault="006F1481" w:rsidP="00970369">
            <w:pPr>
              <w:rPr>
                <w:rFonts w:ascii="Times New Roman" w:hAnsi="Times New Roman"/>
              </w:rPr>
            </w:pPr>
            <w:r w:rsidRPr="00F25E6E">
              <w:rPr>
                <w:rFonts w:ascii="Times New Roman" w:hAnsi="Times New Roman"/>
              </w:rPr>
              <w:t>2000-3000</w:t>
            </w:r>
          </w:p>
        </w:tc>
        <w:tc>
          <w:tcPr>
            <w:tcW w:w="1019" w:type="pct"/>
          </w:tcPr>
          <w:p w:rsidR="006F1481" w:rsidRPr="00F25E6E" w:rsidRDefault="006F1481" w:rsidP="00970369">
            <w:pPr>
              <w:rPr>
                <w:rFonts w:ascii="Times New Roman" w:hAnsi="Times New Roman"/>
              </w:rPr>
            </w:pPr>
            <w:r w:rsidRPr="00F25E6E">
              <w:rPr>
                <w:rFonts w:ascii="Times New Roman" w:hAnsi="Times New Roman"/>
              </w:rPr>
              <w:t>22</w:t>
            </w:r>
            <w:r w:rsidRPr="00F25E6E">
              <w:rPr>
                <w:rFonts w:ascii="Times New Roman" w:hAnsi="Times New Roman" w:hint="eastAsia"/>
              </w:rPr>
              <w:t>（</w:t>
            </w:r>
            <w:r w:rsidRPr="00F25E6E">
              <w:rPr>
                <w:rFonts w:ascii="Times New Roman" w:hAnsi="Times New Roman"/>
              </w:rPr>
              <w:t>51.2</w:t>
            </w:r>
            <w:r w:rsidRPr="00F25E6E">
              <w:rPr>
                <w:rFonts w:ascii="Times New Roman" w:hAnsi="Times New Roman" w:hint="eastAsia"/>
              </w:rPr>
              <w:t>）</w:t>
            </w:r>
          </w:p>
        </w:tc>
        <w:tc>
          <w:tcPr>
            <w:tcW w:w="637" w:type="pct"/>
            <w:vMerge/>
            <w:vAlign w:val="center"/>
          </w:tcPr>
          <w:p w:rsidR="006F1481" w:rsidRPr="00F25E6E" w:rsidRDefault="006F1481" w:rsidP="00970369">
            <w:pPr>
              <w:rPr>
                <w:rFonts w:ascii="Times New Roman" w:hAnsi="Times New Roman"/>
              </w:rPr>
            </w:pPr>
          </w:p>
        </w:tc>
        <w:tc>
          <w:tcPr>
            <w:tcW w:w="918" w:type="pct"/>
          </w:tcPr>
          <w:p w:rsidR="006F1481" w:rsidRPr="00F25E6E" w:rsidRDefault="006F1481" w:rsidP="00970369">
            <w:pPr>
              <w:rPr>
                <w:rFonts w:ascii="Times New Roman" w:hAnsi="Times New Roman"/>
              </w:rPr>
            </w:pPr>
            <w:r w:rsidRPr="00F25E6E">
              <w:rPr>
                <w:rFonts w:ascii="Times New Roman" w:hAnsi="Times New Roman"/>
              </w:rPr>
              <w:t>21-30</w:t>
            </w:r>
          </w:p>
        </w:tc>
        <w:tc>
          <w:tcPr>
            <w:tcW w:w="902" w:type="pct"/>
          </w:tcPr>
          <w:p w:rsidR="006F1481" w:rsidRPr="00F25E6E" w:rsidRDefault="00240AF4" w:rsidP="00970369">
            <w:pPr>
              <w:rPr>
                <w:rFonts w:ascii="Times New Roman" w:hAnsi="Times New Roman"/>
              </w:rPr>
            </w:pPr>
            <w:r w:rsidRPr="00F25E6E">
              <w:rPr>
                <w:rFonts w:ascii="Times New Roman" w:hAnsi="Times New Roman"/>
              </w:rPr>
              <w:t>1</w:t>
            </w:r>
            <w:r w:rsidRPr="00F25E6E">
              <w:rPr>
                <w:rFonts w:ascii="Times New Roman" w:hAnsi="Times New Roman" w:hint="eastAsia"/>
              </w:rPr>
              <w:t>（</w:t>
            </w:r>
            <w:r w:rsidRPr="00F25E6E">
              <w:rPr>
                <w:rFonts w:ascii="Times New Roman" w:hAnsi="Times New Roman"/>
              </w:rPr>
              <w:t>2.3</w:t>
            </w:r>
            <w:r w:rsidRPr="00F25E6E">
              <w:rPr>
                <w:rFonts w:ascii="Times New Roman" w:hAnsi="Times New Roman" w:hint="eastAsia"/>
              </w:rPr>
              <w:t>）</w:t>
            </w:r>
          </w:p>
        </w:tc>
      </w:tr>
      <w:tr w:rsidR="006F1481" w:rsidRPr="00E934FE" w:rsidTr="009116CF">
        <w:tc>
          <w:tcPr>
            <w:tcW w:w="595" w:type="pct"/>
            <w:vMerge/>
            <w:vAlign w:val="center"/>
          </w:tcPr>
          <w:p w:rsidR="006F1481" w:rsidRPr="00F25E6E" w:rsidRDefault="006F1481" w:rsidP="00860B4B">
            <w:pPr>
              <w:jc w:val="center"/>
              <w:rPr>
                <w:rFonts w:ascii="Times New Roman" w:hAnsi="Times New Roman"/>
              </w:rPr>
            </w:pPr>
          </w:p>
        </w:tc>
        <w:tc>
          <w:tcPr>
            <w:tcW w:w="929" w:type="pct"/>
          </w:tcPr>
          <w:p w:rsidR="006F1481" w:rsidRPr="00F25E6E" w:rsidRDefault="006F1481" w:rsidP="00970369">
            <w:pPr>
              <w:rPr>
                <w:rFonts w:ascii="Times New Roman" w:hAnsi="Times New Roman"/>
              </w:rPr>
            </w:pPr>
            <w:r w:rsidRPr="00F25E6E">
              <w:rPr>
                <w:rFonts w:ascii="Times New Roman" w:hAnsi="Times New Roman"/>
              </w:rPr>
              <w:t>3000-4000</w:t>
            </w:r>
          </w:p>
        </w:tc>
        <w:tc>
          <w:tcPr>
            <w:tcW w:w="1019" w:type="pct"/>
          </w:tcPr>
          <w:p w:rsidR="006F1481" w:rsidRPr="00F25E6E" w:rsidRDefault="006F1481" w:rsidP="00970369">
            <w:pPr>
              <w:rPr>
                <w:rFonts w:ascii="Times New Roman" w:hAnsi="Times New Roman"/>
              </w:rPr>
            </w:pPr>
            <w:r w:rsidRPr="00F25E6E">
              <w:rPr>
                <w:rFonts w:ascii="Times New Roman" w:hAnsi="Times New Roman"/>
              </w:rPr>
              <w:t>9</w:t>
            </w:r>
            <w:r w:rsidRPr="00F25E6E">
              <w:rPr>
                <w:rFonts w:ascii="Times New Roman" w:hAnsi="Times New Roman" w:hint="eastAsia"/>
              </w:rPr>
              <w:t>（</w:t>
            </w:r>
            <w:r w:rsidRPr="00F25E6E">
              <w:rPr>
                <w:rFonts w:ascii="Times New Roman" w:hAnsi="Times New Roman"/>
              </w:rPr>
              <w:t>20.9</w:t>
            </w:r>
            <w:r w:rsidRPr="00F25E6E">
              <w:rPr>
                <w:rFonts w:ascii="Times New Roman" w:hAnsi="Times New Roman" w:hint="eastAsia"/>
              </w:rPr>
              <w:t>）</w:t>
            </w:r>
          </w:p>
        </w:tc>
        <w:tc>
          <w:tcPr>
            <w:tcW w:w="637" w:type="pct"/>
            <w:vMerge/>
            <w:vAlign w:val="center"/>
          </w:tcPr>
          <w:p w:rsidR="006F1481" w:rsidRPr="00F25E6E" w:rsidRDefault="006F1481" w:rsidP="00970369">
            <w:pPr>
              <w:rPr>
                <w:rFonts w:ascii="Times New Roman" w:hAnsi="Times New Roman"/>
              </w:rPr>
            </w:pPr>
          </w:p>
        </w:tc>
        <w:tc>
          <w:tcPr>
            <w:tcW w:w="918" w:type="pct"/>
          </w:tcPr>
          <w:p w:rsidR="006F1481" w:rsidRPr="00F25E6E" w:rsidRDefault="006F1481" w:rsidP="00970369">
            <w:pPr>
              <w:rPr>
                <w:rFonts w:ascii="Times New Roman" w:hAnsi="Times New Roman"/>
              </w:rPr>
            </w:pPr>
            <w:r w:rsidRPr="00F25E6E">
              <w:rPr>
                <w:rFonts w:ascii="Times New Roman" w:hAnsi="Times New Roman"/>
              </w:rPr>
              <w:t>31-40</w:t>
            </w:r>
          </w:p>
        </w:tc>
        <w:tc>
          <w:tcPr>
            <w:tcW w:w="902" w:type="pct"/>
          </w:tcPr>
          <w:p w:rsidR="006F1481" w:rsidRPr="00F25E6E" w:rsidRDefault="00240AF4" w:rsidP="00970369">
            <w:pPr>
              <w:rPr>
                <w:rFonts w:ascii="Times New Roman" w:hAnsi="Times New Roman"/>
              </w:rPr>
            </w:pPr>
            <w:r w:rsidRPr="00F25E6E">
              <w:rPr>
                <w:rFonts w:ascii="Times New Roman" w:hAnsi="Times New Roman"/>
              </w:rPr>
              <w:t>0</w:t>
            </w:r>
            <w:r w:rsidRPr="00F25E6E">
              <w:rPr>
                <w:rFonts w:ascii="Times New Roman" w:hAnsi="Times New Roman" w:hint="eastAsia"/>
              </w:rPr>
              <w:t>（</w:t>
            </w:r>
            <w:r w:rsidRPr="00F25E6E">
              <w:rPr>
                <w:rFonts w:ascii="Times New Roman" w:hAnsi="Times New Roman"/>
              </w:rPr>
              <w:t>0</w:t>
            </w:r>
            <w:r w:rsidRPr="00F25E6E">
              <w:rPr>
                <w:rFonts w:ascii="Times New Roman" w:hAnsi="Times New Roman" w:hint="eastAsia"/>
              </w:rPr>
              <w:t>）</w:t>
            </w:r>
          </w:p>
        </w:tc>
      </w:tr>
      <w:tr w:rsidR="006F1481" w:rsidRPr="00E934FE" w:rsidTr="009116CF">
        <w:tc>
          <w:tcPr>
            <w:tcW w:w="595" w:type="pct"/>
            <w:vMerge/>
            <w:vAlign w:val="center"/>
          </w:tcPr>
          <w:p w:rsidR="006F1481" w:rsidRPr="00F25E6E" w:rsidRDefault="006F1481" w:rsidP="00860B4B">
            <w:pPr>
              <w:jc w:val="center"/>
              <w:rPr>
                <w:rFonts w:ascii="Times New Roman" w:hAnsi="Times New Roman"/>
              </w:rPr>
            </w:pPr>
          </w:p>
        </w:tc>
        <w:tc>
          <w:tcPr>
            <w:tcW w:w="929" w:type="pct"/>
          </w:tcPr>
          <w:p w:rsidR="006F1481" w:rsidRPr="00F25E6E" w:rsidRDefault="006F1481" w:rsidP="00970369">
            <w:pPr>
              <w:rPr>
                <w:rFonts w:ascii="Times New Roman" w:hAnsi="Times New Roman"/>
              </w:rPr>
            </w:pPr>
            <w:r w:rsidRPr="00F25E6E">
              <w:rPr>
                <w:rFonts w:ascii="Times New Roman" w:hAnsi="Times New Roman"/>
              </w:rPr>
              <w:t>4000-5000</w:t>
            </w:r>
          </w:p>
        </w:tc>
        <w:tc>
          <w:tcPr>
            <w:tcW w:w="1019" w:type="pct"/>
          </w:tcPr>
          <w:p w:rsidR="006F1481" w:rsidRPr="00F25E6E" w:rsidRDefault="006F1481" w:rsidP="00970369">
            <w:pPr>
              <w:rPr>
                <w:rFonts w:ascii="Times New Roman" w:hAnsi="Times New Roman"/>
              </w:rPr>
            </w:pPr>
            <w:r w:rsidRPr="00F25E6E">
              <w:rPr>
                <w:rFonts w:ascii="Times New Roman" w:hAnsi="Times New Roman"/>
              </w:rPr>
              <w:t>4</w:t>
            </w:r>
            <w:r w:rsidRPr="00F25E6E">
              <w:rPr>
                <w:rFonts w:ascii="Times New Roman" w:hAnsi="Times New Roman" w:hint="eastAsia"/>
              </w:rPr>
              <w:t>（</w:t>
            </w:r>
            <w:r w:rsidRPr="00F25E6E">
              <w:rPr>
                <w:rFonts w:ascii="Times New Roman" w:hAnsi="Times New Roman"/>
              </w:rPr>
              <w:t>9.3</w:t>
            </w:r>
            <w:r w:rsidRPr="00F25E6E">
              <w:rPr>
                <w:rFonts w:ascii="Times New Roman" w:hAnsi="Times New Roman" w:hint="eastAsia"/>
              </w:rPr>
              <w:t>）</w:t>
            </w:r>
          </w:p>
        </w:tc>
        <w:tc>
          <w:tcPr>
            <w:tcW w:w="637" w:type="pct"/>
            <w:vMerge/>
            <w:vAlign w:val="center"/>
          </w:tcPr>
          <w:p w:rsidR="006F1481" w:rsidRPr="00F25E6E" w:rsidRDefault="006F1481" w:rsidP="00970369">
            <w:pPr>
              <w:rPr>
                <w:rFonts w:ascii="Times New Roman" w:hAnsi="Times New Roman"/>
              </w:rPr>
            </w:pPr>
          </w:p>
        </w:tc>
        <w:tc>
          <w:tcPr>
            <w:tcW w:w="918" w:type="pct"/>
          </w:tcPr>
          <w:p w:rsidR="006F1481" w:rsidRPr="00F25E6E" w:rsidRDefault="006F1481" w:rsidP="00970369">
            <w:pPr>
              <w:rPr>
                <w:rFonts w:ascii="Times New Roman" w:hAnsi="Times New Roman"/>
              </w:rPr>
            </w:pPr>
            <w:r w:rsidRPr="00F25E6E">
              <w:rPr>
                <w:rFonts w:ascii="Times New Roman" w:hAnsi="Times New Roman"/>
              </w:rPr>
              <w:t>41</w:t>
            </w:r>
            <w:r w:rsidRPr="00F25E6E">
              <w:rPr>
                <w:rFonts w:ascii="Times New Roman" w:hAnsi="Times New Roman" w:hint="eastAsia"/>
              </w:rPr>
              <w:t>人以上</w:t>
            </w:r>
          </w:p>
        </w:tc>
        <w:tc>
          <w:tcPr>
            <w:tcW w:w="902" w:type="pct"/>
          </w:tcPr>
          <w:p w:rsidR="006F1481" w:rsidRPr="00F25E6E" w:rsidRDefault="00240AF4" w:rsidP="00970369">
            <w:pPr>
              <w:rPr>
                <w:rFonts w:ascii="Times New Roman" w:hAnsi="Times New Roman"/>
              </w:rPr>
            </w:pPr>
            <w:r w:rsidRPr="00F25E6E">
              <w:rPr>
                <w:rFonts w:ascii="Times New Roman" w:hAnsi="Times New Roman"/>
              </w:rPr>
              <w:t>1</w:t>
            </w:r>
            <w:r w:rsidRPr="00F25E6E">
              <w:rPr>
                <w:rFonts w:ascii="Times New Roman" w:hAnsi="Times New Roman" w:hint="eastAsia"/>
              </w:rPr>
              <w:t>（</w:t>
            </w:r>
            <w:r w:rsidRPr="00F25E6E">
              <w:rPr>
                <w:rFonts w:ascii="Times New Roman" w:hAnsi="Times New Roman"/>
              </w:rPr>
              <w:t>2.3</w:t>
            </w:r>
            <w:r w:rsidRPr="00F25E6E">
              <w:rPr>
                <w:rFonts w:ascii="Times New Roman" w:hAnsi="Times New Roman" w:hint="eastAsia"/>
              </w:rPr>
              <w:t>）</w:t>
            </w:r>
          </w:p>
        </w:tc>
      </w:tr>
      <w:tr w:rsidR="006F1481" w:rsidRPr="00E934FE" w:rsidTr="00860B4B">
        <w:tc>
          <w:tcPr>
            <w:tcW w:w="595" w:type="pct"/>
            <w:vMerge w:val="restart"/>
            <w:vAlign w:val="center"/>
          </w:tcPr>
          <w:p w:rsidR="006F1481" w:rsidRPr="00F25E6E" w:rsidRDefault="006F1481" w:rsidP="00860B4B">
            <w:pPr>
              <w:jc w:val="center"/>
              <w:rPr>
                <w:rFonts w:ascii="Times New Roman" w:hAnsi="Times New Roman"/>
              </w:rPr>
            </w:pPr>
            <w:r w:rsidRPr="00F25E6E">
              <w:rPr>
                <w:rFonts w:ascii="Times New Roman" w:hAnsi="Times New Roman" w:hint="eastAsia"/>
              </w:rPr>
              <w:t>实习生</w:t>
            </w:r>
          </w:p>
        </w:tc>
        <w:tc>
          <w:tcPr>
            <w:tcW w:w="929" w:type="pct"/>
          </w:tcPr>
          <w:p w:rsidR="006F1481" w:rsidRPr="00F25E6E" w:rsidRDefault="006F1481" w:rsidP="00970369">
            <w:pPr>
              <w:rPr>
                <w:rFonts w:ascii="Times New Roman" w:hAnsi="Times New Roman"/>
              </w:rPr>
            </w:pPr>
            <w:r w:rsidRPr="00F25E6E">
              <w:rPr>
                <w:rFonts w:ascii="Times New Roman" w:hAnsi="Times New Roman" w:hint="eastAsia"/>
              </w:rPr>
              <w:t>接收</w:t>
            </w:r>
          </w:p>
        </w:tc>
        <w:tc>
          <w:tcPr>
            <w:tcW w:w="1019" w:type="pct"/>
          </w:tcPr>
          <w:p w:rsidR="006F1481" w:rsidRPr="00F25E6E" w:rsidRDefault="006F1481" w:rsidP="00970369">
            <w:pPr>
              <w:rPr>
                <w:rFonts w:ascii="Times New Roman" w:hAnsi="Times New Roman"/>
              </w:rPr>
            </w:pPr>
            <w:r w:rsidRPr="00F25E6E">
              <w:rPr>
                <w:rFonts w:ascii="Times New Roman" w:hAnsi="Times New Roman"/>
              </w:rPr>
              <w:t>43</w:t>
            </w:r>
            <w:r w:rsidRPr="00F25E6E">
              <w:rPr>
                <w:rFonts w:ascii="Times New Roman" w:hAnsi="Times New Roman" w:hint="eastAsia"/>
              </w:rPr>
              <w:t>（</w:t>
            </w:r>
            <w:r w:rsidRPr="00F25E6E">
              <w:rPr>
                <w:rFonts w:ascii="Times New Roman" w:hAnsi="Times New Roman"/>
              </w:rPr>
              <w:t>100</w:t>
            </w:r>
            <w:r w:rsidRPr="00F25E6E">
              <w:rPr>
                <w:rFonts w:ascii="Times New Roman" w:hAnsi="Times New Roman" w:hint="eastAsia"/>
              </w:rPr>
              <w:t>）</w:t>
            </w:r>
          </w:p>
        </w:tc>
        <w:tc>
          <w:tcPr>
            <w:tcW w:w="637" w:type="pct"/>
            <w:vMerge w:val="restart"/>
            <w:vAlign w:val="center"/>
          </w:tcPr>
          <w:p w:rsidR="006F1481" w:rsidRPr="00F25E6E" w:rsidRDefault="006F1481" w:rsidP="00970369">
            <w:pPr>
              <w:rPr>
                <w:rFonts w:ascii="Times New Roman" w:hAnsi="Times New Roman"/>
              </w:rPr>
            </w:pPr>
            <w:r w:rsidRPr="00F25E6E">
              <w:rPr>
                <w:rFonts w:ascii="Times New Roman" w:hAnsi="Times New Roman" w:hint="eastAsia"/>
              </w:rPr>
              <w:t>成立时间</w:t>
            </w:r>
          </w:p>
        </w:tc>
        <w:tc>
          <w:tcPr>
            <w:tcW w:w="918" w:type="pct"/>
          </w:tcPr>
          <w:p w:rsidR="006F1481" w:rsidRPr="00F25E6E" w:rsidRDefault="006F1481" w:rsidP="00970369">
            <w:pPr>
              <w:rPr>
                <w:rFonts w:ascii="Times New Roman" w:hAnsi="Times New Roman"/>
              </w:rPr>
            </w:pPr>
            <w:r w:rsidRPr="00F25E6E">
              <w:rPr>
                <w:rFonts w:ascii="Times New Roman" w:hAnsi="Times New Roman"/>
              </w:rPr>
              <w:t>90</w:t>
            </w:r>
            <w:r w:rsidRPr="00F25E6E">
              <w:rPr>
                <w:rFonts w:ascii="Times New Roman" w:hAnsi="Times New Roman" w:hint="eastAsia"/>
              </w:rPr>
              <w:t>年以前</w:t>
            </w:r>
          </w:p>
        </w:tc>
        <w:tc>
          <w:tcPr>
            <w:tcW w:w="902" w:type="pct"/>
          </w:tcPr>
          <w:p w:rsidR="006F1481" w:rsidRPr="00F25E6E" w:rsidRDefault="00240AF4" w:rsidP="00970369">
            <w:pPr>
              <w:rPr>
                <w:rFonts w:ascii="Times New Roman" w:hAnsi="Times New Roman"/>
              </w:rPr>
            </w:pPr>
            <w:r w:rsidRPr="00F25E6E">
              <w:rPr>
                <w:rFonts w:ascii="Times New Roman" w:hAnsi="Times New Roman"/>
              </w:rPr>
              <w:t>2</w:t>
            </w:r>
            <w:r w:rsidRPr="00F25E6E">
              <w:rPr>
                <w:rFonts w:ascii="Times New Roman" w:hAnsi="Times New Roman" w:hint="eastAsia"/>
              </w:rPr>
              <w:t>（</w:t>
            </w:r>
            <w:r w:rsidRPr="00F25E6E">
              <w:rPr>
                <w:rFonts w:ascii="Times New Roman" w:hAnsi="Times New Roman"/>
              </w:rPr>
              <w:t>5.4</w:t>
            </w:r>
            <w:r w:rsidRPr="00F25E6E">
              <w:rPr>
                <w:rFonts w:ascii="Times New Roman" w:hAnsi="Times New Roman" w:hint="eastAsia"/>
              </w:rPr>
              <w:t>）</w:t>
            </w:r>
          </w:p>
        </w:tc>
      </w:tr>
      <w:tr w:rsidR="006F1481" w:rsidRPr="00E934FE" w:rsidTr="00860B4B">
        <w:tc>
          <w:tcPr>
            <w:tcW w:w="595" w:type="pct"/>
            <w:vMerge/>
            <w:vAlign w:val="center"/>
          </w:tcPr>
          <w:p w:rsidR="006F1481" w:rsidRPr="00F25E6E" w:rsidRDefault="006F1481" w:rsidP="00860B4B">
            <w:pPr>
              <w:jc w:val="center"/>
              <w:rPr>
                <w:rFonts w:ascii="Times New Roman" w:hAnsi="Times New Roman"/>
              </w:rPr>
            </w:pPr>
          </w:p>
        </w:tc>
        <w:tc>
          <w:tcPr>
            <w:tcW w:w="929" w:type="pct"/>
          </w:tcPr>
          <w:p w:rsidR="006F1481" w:rsidRPr="00F25E6E" w:rsidRDefault="006F1481" w:rsidP="00970369">
            <w:pPr>
              <w:rPr>
                <w:rFonts w:ascii="Times New Roman" w:hAnsi="Times New Roman"/>
              </w:rPr>
            </w:pPr>
            <w:r w:rsidRPr="00F25E6E">
              <w:rPr>
                <w:rFonts w:ascii="Times New Roman" w:hAnsi="Times New Roman" w:hint="eastAsia"/>
              </w:rPr>
              <w:t>不接收</w:t>
            </w:r>
          </w:p>
        </w:tc>
        <w:tc>
          <w:tcPr>
            <w:tcW w:w="1019" w:type="pct"/>
          </w:tcPr>
          <w:p w:rsidR="006F1481" w:rsidRPr="00F25E6E" w:rsidRDefault="006F1481" w:rsidP="00970369">
            <w:pPr>
              <w:rPr>
                <w:rFonts w:ascii="Times New Roman" w:hAnsi="Times New Roman"/>
              </w:rPr>
            </w:pPr>
            <w:r w:rsidRPr="00F25E6E">
              <w:rPr>
                <w:rFonts w:ascii="Times New Roman" w:hAnsi="Times New Roman"/>
              </w:rPr>
              <w:t>0</w:t>
            </w:r>
            <w:r w:rsidRPr="00F25E6E">
              <w:rPr>
                <w:rFonts w:ascii="Times New Roman" w:hAnsi="Times New Roman" w:hint="eastAsia"/>
              </w:rPr>
              <w:t>（</w:t>
            </w:r>
            <w:r w:rsidRPr="00F25E6E">
              <w:rPr>
                <w:rFonts w:ascii="Times New Roman" w:hAnsi="Times New Roman"/>
              </w:rPr>
              <w:t>0</w:t>
            </w:r>
            <w:r w:rsidRPr="00F25E6E">
              <w:rPr>
                <w:rFonts w:ascii="Times New Roman" w:hAnsi="Times New Roman" w:hint="eastAsia"/>
              </w:rPr>
              <w:t>）</w:t>
            </w:r>
          </w:p>
        </w:tc>
        <w:tc>
          <w:tcPr>
            <w:tcW w:w="637" w:type="pct"/>
            <w:vMerge/>
          </w:tcPr>
          <w:p w:rsidR="006F1481" w:rsidRPr="00F25E6E" w:rsidRDefault="006F1481" w:rsidP="00970369">
            <w:pPr>
              <w:rPr>
                <w:rFonts w:ascii="Times New Roman" w:hAnsi="Times New Roman"/>
              </w:rPr>
            </w:pPr>
          </w:p>
        </w:tc>
        <w:tc>
          <w:tcPr>
            <w:tcW w:w="918" w:type="pct"/>
          </w:tcPr>
          <w:p w:rsidR="006F1481" w:rsidRPr="00F25E6E" w:rsidRDefault="006F1481" w:rsidP="00970369">
            <w:pPr>
              <w:rPr>
                <w:rFonts w:ascii="Times New Roman" w:hAnsi="Times New Roman"/>
              </w:rPr>
            </w:pPr>
            <w:r w:rsidRPr="00F25E6E">
              <w:rPr>
                <w:rFonts w:ascii="Times New Roman" w:hAnsi="Times New Roman"/>
              </w:rPr>
              <w:t>91-00</w:t>
            </w:r>
            <w:r w:rsidRPr="00F25E6E">
              <w:rPr>
                <w:rFonts w:ascii="Times New Roman" w:hAnsi="Times New Roman" w:hint="eastAsia"/>
              </w:rPr>
              <w:t>年</w:t>
            </w:r>
          </w:p>
        </w:tc>
        <w:tc>
          <w:tcPr>
            <w:tcW w:w="902" w:type="pct"/>
          </w:tcPr>
          <w:p w:rsidR="006F1481" w:rsidRPr="00F25E6E" w:rsidRDefault="00240AF4" w:rsidP="00970369">
            <w:pPr>
              <w:rPr>
                <w:rFonts w:ascii="Times New Roman" w:hAnsi="Times New Roman"/>
              </w:rPr>
            </w:pPr>
            <w:r w:rsidRPr="00F25E6E">
              <w:rPr>
                <w:rFonts w:ascii="Times New Roman" w:hAnsi="Times New Roman"/>
              </w:rPr>
              <w:t>4</w:t>
            </w:r>
            <w:r w:rsidRPr="00F25E6E">
              <w:rPr>
                <w:rFonts w:ascii="Times New Roman" w:hAnsi="Times New Roman" w:hint="eastAsia"/>
              </w:rPr>
              <w:t>（</w:t>
            </w:r>
            <w:r w:rsidRPr="00F25E6E">
              <w:rPr>
                <w:rFonts w:ascii="Times New Roman" w:hAnsi="Times New Roman"/>
              </w:rPr>
              <w:t>9.3</w:t>
            </w:r>
            <w:r w:rsidRPr="00F25E6E">
              <w:rPr>
                <w:rFonts w:ascii="Times New Roman" w:hAnsi="Times New Roman" w:hint="eastAsia"/>
              </w:rPr>
              <w:t>）</w:t>
            </w:r>
          </w:p>
        </w:tc>
      </w:tr>
      <w:tr w:rsidR="006F1481" w:rsidRPr="00E934FE" w:rsidTr="00860B4B">
        <w:tc>
          <w:tcPr>
            <w:tcW w:w="595" w:type="pct"/>
            <w:vMerge w:val="restart"/>
            <w:vAlign w:val="center"/>
          </w:tcPr>
          <w:p w:rsidR="006F1481" w:rsidRPr="00F25E6E" w:rsidRDefault="006F1481" w:rsidP="00860B4B">
            <w:pPr>
              <w:jc w:val="center"/>
              <w:rPr>
                <w:rFonts w:ascii="Times New Roman" w:hAnsi="Times New Roman"/>
              </w:rPr>
            </w:pPr>
            <w:r w:rsidRPr="00F25E6E">
              <w:rPr>
                <w:rFonts w:ascii="Times New Roman" w:hAnsi="Times New Roman" w:hint="eastAsia"/>
              </w:rPr>
              <w:t>毕业生</w:t>
            </w:r>
          </w:p>
        </w:tc>
        <w:tc>
          <w:tcPr>
            <w:tcW w:w="929" w:type="pct"/>
          </w:tcPr>
          <w:p w:rsidR="006F1481" w:rsidRPr="00F25E6E" w:rsidRDefault="006F1481" w:rsidP="00970369">
            <w:pPr>
              <w:rPr>
                <w:rFonts w:ascii="Times New Roman" w:hAnsi="Times New Roman"/>
              </w:rPr>
            </w:pPr>
            <w:r w:rsidRPr="00F25E6E">
              <w:rPr>
                <w:rFonts w:ascii="Times New Roman" w:hAnsi="Times New Roman" w:hint="eastAsia"/>
              </w:rPr>
              <w:t>接收</w:t>
            </w:r>
          </w:p>
        </w:tc>
        <w:tc>
          <w:tcPr>
            <w:tcW w:w="1019" w:type="pct"/>
          </w:tcPr>
          <w:p w:rsidR="006F1481" w:rsidRPr="00F25E6E" w:rsidRDefault="006F1481" w:rsidP="00970369">
            <w:pPr>
              <w:rPr>
                <w:rFonts w:ascii="Times New Roman" w:hAnsi="Times New Roman"/>
              </w:rPr>
            </w:pPr>
            <w:r w:rsidRPr="00F25E6E">
              <w:rPr>
                <w:rFonts w:ascii="Times New Roman" w:hAnsi="Times New Roman"/>
              </w:rPr>
              <w:t>43</w:t>
            </w:r>
            <w:r w:rsidRPr="00F25E6E">
              <w:rPr>
                <w:rFonts w:ascii="Times New Roman" w:hAnsi="Times New Roman" w:hint="eastAsia"/>
              </w:rPr>
              <w:t>（</w:t>
            </w:r>
            <w:r w:rsidRPr="00F25E6E">
              <w:rPr>
                <w:rFonts w:ascii="Times New Roman" w:hAnsi="Times New Roman"/>
              </w:rPr>
              <w:t>100</w:t>
            </w:r>
            <w:r w:rsidRPr="00F25E6E">
              <w:rPr>
                <w:rFonts w:ascii="Times New Roman" w:hAnsi="Times New Roman" w:hint="eastAsia"/>
              </w:rPr>
              <w:t>）</w:t>
            </w:r>
          </w:p>
        </w:tc>
        <w:tc>
          <w:tcPr>
            <w:tcW w:w="637" w:type="pct"/>
            <w:vMerge/>
          </w:tcPr>
          <w:p w:rsidR="006F1481" w:rsidRPr="00F25E6E" w:rsidRDefault="006F1481" w:rsidP="00970369">
            <w:pPr>
              <w:rPr>
                <w:rFonts w:ascii="Times New Roman" w:hAnsi="Times New Roman"/>
              </w:rPr>
            </w:pPr>
          </w:p>
        </w:tc>
        <w:tc>
          <w:tcPr>
            <w:tcW w:w="918" w:type="pct"/>
          </w:tcPr>
          <w:p w:rsidR="006F1481" w:rsidRPr="00F25E6E" w:rsidRDefault="006F1481" w:rsidP="00970369">
            <w:pPr>
              <w:rPr>
                <w:rFonts w:ascii="Times New Roman" w:hAnsi="Times New Roman"/>
              </w:rPr>
            </w:pPr>
            <w:r w:rsidRPr="00F25E6E">
              <w:rPr>
                <w:rFonts w:ascii="Times New Roman" w:hAnsi="Times New Roman"/>
              </w:rPr>
              <w:t>01-10</w:t>
            </w:r>
            <w:r w:rsidRPr="00F25E6E">
              <w:rPr>
                <w:rFonts w:ascii="Times New Roman" w:hAnsi="Times New Roman" w:hint="eastAsia"/>
              </w:rPr>
              <w:t>年</w:t>
            </w:r>
          </w:p>
        </w:tc>
        <w:tc>
          <w:tcPr>
            <w:tcW w:w="902" w:type="pct"/>
          </w:tcPr>
          <w:p w:rsidR="006F1481" w:rsidRPr="00F25E6E" w:rsidRDefault="00240AF4" w:rsidP="00970369">
            <w:pPr>
              <w:rPr>
                <w:rFonts w:ascii="Times New Roman" w:hAnsi="Times New Roman"/>
              </w:rPr>
            </w:pPr>
            <w:r w:rsidRPr="00F25E6E">
              <w:rPr>
                <w:rFonts w:ascii="Times New Roman" w:hAnsi="Times New Roman"/>
              </w:rPr>
              <w:t>18</w:t>
            </w:r>
            <w:r w:rsidRPr="00F25E6E">
              <w:rPr>
                <w:rFonts w:ascii="Times New Roman" w:hAnsi="Times New Roman" w:hint="eastAsia"/>
              </w:rPr>
              <w:t>（</w:t>
            </w:r>
            <w:r w:rsidRPr="00F25E6E">
              <w:rPr>
                <w:rFonts w:ascii="Times New Roman" w:hAnsi="Times New Roman"/>
              </w:rPr>
              <w:t>41.9</w:t>
            </w:r>
            <w:r w:rsidRPr="00F25E6E">
              <w:rPr>
                <w:rFonts w:ascii="Times New Roman" w:hAnsi="Times New Roman" w:hint="eastAsia"/>
              </w:rPr>
              <w:t>）</w:t>
            </w:r>
          </w:p>
        </w:tc>
      </w:tr>
      <w:tr w:rsidR="006F1481" w:rsidRPr="00E934FE" w:rsidTr="00970369">
        <w:tc>
          <w:tcPr>
            <w:tcW w:w="595" w:type="pct"/>
            <w:vMerge/>
          </w:tcPr>
          <w:p w:rsidR="006F1481" w:rsidRPr="00F25E6E" w:rsidRDefault="006F1481" w:rsidP="00970369">
            <w:pPr>
              <w:rPr>
                <w:rFonts w:ascii="Times New Roman" w:hAnsi="Times New Roman"/>
              </w:rPr>
            </w:pPr>
          </w:p>
        </w:tc>
        <w:tc>
          <w:tcPr>
            <w:tcW w:w="929" w:type="pct"/>
          </w:tcPr>
          <w:p w:rsidR="006F1481" w:rsidRPr="00F25E6E" w:rsidRDefault="006F1481" w:rsidP="00970369">
            <w:pPr>
              <w:rPr>
                <w:rFonts w:ascii="Times New Roman" w:hAnsi="Times New Roman"/>
              </w:rPr>
            </w:pPr>
            <w:r w:rsidRPr="00F25E6E">
              <w:rPr>
                <w:rFonts w:ascii="Times New Roman" w:hAnsi="Times New Roman" w:hint="eastAsia"/>
              </w:rPr>
              <w:t>不接收</w:t>
            </w:r>
          </w:p>
        </w:tc>
        <w:tc>
          <w:tcPr>
            <w:tcW w:w="1019" w:type="pct"/>
          </w:tcPr>
          <w:p w:rsidR="006F1481" w:rsidRPr="00F25E6E" w:rsidRDefault="006F1481" w:rsidP="00970369">
            <w:pPr>
              <w:rPr>
                <w:rFonts w:ascii="Times New Roman" w:hAnsi="Times New Roman"/>
              </w:rPr>
            </w:pPr>
            <w:r w:rsidRPr="00F25E6E">
              <w:rPr>
                <w:rFonts w:ascii="Times New Roman" w:hAnsi="Times New Roman"/>
              </w:rPr>
              <w:t>0</w:t>
            </w:r>
            <w:r w:rsidRPr="00F25E6E">
              <w:rPr>
                <w:rFonts w:ascii="Times New Roman" w:hAnsi="Times New Roman" w:hint="eastAsia"/>
              </w:rPr>
              <w:t>（</w:t>
            </w:r>
            <w:r w:rsidRPr="00F25E6E">
              <w:rPr>
                <w:rFonts w:ascii="Times New Roman" w:hAnsi="Times New Roman"/>
              </w:rPr>
              <w:t>0</w:t>
            </w:r>
            <w:r w:rsidRPr="00F25E6E">
              <w:rPr>
                <w:rFonts w:ascii="Times New Roman" w:hAnsi="Times New Roman" w:hint="eastAsia"/>
              </w:rPr>
              <w:t>）</w:t>
            </w:r>
          </w:p>
        </w:tc>
        <w:tc>
          <w:tcPr>
            <w:tcW w:w="637" w:type="pct"/>
            <w:vMerge/>
          </w:tcPr>
          <w:p w:rsidR="006F1481" w:rsidRPr="00F25E6E" w:rsidRDefault="006F1481" w:rsidP="00970369">
            <w:pPr>
              <w:rPr>
                <w:rFonts w:ascii="Times New Roman" w:hAnsi="Times New Roman"/>
              </w:rPr>
            </w:pPr>
          </w:p>
        </w:tc>
        <w:tc>
          <w:tcPr>
            <w:tcW w:w="918" w:type="pct"/>
          </w:tcPr>
          <w:p w:rsidR="006F1481" w:rsidRPr="00F25E6E" w:rsidRDefault="006F1481" w:rsidP="00970369">
            <w:pPr>
              <w:rPr>
                <w:rFonts w:ascii="Times New Roman" w:hAnsi="Times New Roman"/>
              </w:rPr>
            </w:pPr>
            <w:r w:rsidRPr="00F25E6E">
              <w:rPr>
                <w:rFonts w:ascii="Times New Roman" w:hAnsi="Times New Roman"/>
              </w:rPr>
              <w:t>10</w:t>
            </w:r>
            <w:r w:rsidRPr="00F25E6E">
              <w:rPr>
                <w:rFonts w:ascii="Times New Roman" w:hAnsi="Times New Roman" w:hint="eastAsia"/>
              </w:rPr>
              <w:t>年以后</w:t>
            </w:r>
          </w:p>
        </w:tc>
        <w:tc>
          <w:tcPr>
            <w:tcW w:w="902" w:type="pct"/>
          </w:tcPr>
          <w:p w:rsidR="006F1481" w:rsidRPr="00F25E6E" w:rsidRDefault="00240AF4" w:rsidP="00970369">
            <w:pPr>
              <w:rPr>
                <w:rFonts w:ascii="Times New Roman" w:hAnsi="Times New Roman"/>
              </w:rPr>
            </w:pPr>
            <w:r w:rsidRPr="00F25E6E">
              <w:rPr>
                <w:rFonts w:ascii="Times New Roman" w:hAnsi="Times New Roman"/>
              </w:rPr>
              <w:t>13</w:t>
            </w:r>
            <w:r w:rsidRPr="00F25E6E">
              <w:rPr>
                <w:rFonts w:ascii="Times New Roman" w:hAnsi="Times New Roman" w:hint="eastAsia"/>
              </w:rPr>
              <w:t>（</w:t>
            </w:r>
            <w:r w:rsidRPr="00F25E6E">
              <w:rPr>
                <w:rFonts w:ascii="Times New Roman" w:hAnsi="Times New Roman"/>
              </w:rPr>
              <w:t>30.2</w:t>
            </w:r>
            <w:r w:rsidRPr="00F25E6E">
              <w:rPr>
                <w:rFonts w:ascii="Times New Roman" w:hAnsi="Times New Roman" w:hint="eastAsia"/>
              </w:rPr>
              <w:t>）</w:t>
            </w:r>
          </w:p>
        </w:tc>
      </w:tr>
    </w:tbl>
    <w:p w:rsidR="006F1481" w:rsidRPr="00F25E6E" w:rsidRDefault="006F1481" w:rsidP="006F1481">
      <w:pPr>
        <w:rPr>
          <w:rFonts w:ascii="Times New Roman" w:hAnsi="Times New Roman"/>
        </w:rPr>
      </w:pPr>
    </w:p>
    <w:p w:rsidR="005A04DD" w:rsidRPr="00F25E6E" w:rsidRDefault="00550BF4" w:rsidP="00017BFB">
      <w:pPr>
        <w:spacing w:line="400" w:lineRule="exact"/>
        <w:ind w:firstLineChars="200" w:firstLine="420"/>
        <w:rPr>
          <w:rFonts w:ascii="Times New Roman" w:hAnsi="Times New Roman"/>
        </w:rPr>
      </w:pPr>
      <w:r w:rsidRPr="00F25E6E">
        <w:rPr>
          <w:rFonts w:ascii="Times New Roman" w:hAnsi="Times New Roman"/>
        </w:rPr>
        <w:t>从</w:t>
      </w:r>
      <w:r w:rsidR="00017BFB" w:rsidRPr="00F25E6E">
        <w:rPr>
          <w:rFonts w:ascii="Times New Roman" w:hAnsi="Times New Roman"/>
        </w:rPr>
        <w:t>工作领域来看</w:t>
      </w:r>
      <w:r w:rsidR="00017BFB" w:rsidRPr="00F25E6E">
        <w:rPr>
          <w:rFonts w:ascii="Times New Roman" w:hAnsi="Times New Roman" w:hint="eastAsia"/>
        </w:rPr>
        <w:t>，</w:t>
      </w:r>
      <w:r w:rsidR="00017BFB" w:rsidRPr="00F25E6E">
        <w:rPr>
          <w:rFonts w:ascii="Times New Roman" w:hAnsi="Times New Roman"/>
        </w:rPr>
        <w:t>此次参与调查的社会工作行业机构的主要工作领域集中在社会工作</w:t>
      </w:r>
      <w:r w:rsidR="00017BFB" w:rsidRPr="00F25E6E">
        <w:rPr>
          <w:rFonts w:ascii="Times New Roman" w:hAnsi="Times New Roman" w:hint="eastAsia"/>
        </w:rPr>
        <w:t>、</w:t>
      </w:r>
      <w:r w:rsidR="00017BFB" w:rsidRPr="00F25E6E">
        <w:rPr>
          <w:rFonts w:ascii="Times New Roman" w:hAnsi="Times New Roman"/>
        </w:rPr>
        <w:t>老人与儿童</w:t>
      </w:r>
      <w:r w:rsidR="00017BFB" w:rsidRPr="00F25E6E">
        <w:rPr>
          <w:rFonts w:ascii="Times New Roman" w:hAnsi="Times New Roman" w:hint="eastAsia"/>
        </w:rPr>
        <w:t>、</w:t>
      </w:r>
      <w:r w:rsidR="00017BFB" w:rsidRPr="00F25E6E">
        <w:rPr>
          <w:rFonts w:ascii="Times New Roman" w:hAnsi="Times New Roman"/>
        </w:rPr>
        <w:t>社区发展和救灾</w:t>
      </w:r>
      <w:r w:rsidR="00017BFB" w:rsidRPr="00F25E6E">
        <w:rPr>
          <w:rFonts w:ascii="Times New Roman" w:hAnsi="Times New Roman" w:hint="eastAsia"/>
        </w:rPr>
        <w:t>、</w:t>
      </w:r>
      <w:r w:rsidR="00017BFB" w:rsidRPr="00F25E6E">
        <w:rPr>
          <w:rFonts w:ascii="Times New Roman" w:hAnsi="Times New Roman"/>
        </w:rPr>
        <w:t>残障</w:t>
      </w:r>
      <w:r w:rsidR="00017BFB" w:rsidRPr="00F25E6E">
        <w:rPr>
          <w:rFonts w:ascii="Times New Roman" w:hAnsi="Times New Roman" w:hint="eastAsia"/>
        </w:rPr>
        <w:t>、</w:t>
      </w:r>
      <w:r w:rsidR="00017BFB" w:rsidRPr="00F25E6E">
        <w:rPr>
          <w:rFonts w:ascii="Times New Roman" w:hAnsi="Times New Roman"/>
        </w:rPr>
        <w:t>能力建设等方面</w:t>
      </w:r>
      <w:r w:rsidR="00017BFB" w:rsidRPr="00F25E6E">
        <w:rPr>
          <w:rFonts w:ascii="Times New Roman" w:hAnsi="Times New Roman" w:hint="eastAsia"/>
        </w:rPr>
        <w:t>，比例分别为</w:t>
      </w:r>
      <w:r w:rsidR="00017BFB" w:rsidRPr="00F25E6E">
        <w:rPr>
          <w:rFonts w:ascii="Times New Roman" w:hAnsi="Times New Roman"/>
        </w:rPr>
        <w:t>65.1%</w:t>
      </w:r>
      <w:r w:rsidR="00CF50F6">
        <w:rPr>
          <w:rFonts w:ascii="Times New Roman" w:hAnsi="Times New Roman" w:hint="eastAsia"/>
        </w:rPr>
        <w:t>、</w:t>
      </w:r>
      <w:r w:rsidR="00017BFB" w:rsidRPr="00F25E6E">
        <w:rPr>
          <w:rFonts w:ascii="Times New Roman" w:hAnsi="Times New Roman"/>
        </w:rPr>
        <w:t>53.5%</w:t>
      </w:r>
      <w:r w:rsidR="00CF50F6">
        <w:rPr>
          <w:rFonts w:ascii="Times New Roman" w:hAnsi="Times New Roman" w:hint="eastAsia"/>
        </w:rPr>
        <w:t>、</w:t>
      </w:r>
      <w:r w:rsidR="00017BFB" w:rsidRPr="00F25E6E">
        <w:rPr>
          <w:rFonts w:ascii="Times New Roman" w:hAnsi="Times New Roman"/>
        </w:rPr>
        <w:t>51.2%</w:t>
      </w:r>
      <w:r w:rsidR="00CF50F6">
        <w:rPr>
          <w:rFonts w:ascii="Times New Roman" w:hAnsi="Times New Roman" w:hint="eastAsia"/>
        </w:rPr>
        <w:t>、</w:t>
      </w:r>
      <w:r w:rsidR="00017BFB" w:rsidRPr="00F25E6E">
        <w:rPr>
          <w:rFonts w:ascii="Times New Roman" w:hAnsi="Times New Roman"/>
        </w:rPr>
        <w:t>41.9%</w:t>
      </w:r>
      <w:r w:rsidR="00017BFB" w:rsidRPr="00F25E6E">
        <w:rPr>
          <w:rFonts w:ascii="Times New Roman" w:hAnsi="Times New Roman" w:hint="eastAsia"/>
        </w:rPr>
        <w:t>和</w:t>
      </w:r>
      <w:r w:rsidR="00017BFB" w:rsidRPr="00F25E6E">
        <w:rPr>
          <w:rFonts w:ascii="Times New Roman" w:hAnsi="Times New Roman"/>
        </w:rPr>
        <w:t>41.9%</w:t>
      </w:r>
      <w:r w:rsidR="00017BFB" w:rsidRPr="00F25E6E">
        <w:rPr>
          <w:rFonts w:ascii="Times New Roman" w:hAnsi="Times New Roman" w:hint="eastAsia"/>
        </w:rPr>
        <w:t>。这也恰好与北京市社会工作开展服务的领域密切相关</w:t>
      </w:r>
      <w:r w:rsidR="00433F56">
        <w:rPr>
          <w:rFonts w:ascii="Times New Roman" w:hAnsi="Times New Roman" w:hint="eastAsia"/>
        </w:rPr>
        <w:t>（</w:t>
      </w:r>
      <w:r w:rsidR="00433F56" w:rsidRPr="007244C9">
        <w:rPr>
          <w:rFonts w:ascii="Times New Roman" w:hAnsi="Times New Roman" w:hint="eastAsia"/>
        </w:rPr>
        <w:t>图</w:t>
      </w:r>
      <w:r w:rsidR="00433F56" w:rsidRPr="007244C9">
        <w:rPr>
          <w:rFonts w:ascii="Times New Roman" w:hAnsi="Times New Roman"/>
        </w:rPr>
        <w:t>1</w:t>
      </w:r>
      <w:r w:rsidR="00433F56">
        <w:rPr>
          <w:rFonts w:ascii="Times New Roman" w:hAnsi="Times New Roman" w:hint="eastAsia"/>
        </w:rPr>
        <w:t>）</w:t>
      </w:r>
      <w:r w:rsidR="00017BFB" w:rsidRPr="00F25E6E">
        <w:rPr>
          <w:rFonts w:ascii="Times New Roman" w:hAnsi="Times New Roman" w:hint="eastAsia"/>
        </w:rPr>
        <w:t>。</w:t>
      </w:r>
    </w:p>
    <w:p w:rsidR="005A04DD" w:rsidRPr="00F25E6E" w:rsidRDefault="005A04DD" w:rsidP="006F1481">
      <w:pPr>
        <w:rPr>
          <w:rFonts w:ascii="Times New Roman" w:hAnsi="Times New Roman"/>
          <w:noProof/>
        </w:rPr>
      </w:pPr>
    </w:p>
    <w:p w:rsidR="006F1481" w:rsidRPr="00F25E6E" w:rsidRDefault="006F1481" w:rsidP="006F1481">
      <w:pPr>
        <w:rPr>
          <w:rFonts w:ascii="Times New Roman" w:hAnsi="Times New Roman"/>
          <w:noProof/>
        </w:rPr>
      </w:pPr>
      <w:r w:rsidRPr="00F25E6E">
        <w:rPr>
          <w:rFonts w:ascii="Times New Roman" w:hAnsi="Times New Roman"/>
          <w:noProof/>
        </w:rPr>
        <w:lastRenderedPageBreak/>
        <w:drawing>
          <wp:inline distT="0" distB="0" distL="0" distR="0">
            <wp:extent cx="5257800" cy="27051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F1481" w:rsidRPr="00F25E6E" w:rsidRDefault="006F1481" w:rsidP="006F1481">
      <w:pPr>
        <w:jc w:val="center"/>
        <w:rPr>
          <w:rFonts w:ascii="Times New Roman" w:hAnsi="Times New Roman"/>
          <w:noProof/>
        </w:rPr>
      </w:pPr>
      <w:r w:rsidRPr="00F25E6E">
        <w:rPr>
          <w:rFonts w:ascii="Times New Roman" w:hAnsi="Times New Roman" w:hint="eastAsia"/>
          <w:noProof/>
        </w:rPr>
        <w:t>图</w:t>
      </w:r>
      <w:r w:rsidR="00017BFB" w:rsidRPr="00F25E6E">
        <w:rPr>
          <w:rFonts w:ascii="Times New Roman" w:hAnsi="Times New Roman"/>
          <w:noProof/>
        </w:rPr>
        <w:t>1</w:t>
      </w:r>
      <w:r w:rsidR="00FA2104">
        <w:rPr>
          <w:rFonts w:ascii="Times New Roman" w:hAnsi="Times New Roman" w:hint="eastAsia"/>
          <w:noProof/>
        </w:rPr>
        <w:t xml:space="preserve"> </w:t>
      </w:r>
      <w:r w:rsidRPr="00F25E6E">
        <w:rPr>
          <w:rFonts w:ascii="Times New Roman" w:hAnsi="Times New Roman" w:hint="eastAsia"/>
          <w:noProof/>
        </w:rPr>
        <w:t>社会工作行业机构（样本）的主要工作领域</w:t>
      </w:r>
      <w:r w:rsidR="00017BFB" w:rsidRPr="00F25E6E">
        <w:rPr>
          <w:rFonts w:ascii="Times New Roman" w:hAnsi="Times New Roman" w:hint="eastAsia"/>
          <w:noProof/>
        </w:rPr>
        <w:t>（多选）</w:t>
      </w:r>
    </w:p>
    <w:p w:rsidR="006F1481" w:rsidRPr="00F25E6E" w:rsidRDefault="00017BFB" w:rsidP="00017BFB">
      <w:pPr>
        <w:spacing w:line="400" w:lineRule="exact"/>
        <w:ind w:firstLineChars="200" w:firstLine="420"/>
        <w:rPr>
          <w:rFonts w:ascii="Times New Roman" w:hAnsi="Times New Roman"/>
        </w:rPr>
      </w:pPr>
      <w:r w:rsidRPr="00F25E6E">
        <w:rPr>
          <w:rFonts w:ascii="Times New Roman" w:hAnsi="Times New Roman"/>
        </w:rPr>
        <w:t>从社会工作行业机构</w:t>
      </w:r>
      <w:r w:rsidRPr="00F25E6E">
        <w:rPr>
          <w:rFonts w:ascii="Times New Roman" w:hAnsi="Times New Roman" w:hint="eastAsia"/>
        </w:rPr>
        <w:t>（样本）所从事社会工作的具体领域来看，此次</w:t>
      </w:r>
      <w:r w:rsidRPr="00F25E6E">
        <w:rPr>
          <w:rFonts w:ascii="Times New Roman" w:hAnsi="Times New Roman"/>
        </w:rPr>
        <w:t>参与调查的社会工作行业机构的具体工作领域从多到少依次为社区社会工作</w:t>
      </w:r>
      <w:r w:rsidRPr="00F25E6E">
        <w:rPr>
          <w:rFonts w:ascii="Times New Roman" w:hAnsi="Times New Roman" w:hint="eastAsia"/>
        </w:rPr>
        <w:t>、</w:t>
      </w:r>
      <w:r w:rsidRPr="00F25E6E">
        <w:rPr>
          <w:rFonts w:ascii="Times New Roman" w:hAnsi="Times New Roman"/>
        </w:rPr>
        <w:t>青少年社会工作</w:t>
      </w:r>
      <w:r w:rsidRPr="00F25E6E">
        <w:rPr>
          <w:rFonts w:ascii="Times New Roman" w:hAnsi="Times New Roman" w:hint="eastAsia"/>
        </w:rPr>
        <w:t>、</w:t>
      </w:r>
      <w:r w:rsidRPr="00F25E6E">
        <w:rPr>
          <w:rFonts w:ascii="Times New Roman" w:hAnsi="Times New Roman"/>
        </w:rPr>
        <w:t>老年社会工作</w:t>
      </w:r>
      <w:r w:rsidRPr="00F25E6E">
        <w:rPr>
          <w:rFonts w:ascii="Times New Roman" w:hAnsi="Times New Roman" w:hint="eastAsia"/>
        </w:rPr>
        <w:t>、</w:t>
      </w:r>
      <w:r w:rsidRPr="00F25E6E">
        <w:rPr>
          <w:rFonts w:ascii="Times New Roman" w:hAnsi="Times New Roman"/>
        </w:rPr>
        <w:t>残疾人社会工作</w:t>
      </w:r>
      <w:r w:rsidR="00CF50F6">
        <w:rPr>
          <w:rFonts w:ascii="Times New Roman" w:hAnsi="Times New Roman" w:hint="eastAsia"/>
        </w:rPr>
        <w:t>和</w:t>
      </w:r>
      <w:r w:rsidRPr="00F25E6E">
        <w:rPr>
          <w:rFonts w:ascii="Times New Roman" w:hAnsi="Times New Roman"/>
        </w:rPr>
        <w:t>儿童社会工作</w:t>
      </w:r>
      <w:r w:rsidRPr="00F25E6E">
        <w:rPr>
          <w:rFonts w:ascii="Times New Roman" w:hAnsi="Times New Roman" w:hint="eastAsia"/>
        </w:rPr>
        <w:t>，这些领域也是当前社会工作服务的主要领域，也是专业人才</w:t>
      </w:r>
      <w:r w:rsidR="00CF50F6">
        <w:rPr>
          <w:rFonts w:ascii="Times New Roman" w:hAnsi="Times New Roman" w:hint="eastAsia"/>
        </w:rPr>
        <w:t>亟</w:t>
      </w:r>
      <w:r w:rsidRPr="00F25E6E">
        <w:rPr>
          <w:rFonts w:ascii="Times New Roman" w:hAnsi="Times New Roman" w:hint="eastAsia"/>
        </w:rPr>
        <w:t>缺的主要领域</w:t>
      </w:r>
      <w:r w:rsidR="00433F56">
        <w:rPr>
          <w:rFonts w:ascii="Times New Roman" w:hAnsi="Times New Roman" w:hint="eastAsia"/>
        </w:rPr>
        <w:t>（</w:t>
      </w:r>
      <w:r w:rsidR="00433F56" w:rsidRPr="007C0175">
        <w:rPr>
          <w:rFonts w:ascii="Times New Roman" w:hAnsi="Times New Roman" w:hint="eastAsia"/>
        </w:rPr>
        <w:t>图</w:t>
      </w:r>
      <w:r w:rsidR="00433F56" w:rsidRPr="007C0175">
        <w:rPr>
          <w:rFonts w:ascii="Times New Roman" w:hAnsi="Times New Roman"/>
        </w:rPr>
        <w:t>2</w:t>
      </w:r>
      <w:r w:rsidR="00433F56">
        <w:rPr>
          <w:rFonts w:ascii="Times New Roman" w:hAnsi="Times New Roman" w:hint="eastAsia"/>
        </w:rPr>
        <w:t>）</w:t>
      </w:r>
      <w:r w:rsidRPr="00F25E6E">
        <w:rPr>
          <w:rFonts w:ascii="Times New Roman" w:hAnsi="Times New Roman" w:hint="eastAsia"/>
        </w:rPr>
        <w:t>。</w:t>
      </w:r>
    </w:p>
    <w:p w:rsidR="006F1481" w:rsidRPr="00F25E6E" w:rsidRDefault="006F1481" w:rsidP="006F1481">
      <w:pPr>
        <w:rPr>
          <w:rFonts w:ascii="Times New Roman" w:hAnsi="Times New Roman"/>
        </w:rPr>
      </w:pPr>
      <w:r w:rsidRPr="00F25E6E">
        <w:rPr>
          <w:rFonts w:ascii="Times New Roman" w:hAnsi="Times New Roman"/>
          <w:noProof/>
        </w:rPr>
        <w:drawing>
          <wp:inline distT="0" distB="0" distL="0" distR="0">
            <wp:extent cx="5181600" cy="3021330"/>
            <wp:effectExtent l="0" t="0" r="0" b="76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1481" w:rsidRPr="00F25E6E" w:rsidRDefault="006F1481" w:rsidP="006F1481">
      <w:pPr>
        <w:jc w:val="center"/>
        <w:rPr>
          <w:rFonts w:ascii="Times New Roman" w:hAnsi="Times New Roman"/>
        </w:rPr>
      </w:pPr>
      <w:r w:rsidRPr="00F25E6E">
        <w:rPr>
          <w:rFonts w:ascii="Times New Roman" w:hAnsi="Times New Roman" w:hint="eastAsia"/>
        </w:rPr>
        <w:t>图</w:t>
      </w:r>
      <w:r w:rsidR="00017BFB" w:rsidRPr="00F25E6E">
        <w:rPr>
          <w:rFonts w:ascii="Times New Roman" w:hAnsi="Times New Roman"/>
        </w:rPr>
        <w:t>2</w:t>
      </w:r>
      <w:r w:rsidR="00FA2104">
        <w:rPr>
          <w:rFonts w:ascii="Times New Roman" w:hAnsi="Times New Roman" w:hint="eastAsia"/>
        </w:rPr>
        <w:t xml:space="preserve"> </w:t>
      </w:r>
      <w:r w:rsidRPr="00F25E6E">
        <w:rPr>
          <w:rFonts w:ascii="Times New Roman" w:hAnsi="Times New Roman" w:hint="eastAsia"/>
        </w:rPr>
        <w:t>社会工作行业机构（样本）所从事社会工作的具体领域</w:t>
      </w:r>
    </w:p>
    <w:p w:rsidR="006E2B60" w:rsidRPr="00F25E6E" w:rsidRDefault="006E2B60" w:rsidP="006E2B60">
      <w:pPr>
        <w:rPr>
          <w:rFonts w:ascii="Times New Roman" w:hAnsi="Times New Roman"/>
        </w:rPr>
      </w:pPr>
    </w:p>
    <w:p w:rsidR="006E2B60" w:rsidRPr="00F25E6E" w:rsidRDefault="006E2B60" w:rsidP="006E2B60">
      <w:pPr>
        <w:spacing w:line="400" w:lineRule="exact"/>
        <w:ind w:firstLineChars="200" w:firstLine="420"/>
        <w:rPr>
          <w:rFonts w:ascii="Times New Roman" w:hAnsi="Times New Roman"/>
        </w:rPr>
      </w:pPr>
      <w:r w:rsidRPr="00F25E6E">
        <w:rPr>
          <w:rFonts w:ascii="Times New Roman" w:hAnsi="Times New Roman"/>
        </w:rPr>
        <w:t>相比</w:t>
      </w:r>
      <w:r w:rsidR="00433F56">
        <w:rPr>
          <w:rFonts w:ascii="Times New Roman" w:hAnsi="Times New Roman" w:hint="eastAsia"/>
        </w:rPr>
        <w:t>于</w:t>
      </w:r>
      <w:r w:rsidRPr="00F25E6E">
        <w:rPr>
          <w:rFonts w:ascii="Times New Roman" w:hAnsi="Times New Roman"/>
        </w:rPr>
        <w:t>非社会工作专业学生</w:t>
      </w:r>
      <w:r w:rsidRPr="00F25E6E">
        <w:rPr>
          <w:rFonts w:ascii="Times New Roman" w:hAnsi="Times New Roman" w:hint="eastAsia"/>
        </w:rPr>
        <w:t>，</w:t>
      </w:r>
      <w:r w:rsidRPr="00F25E6E">
        <w:rPr>
          <w:rFonts w:ascii="Times New Roman" w:hAnsi="Times New Roman"/>
        </w:rPr>
        <w:t>社会工作行业机构对社会工作专业学生偏爱的能力按重要程度进行排序依次为团队合作能力</w:t>
      </w:r>
      <w:r w:rsidRPr="00F25E6E">
        <w:rPr>
          <w:rFonts w:ascii="Times New Roman" w:hAnsi="Times New Roman" w:hint="eastAsia"/>
        </w:rPr>
        <w:t>、</w:t>
      </w:r>
      <w:r w:rsidRPr="00F25E6E">
        <w:rPr>
          <w:rFonts w:ascii="Times New Roman" w:hAnsi="Times New Roman"/>
        </w:rPr>
        <w:t>语言表达和沟通能力</w:t>
      </w:r>
      <w:r w:rsidRPr="00F25E6E">
        <w:rPr>
          <w:rFonts w:ascii="Times New Roman" w:hAnsi="Times New Roman" w:hint="eastAsia"/>
        </w:rPr>
        <w:t>、</w:t>
      </w:r>
      <w:r w:rsidRPr="00F25E6E">
        <w:rPr>
          <w:rFonts w:ascii="Times New Roman" w:hAnsi="Times New Roman"/>
        </w:rPr>
        <w:t>工作执行能力</w:t>
      </w:r>
      <w:r w:rsidRPr="00F25E6E">
        <w:rPr>
          <w:rFonts w:ascii="Times New Roman" w:hAnsi="Times New Roman" w:hint="eastAsia"/>
        </w:rPr>
        <w:t>、</w:t>
      </w:r>
      <w:r w:rsidRPr="00F25E6E">
        <w:rPr>
          <w:rFonts w:ascii="Times New Roman" w:hAnsi="Times New Roman"/>
        </w:rPr>
        <w:t>思想品德素质</w:t>
      </w:r>
      <w:r w:rsidRPr="00F25E6E">
        <w:rPr>
          <w:rFonts w:ascii="Times New Roman" w:hAnsi="Times New Roman" w:hint="eastAsia"/>
        </w:rPr>
        <w:t>、</w:t>
      </w:r>
      <w:r w:rsidRPr="00F25E6E">
        <w:rPr>
          <w:rFonts w:ascii="Times New Roman" w:hAnsi="Times New Roman"/>
        </w:rPr>
        <w:t>社会工作专业价值观以及综合应用社工实务技能的能力</w:t>
      </w:r>
      <w:r w:rsidRPr="00F25E6E">
        <w:rPr>
          <w:rFonts w:ascii="Times New Roman" w:hAnsi="Times New Roman" w:hint="eastAsia"/>
        </w:rPr>
        <w:t>，</w:t>
      </w:r>
      <w:r w:rsidRPr="00F25E6E">
        <w:rPr>
          <w:rFonts w:ascii="Times New Roman" w:hAnsi="Times New Roman"/>
        </w:rPr>
        <w:t>选择这些能力的机构比例分别为</w:t>
      </w:r>
      <w:r w:rsidRPr="00F25E6E">
        <w:rPr>
          <w:rFonts w:ascii="Times New Roman" w:hAnsi="Times New Roman"/>
        </w:rPr>
        <w:t>58.1%</w:t>
      </w:r>
      <w:r w:rsidR="00CF50F6">
        <w:rPr>
          <w:rFonts w:ascii="Times New Roman" w:hAnsi="Times New Roman" w:hint="eastAsia"/>
        </w:rPr>
        <w:t>、</w:t>
      </w:r>
      <w:r w:rsidRPr="00F25E6E">
        <w:rPr>
          <w:rFonts w:ascii="Times New Roman" w:hAnsi="Times New Roman"/>
        </w:rPr>
        <w:t>51.2%</w:t>
      </w:r>
      <w:r w:rsidR="00CF50F6">
        <w:rPr>
          <w:rFonts w:ascii="Times New Roman" w:hAnsi="Times New Roman" w:hint="eastAsia"/>
        </w:rPr>
        <w:t>、</w:t>
      </w:r>
      <w:r w:rsidRPr="00F25E6E">
        <w:rPr>
          <w:rFonts w:ascii="Times New Roman" w:hAnsi="Times New Roman"/>
        </w:rPr>
        <w:t>48.8%</w:t>
      </w:r>
      <w:r w:rsidR="00CF50F6">
        <w:rPr>
          <w:rFonts w:ascii="Times New Roman" w:hAnsi="Times New Roman" w:hint="eastAsia"/>
        </w:rPr>
        <w:t>、</w:t>
      </w:r>
      <w:r w:rsidRPr="00F25E6E">
        <w:rPr>
          <w:rFonts w:ascii="Times New Roman" w:hAnsi="Times New Roman"/>
        </w:rPr>
        <w:t>46.5%</w:t>
      </w:r>
      <w:r w:rsidR="00CF50F6">
        <w:rPr>
          <w:rFonts w:ascii="Times New Roman" w:hAnsi="Times New Roman" w:hint="eastAsia"/>
        </w:rPr>
        <w:t>、</w:t>
      </w:r>
      <w:r w:rsidR="004732CA" w:rsidRPr="00F25E6E">
        <w:rPr>
          <w:rFonts w:ascii="Times New Roman" w:hAnsi="Times New Roman"/>
        </w:rPr>
        <w:t>37.2%</w:t>
      </w:r>
      <w:r w:rsidR="00CF50F6">
        <w:rPr>
          <w:rFonts w:ascii="Times New Roman" w:hAnsi="Times New Roman" w:hint="eastAsia"/>
        </w:rPr>
        <w:t>和</w:t>
      </w:r>
      <w:r w:rsidR="004732CA" w:rsidRPr="00F25E6E">
        <w:rPr>
          <w:rFonts w:ascii="Times New Roman" w:hAnsi="Times New Roman"/>
        </w:rPr>
        <w:t>34.9%</w:t>
      </w:r>
      <w:r w:rsidR="00433F56">
        <w:rPr>
          <w:rFonts w:ascii="Times New Roman" w:hAnsi="Times New Roman" w:hint="eastAsia"/>
        </w:rPr>
        <w:t>（</w:t>
      </w:r>
      <w:r w:rsidR="00433F56" w:rsidRPr="00A91CBB">
        <w:rPr>
          <w:rFonts w:ascii="Times New Roman" w:hAnsi="Times New Roman" w:hint="eastAsia"/>
        </w:rPr>
        <w:t>图</w:t>
      </w:r>
      <w:r w:rsidR="00433F56" w:rsidRPr="00A91CBB">
        <w:rPr>
          <w:rFonts w:ascii="Times New Roman" w:hAnsi="Times New Roman"/>
        </w:rPr>
        <w:t>3</w:t>
      </w:r>
      <w:r w:rsidR="00433F56">
        <w:rPr>
          <w:rFonts w:ascii="Times New Roman" w:hAnsi="Times New Roman" w:hint="eastAsia"/>
        </w:rPr>
        <w:t>），因</w:t>
      </w:r>
      <w:r w:rsidR="00433F56">
        <w:rPr>
          <w:rFonts w:ascii="Times New Roman" w:hAnsi="Times New Roman"/>
        </w:rPr>
        <w:t>此</w:t>
      </w:r>
      <w:r w:rsidR="004732CA" w:rsidRPr="00F25E6E">
        <w:rPr>
          <w:rFonts w:ascii="Times New Roman" w:hAnsi="Times New Roman" w:hint="eastAsia"/>
        </w:rPr>
        <w:t>，社会工作专业教育应该注重这些能力的培养。</w:t>
      </w:r>
    </w:p>
    <w:p w:rsidR="006E2B60" w:rsidRPr="00F25E6E" w:rsidRDefault="006E2B60" w:rsidP="006E2B60">
      <w:pPr>
        <w:rPr>
          <w:rFonts w:ascii="Times New Roman" w:hAnsi="Times New Roman"/>
        </w:rPr>
      </w:pPr>
      <w:r w:rsidRPr="00F25E6E">
        <w:rPr>
          <w:rFonts w:ascii="Times New Roman" w:hAnsi="Times New Roman"/>
          <w:noProof/>
        </w:rPr>
        <w:lastRenderedPageBreak/>
        <w:drawing>
          <wp:inline distT="0" distB="0" distL="0" distR="0">
            <wp:extent cx="5038725" cy="3619500"/>
            <wp:effectExtent l="0" t="0" r="9525"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732CA" w:rsidRPr="009116CF" w:rsidRDefault="004732CA" w:rsidP="004732CA">
      <w:pPr>
        <w:jc w:val="center"/>
        <w:rPr>
          <w:rFonts w:ascii="Times New Roman" w:hAnsi="Times New Roman"/>
        </w:rPr>
      </w:pPr>
      <w:r w:rsidRPr="009116CF">
        <w:rPr>
          <w:rFonts w:ascii="Times New Roman" w:hAnsi="Times New Roman" w:hint="eastAsia"/>
        </w:rPr>
        <w:t>图</w:t>
      </w:r>
      <w:r w:rsidRPr="009116CF">
        <w:rPr>
          <w:rFonts w:ascii="Times New Roman" w:hAnsi="Times New Roman"/>
        </w:rPr>
        <w:t>3</w:t>
      </w:r>
      <w:r w:rsidR="00FA2104" w:rsidRPr="009116CF">
        <w:rPr>
          <w:rFonts w:ascii="Times New Roman" w:hAnsi="Times New Roman"/>
        </w:rPr>
        <w:t xml:space="preserve"> </w:t>
      </w:r>
      <w:r w:rsidRPr="009116CF">
        <w:rPr>
          <w:rFonts w:ascii="Times New Roman" w:hAnsi="Times New Roman" w:hint="eastAsia"/>
        </w:rPr>
        <w:t>社会工作行业机构偏爱社会工作专业学生的能力要求分布</w:t>
      </w:r>
    </w:p>
    <w:p w:rsidR="004732CA" w:rsidRPr="00F25E6E" w:rsidRDefault="004732CA" w:rsidP="006E2B60">
      <w:pPr>
        <w:rPr>
          <w:rFonts w:ascii="Times New Roman" w:hAnsi="Times New Roman"/>
        </w:rPr>
      </w:pPr>
    </w:p>
    <w:p w:rsidR="006F1481" w:rsidRPr="00F25E6E" w:rsidRDefault="00017BFB" w:rsidP="00017BFB">
      <w:pPr>
        <w:spacing w:line="400" w:lineRule="exact"/>
        <w:ind w:firstLineChars="200" w:firstLine="420"/>
        <w:rPr>
          <w:rFonts w:ascii="Times New Roman" w:hAnsi="Times New Roman"/>
        </w:rPr>
      </w:pPr>
      <w:r w:rsidRPr="00F25E6E">
        <w:rPr>
          <w:rFonts w:ascii="Times New Roman" w:hAnsi="Times New Roman" w:hint="eastAsia"/>
        </w:rPr>
        <w:t>总</w:t>
      </w:r>
      <w:r w:rsidR="00433F56">
        <w:rPr>
          <w:rFonts w:ascii="Times New Roman" w:hAnsi="Times New Roman" w:hint="eastAsia"/>
        </w:rPr>
        <w:t>体</w:t>
      </w:r>
      <w:r w:rsidRPr="00F25E6E">
        <w:rPr>
          <w:rFonts w:ascii="Times New Roman" w:hAnsi="Times New Roman" w:hint="eastAsia"/>
        </w:rPr>
        <w:t>来看，社会工作行业的人才需求特点可以概括为以下几个方面：一是</w:t>
      </w:r>
      <w:r w:rsidR="003A7985" w:rsidRPr="00F25E6E">
        <w:rPr>
          <w:rFonts w:ascii="Times New Roman" w:hAnsi="Times New Roman" w:hint="eastAsia"/>
        </w:rPr>
        <w:t>社会工作行业机构的人员规模普遍较小，但是社会工作专业服务的社会需求量很大，因此，对开创性的、能够承担机构发展重任的社会工作专业人才的需求很大。二是社会工作行业机构的薪资待遇水平较低，这是造成社会工作专业人才流失的重要原因。</w:t>
      </w:r>
      <w:r w:rsidR="00433F56">
        <w:rPr>
          <w:rFonts w:ascii="Times New Roman" w:hAnsi="Times New Roman" w:hint="eastAsia"/>
        </w:rPr>
        <w:t>因</w:t>
      </w:r>
      <w:r w:rsidR="00433F56">
        <w:rPr>
          <w:rFonts w:ascii="Times New Roman" w:hAnsi="Times New Roman"/>
        </w:rPr>
        <w:t>此</w:t>
      </w:r>
      <w:r w:rsidR="00433F56">
        <w:rPr>
          <w:rFonts w:ascii="Times New Roman" w:hAnsi="Times New Roman" w:hint="eastAsia"/>
        </w:rPr>
        <w:t>，</w:t>
      </w:r>
      <w:r w:rsidR="003A7985" w:rsidRPr="00F25E6E">
        <w:rPr>
          <w:rFonts w:ascii="Times New Roman" w:hAnsi="Times New Roman" w:hint="eastAsia"/>
        </w:rPr>
        <w:t>要</w:t>
      </w:r>
      <w:r w:rsidR="00433F56">
        <w:rPr>
          <w:rFonts w:ascii="Times New Roman" w:hAnsi="Times New Roman" w:hint="eastAsia"/>
        </w:rPr>
        <w:t>想</w:t>
      </w:r>
      <w:r w:rsidR="003A7985" w:rsidRPr="00F25E6E">
        <w:rPr>
          <w:rFonts w:ascii="Times New Roman" w:hAnsi="Times New Roman" w:hint="eastAsia"/>
        </w:rPr>
        <w:t>留住专业人才，制定合理快速的薪资晋升制度显得尤为重要和迫切。三是社会工作行业机构的专业领域主要集中在社区发展、老人、儿童、青少年以及残障等领域或人群，这些方面的专业人才拥有巨大的需求量和市场前景。</w:t>
      </w:r>
      <w:r w:rsidR="004732CA" w:rsidRPr="00F25E6E">
        <w:rPr>
          <w:rFonts w:ascii="Times New Roman" w:hAnsi="Times New Roman" w:hint="eastAsia"/>
        </w:rPr>
        <w:t>四是社会工作行业机构偏爱社会工作专业学生的能力要求除了一些基础素质和能力之外，较为看重</w:t>
      </w:r>
      <w:r w:rsidR="00CF50F6" w:rsidRPr="00F25E6E">
        <w:rPr>
          <w:rFonts w:ascii="Times New Roman" w:hAnsi="Times New Roman" w:hint="eastAsia"/>
        </w:rPr>
        <w:t>具备社会工作专业价值观和综合运用社会工作实务技能</w:t>
      </w:r>
      <w:r w:rsidR="00CF50F6">
        <w:rPr>
          <w:rFonts w:ascii="Times New Roman" w:hAnsi="Times New Roman" w:hint="eastAsia"/>
        </w:rPr>
        <w:t>等</w:t>
      </w:r>
      <w:r w:rsidR="00CF50F6">
        <w:rPr>
          <w:rFonts w:ascii="Times New Roman" w:hAnsi="Times New Roman"/>
        </w:rPr>
        <w:t>方面的</w:t>
      </w:r>
      <w:r w:rsidR="004732CA" w:rsidRPr="00F25E6E">
        <w:rPr>
          <w:rFonts w:ascii="Times New Roman" w:hAnsi="Times New Roman" w:hint="eastAsia"/>
        </w:rPr>
        <w:t>专业能力。</w:t>
      </w:r>
    </w:p>
    <w:p w:rsidR="00330F87" w:rsidRPr="00F25E6E" w:rsidRDefault="00C37E83" w:rsidP="00706972">
      <w:pPr>
        <w:ind w:firstLineChars="200" w:firstLine="482"/>
        <w:rPr>
          <w:rFonts w:ascii="Times New Roman" w:hAnsi="Times New Roman"/>
          <w:b/>
          <w:sz w:val="24"/>
        </w:rPr>
      </w:pPr>
      <w:r w:rsidRPr="00F25E6E">
        <w:rPr>
          <w:rFonts w:ascii="Times New Roman" w:hAnsi="Times New Roman" w:hint="eastAsia"/>
          <w:b/>
          <w:sz w:val="24"/>
        </w:rPr>
        <w:t>四</w:t>
      </w:r>
      <w:r w:rsidR="00066556" w:rsidRPr="00F25E6E">
        <w:rPr>
          <w:rFonts w:ascii="Times New Roman" w:hAnsi="Times New Roman" w:hint="eastAsia"/>
          <w:b/>
          <w:sz w:val="24"/>
        </w:rPr>
        <w:t>、</w:t>
      </w:r>
      <w:r w:rsidRPr="00F25E6E">
        <w:rPr>
          <w:rFonts w:ascii="Times New Roman" w:hAnsi="Times New Roman" w:hint="eastAsia"/>
          <w:b/>
          <w:sz w:val="24"/>
        </w:rPr>
        <w:t>社会工作专业教育现状及学生需求分析</w:t>
      </w:r>
    </w:p>
    <w:p w:rsidR="00C37E83" w:rsidRPr="00F25E6E" w:rsidRDefault="00C37E83" w:rsidP="00C37E83">
      <w:pPr>
        <w:spacing w:line="400" w:lineRule="exact"/>
        <w:ind w:firstLineChars="200" w:firstLine="420"/>
        <w:rPr>
          <w:rFonts w:ascii="Times New Roman" w:hAnsi="Times New Roman"/>
        </w:rPr>
      </w:pPr>
      <w:r w:rsidRPr="00F25E6E">
        <w:rPr>
          <w:rFonts w:ascii="Times New Roman" w:hAnsi="Times New Roman"/>
        </w:rPr>
        <w:t>据中国社会工作教育协会统计</w:t>
      </w:r>
      <w:r w:rsidRPr="00F25E6E">
        <w:rPr>
          <w:rFonts w:ascii="Times New Roman" w:hAnsi="Times New Roman" w:hint="eastAsia"/>
        </w:rPr>
        <w:t>，</w:t>
      </w:r>
      <w:r w:rsidRPr="00F25E6E">
        <w:rPr>
          <w:rFonts w:ascii="Times New Roman" w:hAnsi="Times New Roman"/>
        </w:rPr>
        <w:t>截至</w:t>
      </w:r>
      <w:r w:rsidRPr="00F25E6E">
        <w:rPr>
          <w:rFonts w:ascii="Times New Roman" w:hAnsi="Times New Roman"/>
        </w:rPr>
        <w:t>2</w:t>
      </w:r>
      <w:r w:rsidR="00E8650C" w:rsidRPr="00F25E6E">
        <w:rPr>
          <w:rFonts w:ascii="Times New Roman" w:hAnsi="Times New Roman"/>
        </w:rPr>
        <w:t>017</w:t>
      </w:r>
      <w:r w:rsidRPr="00F25E6E">
        <w:rPr>
          <w:rFonts w:ascii="Times New Roman" w:hAnsi="Times New Roman"/>
        </w:rPr>
        <w:t>年</w:t>
      </w:r>
      <w:r w:rsidRPr="00F25E6E">
        <w:rPr>
          <w:rFonts w:ascii="Times New Roman" w:hAnsi="Times New Roman"/>
        </w:rPr>
        <w:t>6</w:t>
      </w:r>
      <w:r w:rsidRPr="00F25E6E">
        <w:rPr>
          <w:rFonts w:ascii="Times New Roman" w:hAnsi="Times New Roman" w:hint="eastAsia"/>
        </w:rPr>
        <w:t>月底，全国有</w:t>
      </w:r>
      <w:r w:rsidRPr="00F25E6E">
        <w:rPr>
          <w:rFonts w:ascii="Times New Roman" w:hAnsi="Times New Roman"/>
        </w:rPr>
        <w:t>326</w:t>
      </w:r>
      <w:r w:rsidRPr="00F25E6E">
        <w:rPr>
          <w:rFonts w:ascii="Times New Roman" w:hAnsi="Times New Roman" w:hint="eastAsia"/>
        </w:rPr>
        <w:t>个社会工作专业本科专业点，</w:t>
      </w:r>
      <w:r w:rsidRPr="00F25E6E">
        <w:rPr>
          <w:rFonts w:ascii="Times New Roman" w:hAnsi="Times New Roman"/>
        </w:rPr>
        <w:t>105</w:t>
      </w:r>
      <w:r w:rsidRPr="00F25E6E">
        <w:rPr>
          <w:rFonts w:ascii="Times New Roman" w:hAnsi="Times New Roman" w:hint="eastAsia"/>
        </w:rPr>
        <w:t>个</w:t>
      </w:r>
      <w:r w:rsidR="00CF50F6" w:rsidRPr="00C20302">
        <w:rPr>
          <w:szCs w:val="21"/>
          <w:lang w:val="zh-CN"/>
        </w:rPr>
        <w:t>社会工作硕士专业学位</w:t>
      </w:r>
      <w:r w:rsidR="00CF50F6" w:rsidRPr="00C20302">
        <w:rPr>
          <w:rFonts w:hint="eastAsia"/>
          <w:szCs w:val="21"/>
          <w:lang w:val="zh-CN"/>
        </w:rPr>
        <w:t>（简称</w:t>
      </w:r>
      <w:r w:rsidR="00CF50F6" w:rsidRPr="009116CF">
        <w:rPr>
          <w:rFonts w:ascii="Times New Roman" w:hAnsi="Times New Roman" w:cs="Times New Roman"/>
          <w:szCs w:val="21"/>
          <w:lang w:val="zh-CN"/>
        </w:rPr>
        <w:t>MSW</w:t>
      </w:r>
      <w:r w:rsidR="00CF50F6" w:rsidRPr="00C20302">
        <w:rPr>
          <w:rFonts w:hint="eastAsia"/>
          <w:szCs w:val="21"/>
          <w:lang w:val="zh-CN"/>
        </w:rPr>
        <w:t>）</w:t>
      </w:r>
      <w:r w:rsidRPr="00F25E6E">
        <w:rPr>
          <w:rFonts w:ascii="Times New Roman" w:hAnsi="Times New Roman" w:hint="eastAsia"/>
        </w:rPr>
        <w:t>授予点，还有一定数量的大专学校招收社会工作或社区服务、老人服务等与社会工作类似的专业（据不完全统计，大约有</w:t>
      </w:r>
      <w:r w:rsidRPr="00F25E6E">
        <w:rPr>
          <w:rFonts w:ascii="Times New Roman" w:hAnsi="Times New Roman"/>
        </w:rPr>
        <w:t>60</w:t>
      </w:r>
      <w:r w:rsidRPr="00F25E6E">
        <w:rPr>
          <w:rFonts w:ascii="Times New Roman" w:hAnsi="Times New Roman" w:hint="eastAsia"/>
        </w:rPr>
        <w:t>所）。在京津冀地区，开设社会工作专业本科的院校共有</w:t>
      </w:r>
      <w:r w:rsidRPr="00F25E6E">
        <w:rPr>
          <w:rFonts w:ascii="Times New Roman" w:hAnsi="Times New Roman"/>
        </w:rPr>
        <w:t>33</w:t>
      </w:r>
      <w:r w:rsidRPr="00F25E6E">
        <w:rPr>
          <w:rFonts w:ascii="Times New Roman" w:hAnsi="Times New Roman" w:hint="eastAsia"/>
        </w:rPr>
        <w:t>所，其中北京</w:t>
      </w:r>
      <w:r w:rsidRPr="00F25E6E">
        <w:rPr>
          <w:rFonts w:ascii="Times New Roman" w:hAnsi="Times New Roman"/>
        </w:rPr>
        <w:t>19</w:t>
      </w:r>
      <w:r w:rsidRPr="00F25E6E">
        <w:rPr>
          <w:rFonts w:ascii="Times New Roman" w:hAnsi="Times New Roman" w:hint="eastAsia"/>
        </w:rPr>
        <w:t>所，天津</w:t>
      </w:r>
      <w:r w:rsidRPr="00F25E6E">
        <w:rPr>
          <w:rFonts w:ascii="Times New Roman" w:hAnsi="Times New Roman"/>
        </w:rPr>
        <w:t>4</w:t>
      </w:r>
      <w:r w:rsidRPr="00F25E6E">
        <w:rPr>
          <w:rFonts w:ascii="Times New Roman" w:hAnsi="Times New Roman" w:hint="eastAsia"/>
        </w:rPr>
        <w:t>所，河北</w:t>
      </w:r>
      <w:r w:rsidRPr="00F25E6E">
        <w:rPr>
          <w:rFonts w:ascii="Times New Roman" w:hAnsi="Times New Roman"/>
        </w:rPr>
        <w:t>10</w:t>
      </w:r>
      <w:r w:rsidRPr="00F25E6E">
        <w:rPr>
          <w:rFonts w:ascii="Times New Roman" w:hAnsi="Times New Roman" w:hint="eastAsia"/>
        </w:rPr>
        <w:t>所；开办社会工作专业硕士教育的院校共有</w:t>
      </w:r>
      <w:r w:rsidRPr="00F25E6E">
        <w:rPr>
          <w:rFonts w:ascii="Times New Roman" w:hAnsi="Times New Roman"/>
        </w:rPr>
        <w:t>18</w:t>
      </w:r>
      <w:r w:rsidRPr="00F25E6E">
        <w:rPr>
          <w:rFonts w:ascii="Times New Roman" w:hAnsi="Times New Roman" w:hint="eastAsia"/>
        </w:rPr>
        <w:t>所，其中北京</w:t>
      </w:r>
      <w:r w:rsidRPr="00F25E6E">
        <w:rPr>
          <w:rFonts w:ascii="Times New Roman" w:hAnsi="Times New Roman"/>
        </w:rPr>
        <w:t>15</w:t>
      </w:r>
      <w:r w:rsidRPr="00F25E6E">
        <w:rPr>
          <w:rFonts w:ascii="Times New Roman" w:hAnsi="Times New Roman" w:hint="eastAsia"/>
        </w:rPr>
        <w:t>所，天津</w:t>
      </w:r>
      <w:r w:rsidRPr="00F25E6E">
        <w:rPr>
          <w:rFonts w:ascii="Times New Roman" w:hAnsi="Times New Roman"/>
        </w:rPr>
        <w:t>2</w:t>
      </w:r>
      <w:r w:rsidRPr="00F25E6E">
        <w:rPr>
          <w:rFonts w:ascii="Times New Roman" w:hAnsi="Times New Roman" w:hint="eastAsia"/>
        </w:rPr>
        <w:t>所，河北</w:t>
      </w:r>
      <w:r w:rsidRPr="00F25E6E">
        <w:rPr>
          <w:rFonts w:ascii="Times New Roman" w:hAnsi="Times New Roman"/>
        </w:rPr>
        <w:t>1</w:t>
      </w:r>
      <w:r w:rsidRPr="00F25E6E">
        <w:rPr>
          <w:rFonts w:ascii="Times New Roman" w:hAnsi="Times New Roman" w:hint="eastAsia"/>
        </w:rPr>
        <w:t>所。</w:t>
      </w:r>
      <w:r w:rsidR="00433F56">
        <w:rPr>
          <w:rFonts w:ascii="Times New Roman" w:hAnsi="Times New Roman" w:hint="eastAsia"/>
        </w:rPr>
        <w:t>前</w:t>
      </w:r>
      <w:r w:rsidR="00433F56">
        <w:rPr>
          <w:rFonts w:ascii="Times New Roman" w:hAnsi="Times New Roman"/>
        </w:rPr>
        <w:t>期</w:t>
      </w:r>
      <w:r w:rsidRPr="00F25E6E">
        <w:rPr>
          <w:rFonts w:ascii="Times New Roman" w:hAnsi="Times New Roman" w:hint="eastAsia"/>
        </w:rPr>
        <w:t>通过文献法、访谈法等形式对京津冀地区高校社会工作专业办学情况</w:t>
      </w:r>
      <w:r w:rsidR="00433F56">
        <w:rPr>
          <w:rFonts w:ascii="Times New Roman" w:hAnsi="Times New Roman" w:hint="eastAsia"/>
        </w:rPr>
        <w:t>的</w:t>
      </w:r>
      <w:r w:rsidRPr="00F25E6E">
        <w:rPr>
          <w:rFonts w:ascii="Times New Roman" w:hAnsi="Times New Roman" w:hint="eastAsia"/>
        </w:rPr>
        <w:t>摸底调查</w:t>
      </w:r>
      <w:r w:rsidR="00433F56">
        <w:rPr>
          <w:rFonts w:ascii="Times New Roman" w:hAnsi="Times New Roman" w:hint="eastAsia"/>
        </w:rPr>
        <w:t>结</w:t>
      </w:r>
      <w:r w:rsidR="00433F56">
        <w:rPr>
          <w:rFonts w:ascii="Times New Roman" w:hAnsi="Times New Roman"/>
        </w:rPr>
        <w:t>果</w:t>
      </w:r>
      <w:r w:rsidR="00433F56">
        <w:rPr>
          <w:rFonts w:ascii="Times New Roman" w:hAnsi="Times New Roman" w:hint="eastAsia"/>
        </w:rPr>
        <w:t>表</w:t>
      </w:r>
      <w:r w:rsidR="00433F56">
        <w:rPr>
          <w:rFonts w:ascii="Times New Roman" w:hAnsi="Times New Roman"/>
        </w:rPr>
        <w:t>明</w:t>
      </w:r>
      <w:r w:rsidRPr="00F25E6E">
        <w:rPr>
          <w:rFonts w:ascii="Times New Roman" w:hAnsi="Times New Roman" w:hint="eastAsia"/>
        </w:rPr>
        <w:t>，我国社会工作专业教育和行业发展处于起步阶段</w:t>
      </w:r>
      <w:r w:rsidRPr="00F25E6E">
        <w:rPr>
          <w:rFonts w:ascii="Times New Roman" w:hAnsi="Times New Roman"/>
          <w:vertAlign w:val="superscript"/>
        </w:rPr>
        <w:t>[5]</w:t>
      </w:r>
      <w:r w:rsidRPr="00F25E6E">
        <w:rPr>
          <w:rFonts w:ascii="Times New Roman" w:hAnsi="Times New Roman" w:hint="eastAsia"/>
        </w:rPr>
        <w:t>，明显弱于社会工作发展历史悠久的境外其他</w:t>
      </w:r>
      <w:r w:rsidR="00CF50F6" w:rsidRPr="00F25E6E">
        <w:rPr>
          <w:rFonts w:ascii="Times New Roman" w:hAnsi="Times New Roman" w:hint="eastAsia"/>
        </w:rPr>
        <w:t>国家</w:t>
      </w:r>
      <w:r w:rsidRPr="00F25E6E">
        <w:rPr>
          <w:rFonts w:ascii="Times New Roman" w:hAnsi="Times New Roman" w:hint="eastAsia"/>
        </w:rPr>
        <w:t>和</w:t>
      </w:r>
      <w:r w:rsidR="00CF50F6" w:rsidRPr="00F25E6E">
        <w:rPr>
          <w:rFonts w:ascii="Times New Roman" w:hAnsi="Times New Roman" w:hint="eastAsia"/>
        </w:rPr>
        <w:t>地区</w:t>
      </w:r>
      <w:r w:rsidRPr="00F25E6E">
        <w:rPr>
          <w:rFonts w:ascii="Times New Roman" w:hAnsi="Times New Roman" w:hint="eastAsia"/>
        </w:rPr>
        <w:t>，学生</w:t>
      </w:r>
      <w:r w:rsidR="002F5058">
        <w:rPr>
          <w:rFonts w:ascii="Times New Roman" w:hAnsi="Times New Roman" w:hint="eastAsia"/>
        </w:rPr>
        <w:t>普</w:t>
      </w:r>
      <w:r w:rsidR="002F5058">
        <w:rPr>
          <w:rFonts w:ascii="Times New Roman" w:hAnsi="Times New Roman"/>
        </w:rPr>
        <w:t>遍</w:t>
      </w:r>
      <w:r w:rsidRPr="00F25E6E">
        <w:rPr>
          <w:rFonts w:ascii="Times New Roman" w:hAnsi="Times New Roman" w:hint="eastAsia"/>
        </w:rPr>
        <w:t>缺乏国际视野和国际社会服务经历，社会工作专业教育</w:t>
      </w:r>
      <w:r w:rsidR="002F5058">
        <w:rPr>
          <w:rFonts w:ascii="Times New Roman" w:hAnsi="Times New Roman" w:hint="eastAsia"/>
        </w:rPr>
        <w:lastRenderedPageBreak/>
        <w:t>更</w:t>
      </w:r>
      <w:r w:rsidRPr="00F25E6E">
        <w:rPr>
          <w:rFonts w:ascii="Times New Roman" w:hAnsi="Times New Roman" w:hint="eastAsia"/>
        </w:rPr>
        <w:t>注重理论知识的讲授和学习，对学生实践能力的培养</w:t>
      </w:r>
      <w:r w:rsidR="002F5058">
        <w:rPr>
          <w:rFonts w:ascii="Times New Roman" w:hAnsi="Times New Roman" w:hint="eastAsia"/>
        </w:rPr>
        <w:t>和</w:t>
      </w:r>
      <w:r w:rsidRPr="00F25E6E">
        <w:rPr>
          <w:rFonts w:ascii="Times New Roman" w:hAnsi="Times New Roman" w:hint="eastAsia"/>
        </w:rPr>
        <w:t>训练</w:t>
      </w:r>
      <w:r w:rsidR="002F5058">
        <w:rPr>
          <w:rFonts w:ascii="Times New Roman" w:hAnsi="Times New Roman" w:hint="eastAsia"/>
        </w:rPr>
        <w:t>明显</w:t>
      </w:r>
      <w:r w:rsidRPr="00F25E6E">
        <w:rPr>
          <w:rFonts w:ascii="Times New Roman" w:hAnsi="Times New Roman" w:hint="eastAsia"/>
        </w:rPr>
        <w:t>不足，</w:t>
      </w:r>
      <w:r w:rsidR="002F5058">
        <w:rPr>
          <w:rFonts w:ascii="Times New Roman" w:hAnsi="Times New Roman" w:hint="eastAsia"/>
        </w:rPr>
        <w:t>因</w:t>
      </w:r>
      <w:r w:rsidR="002F5058">
        <w:rPr>
          <w:rFonts w:ascii="Times New Roman" w:hAnsi="Times New Roman"/>
        </w:rPr>
        <w:t>此也</w:t>
      </w:r>
      <w:r w:rsidRPr="00F25E6E">
        <w:rPr>
          <w:rFonts w:ascii="Times New Roman" w:hAnsi="Times New Roman" w:hint="eastAsia"/>
        </w:rPr>
        <w:t>造成了与行业发展需求在一定程度上相脱节</w:t>
      </w:r>
      <w:r w:rsidRPr="00F25E6E">
        <w:rPr>
          <w:rFonts w:ascii="Times New Roman" w:hAnsi="Times New Roman"/>
          <w:vertAlign w:val="superscript"/>
        </w:rPr>
        <w:t>[</w:t>
      </w:r>
      <w:r w:rsidR="00605DB2" w:rsidRPr="00F25E6E">
        <w:rPr>
          <w:rFonts w:ascii="Times New Roman" w:hAnsi="Times New Roman"/>
          <w:vertAlign w:val="superscript"/>
        </w:rPr>
        <w:t>6</w:t>
      </w:r>
      <w:r w:rsidRPr="00F25E6E">
        <w:rPr>
          <w:rFonts w:ascii="Times New Roman" w:hAnsi="Times New Roman"/>
          <w:vertAlign w:val="superscript"/>
        </w:rPr>
        <w:t>]</w:t>
      </w:r>
      <w:r w:rsidRPr="00F25E6E">
        <w:rPr>
          <w:rFonts w:ascii="Times New Roman" w:hAnsi="Times New Roman" w:hint="eastAsia"/>
        </w:rPr>
        <w:t>。这就需要我们探索建立在需求导向下的社会工作专业教育</w:t>
      </w:r>
      <w:r w:rsidR="002F5058">
        <w:rPr>
          <w:rFonts w:ascii="Times New Roman" w:hAnsi="Times New Roman" w:hint="eastAsia"/>
        </w:rPr>
        <w:t>模</w:t>
      </w:r>
      <w:r w:rsidR="002F5058">
        <w:rPr>
          <w:rFonts w:ascii="Times New Roman" w:hAnsi="Times New Roman"/>
        </w:rPr>
        <w:t>式</w:t>
      </w:r>
      <w:r w:rsidRPr="00F25E6E">
        <w:rPr>
          <w:rFonts w:ascii="Times New Roman" w:hAnsi="Times New Roman" w:hint="eastAsia"/>
        </w:rPr>
        <w:t>，以便培养出更符合行业需求的社会工作专业性人才。</w:t>
      </w:r>
    </w:p>
    <w:p w:rsidR="003A7985" w:rsidRPr="00F25E6E" w:rsidRDefault="00C37E83" w:rsidP="00CF50F6">
      <w:pPr>
        <w:spacing w:line="400" w:lineRule="exact"/>
        <w:ind w:firstLineChars="200" w:firstLine="420"/>
        <w:rPr>
          <w:rFonts w:ascii="Times New Roman" w:hAnsi="Times New Roman"/>
          <w:sz w:val="18"/>
        </w:rPr>
      </w:pPr>
      <w:r w:rsidRPr="00F25E6E">
        <w:rPr>
          <w:rFonts w:ascii="Times New Roman" w:hAnsi="Times New Roman" w:cs="宋体"/>
          <w:color w:val="000000"/>
          <w:szCs w:val="24"/>
        </w:rPr>
        <w:t>本</w:t>
      </w:r>
      <w:r w:rsidR="00123DE0" w:rsidRPr="00F25E6E">
        <w:rPr>
          <w:rFonts w:ascii="Times New Roman" w:hAnsi="Times New Roman" w:cs="宋体" w:hint="eastAsia"/>
          <w:color w:val="000000"/>
          <w:szCs w:val="24"/>
        </w:rPr>
        <w:t>研究以</w:t>
      </w:r>
      <w:r w:rsidRPr="00F25E6E">
        <w:rPr>
          <w:rFonts w:ascii="Times New Roman" w:hAnsi="Times New Roman" w:cs="宋体" w:hint="eastAsia"/>
          <w:color w:val="000000"/>
          <w:szCs w:val="24"/>
        </w:rPr>
        <w:t>北京城市学院</w:t>
      </w:r>
      <w:r w:rsidR="003A7985" w:rsidRPr="00F25E6E">
        <w:rPr>
          <w:rFonts w:ascii="Times New Roman" w:hAnsi="Times New Roman" w:cs="宋体" w:hint="eastAsia"/>
          <w:color w:val="000000"/>
          <w:szCs w:val="24"/>
        </w:rPr>
        <w:t>的社会工作专业</w:t>
      </w:r>
      <w:r w:rsidR="00123DE0" w:rsidRPr="00F25E6E">
        <w:rPr>
          <w:rFonts w:ascii="Times New Roman" w:hAnsi="Times New Roman" w:cs="宋体" w:hint="eastAsia"/>
          <w:color w:val="000000"/>
          <w:szCs w:val="24"/>
        </w:rPr>
        <w:t>为例，调查的学生样本</w:t>
      </w:r>
      <w:r w:rsidR="003A7985" w:rsidRPr="00F25E6E">
        <w:rPr>
          <w:rFonts w:ascii="Times New Roman" w:hAnsi="Times New Roman" w:cs="宋体" w:hint="eastAsia"/>
          <w:color w:val="000000"/>
          <w:szCs w:val="24"/>
        </w:rPr>
        <w:t>覆盖大学四个年级</w:t>
      </w:r>
      <w:r w:rsidR="00123DE0" w:rsidRPr="00F25E6E">
        <w:rPr>
          <w:rFonts w:ascii="Times New Roman" w:hAnsi="Times New Roman" w:cs="宋体" w:hint="eastAsia"/>
          <w:color w:val="000000"/>
          <w:szCs w:val="24"/>
        </w:rPr>
        <w:t>。</w:t>
      </w:r>
      <w:r w:rsidR="002F5058">
        <w:rPr>
          <w:rFonts w:ascii="Times New Roman" w:hAnsi="Times New Roman" w:cs="宋体" w:hint="eastAsia"/>
          <w:color w:val="000000"/>
          <w:szCs w:val="24"/>
        </w:rPr>
        <w:t>该</w:t>
      </w:r>
      <w:r w:rsidR="003A7985" w:rsidRPr="00F25E6E">
        <w:rPr>
          <w:rFonts w:ascii="Times New Roman" w:hAnsi="Times New Roman" w:cs="宋体" w:hint="eastAsia"/>
          <w:color w:val="000000"/>
          <w:szCs w:val="24"/>
        </w:rPr>
        <w:t>专业的人才培养目标定位于主要培养面向社区建设、社会福利、社会救助、矫正帮治、公益慈善等领域</w:t>
      </w:r>
      <w:r w:rsidR="002F5058">
        <w:rPr>
          <w:rFonts w:ascii="Times New Roman" w:hAnsi="Times New Roman" w:cs="宋体" w:hint="eastAsia"/>
          <w:color w:val="000000"/>
          <w:szCs w:val="24"/>
        </w:rPr>
        <w:t>，</w:t>
      </w:r>
      <w:r w:rsidR="003A7985" w:rsidRPr="00F25E6E">
        <w:rPr>
          <w:rFonts w:ascii="Times New Roman" w:hAnsi="Times New Roman" w:cs="宋体" w:hint="eastAsia"/>
          <w:color w:val="000000"/>
          <w:szCs w:val="24"/>
        </w:rPr>
        <w:t>具备社会工作专业价值观、知识与技巧的应用型人才。</w:t>
      </w:r>
      <w:r w:rsidR="002F5058">
        <w:rPr>
          <w:rFonts w:ascii="Times New Roman" w:hAnsi="Times New Roman" w:cs="宋体" w:hint="eastAsia"/>
          <w:color w:val="000000"/>
          <w:szCs w:val="24"/>
        </w:rPr>
        <w:t>表</w:t>
      </w:r>
      <w:r w:rsidR="002F5058">
        <w:rPr>
          <w:rFonts w:ascii="Times New Roman" w:hAnsi="Times New Roman" w:cs="宋体"/>
          <w:color w:val="000000"/>
          <w:szCs w:val="24"/>
        </w:rPr>
        <w:t>3</w:t>
      </w:r>
      <w:r w:rsidR="002F5058">
        <w:rPr>
          <w:rFonts w:ascii="Times New Roman" w:hAnsi="Times New Roman" w:cs="宋体" w:hint="eastAsia"/>
          <w:color w:val="000000"/>
          <w:szCs w:val="24"/>
        </w:rPr>
        <w:t>为</w:t>
      </w:r>
      <w:r w:rsidR="002F5058">
        <w:rPr>
          <w:rFonts w:ascii="Times New Roman" w:hAnsi="Times New Roman" w:cs="宋体"/>
          <w:color w:val="000000"/>
          <w:szCs w:val="24"/>
        </w:rPr>
        <w:t>社会工作专业在校</w:t>
      </w:r>
      <w:r w:rsidR="002F5058">
        <w:rPr>
          <w:rFonts w:ascii="Times New Roman" w:hAnsi="Times New Roman" w:cs="宋体" w:hint="eastAsia"/>
          <w:color w:val="000000"/>
          <w:szCs w:val="24"/>
        </w:rPr>
        <w:t>生</w:t>
      </w:r>
      <w:r w:rsidR="002F5058">
        <w:rPr>
          <w:rFonts w:ascii="Times New Roman" w:hAnsi="Times New Roman" w:cs="宋体"/>
          <w:color w:val="000000"/>
          <w:szCs w:val="24"/>
        </w:rPr>
        <w:t>参与调</w:t>
      </w:r>
      <w:r w:rsidR="002F5058">
        <w:rPr>
          <w:rFonts w:ascii="Times New Roman" w:hAnsi="Times New Roman" w:cs="宋体" w:hint="eastAsia"/>
          <w:color w:val="000000"/>
          <w:szCs w:val="24"/>
        </w:rPr>
        <w:t>研</w:t>
      </w:r>
      <w:r w:rsidR="002F5058">
        <w:rPr>
          <w:rFonts w:ascii="Times New Roman" w:hAnsi="Times New Roman" w:cs="宋体"/>
          <w:color w:val="000000"/>
          <w:szCs w:val="24"/>
        </w:rPr>
        <w:t>的情况</w:t>
      </w:r>
      <w:r w:rsidR="002F5058">
        <w:rPr>
          <w:rFonts w:ascii="Times New Roman" w:hAnsi="Times New Roman" w:cs="宋体" w:hint="eastAsia"/>
          <w:color w:val="000000"/>
          <w:szCs w:val="24"/>
        </w:rPr>
        <w:t>。如</w:t>
      </w:r>
      <w:r w:rsidR="002F5058">
        <w:rPr>
          <w:rFonts w:ascii="Times New Roman" w:hAnsi="Times New Roman" w:cs="宋体"/>
          <w:color w:val="000000"/>
          <w:szCs w:val="24"/>
        </w:rPr>
        <w:t>表所示</w:t>
      </w:r>
      <w:r w:rsidR="002F5058">
        <w:rPr>
          <w:rFonts w:ascii="Times New Roman" w:hAnsi="Times New Roman" w:cs="宋体" w:hint="eastAsia"/>
          <w:color w:val="000000"/>
          <w:szCs w:val="24"/>
        </w:rPr>
        <w:t>，在</w:t>
      </w:r>
      <w:r w:rsidR="00123DE0" w:rsidRPr="00F25E6E">
        <w:rPr>
          <w:rFonts w:ascii="Times New Roman" w:hAnsi="Times New Roman" w:cs="宋体"/>
          <w:color w:val="000000"/>
          <w:szCs w:val="24"/>
        </w:rPr>
        <w:t>社会工作专业在校生继续深造意愿</w:t>
      </w:r>
      <w:r w:rsidR="002F5058">
        <w:rPr>
          <w:rFonts w:ascii="Times New Roman" w:hAnsi="Times New Roman" w:cs="宋体" w:hint="eastAsia"/>
          <w:color w:val="000000"/>
          <w:szCs w:val="24"/>
        </w:rPr>
        <w:t>方面</w:t>
      </w:r>
      <w:r w:rsidR="00123DE0" w:rsidRPr="00F25E6E">
        <w:rPr>
          <w:rFonts w:ascii="Times New Roman" w:hAnsi="Times New Roman" w:cs="宋体" w:hint="eastAsia"/>
          <w:color w:val="000000"/>
          <w:szCs w:val="24"/>
        </w:rPr>
        <w:t>，</w:t>
      </w:r>
      <w:r w:rsidR="00123DE0" w:rsidRPr="00F25E6E">
        <w:rPr>
          <w:rFonts w:ascii="Times New Roman" w:hAnsi="Times New Roman" w:cs="宋体"/>
          <w:color w:val="000000"/>
          <w:szCs w:val="24"/>
        </w:rPr>
        <w:t>在校生随着年级</w:t>
      </w:r>
      <w:r w:rsidR="00123DE0" w:rsidRPr="00F25E6E">
        <w:rPr>
          <w:rFonts w:ascii="Times New Roman" w:hAnsi="Times New Roman" w:cs="宋体" w:hint="eastAsia"/>
          <w:color w:val="000000"/>
          <w:szCs w:val="24"/>
        </w:rPr>
        <w:t>的提高，其</w:t>
      </w:r>
      <w:r w:rsidR="00123DE0" w:rsidRPr="00F25E6E">
        <w:rPr>
          <w:rFonts w:ascii="Times New Roman" w:hAnsi="Times New Roman" w:cs="宋体"/>
          <w:color w:val="000000"/>
          <w:szCs w:val="24"/>
        </w:rPr>
        <w:t>打算继续深造的比例</w:t>
      </w:r>
      <w:r w:rsidR="00123DE0" w:rsidRPr="00F25E6E">
        <w:rPr>
          <w:rFonts w:ascii="Times New Roman" w:hAnsi="Times New Roman" w:cs="宋体" w:hint="eastAsia"/>
          <w:color w:val="000000"/>
          <w:szCs w:val="24"/>
        </w:rPr>
        <w:t>在急速下降，从大一年级的</w:t>
      </w:r>
      <w:r w:rsidR="00123DE0" w:rsidRPr="00F25E6E">
        <w:rPr>
          <w:rFonts w:ascii="Times New Roman" w:hAnsi="Times New Roman" w:cs="宋体"/>
          <w:color w:val="000000"/>
          <w:szCs w:val="24"/>
        </w:rPr>
        <w:t>65.0%</w:t>
      </w:r>
      <w:r w:rsidR="00123DE0" w:rsidRPr="00F25E6E">
        <w:rPr>
          <w:rFonts w:ascii="Times New Roman" w:hAnsi="Times New Roman" w:cs="宋体"/>
          <w:color w:val="000000"/>
          <w:szCs w:val="24"/>
        </w:rPr>
        <w:t>下降到大四年级的</w:t>
      </w:r>
      <w:r w:rsidR="00123DE0" w:rsidRPr="00F25E6E">
        <w:rPr>
          <w:rFonts w:ascii="Times New Roman" w:hAnsi="Times New Roman" w:cs="宋体"/>
          <w:color w:val="000000"/>
          <w:szCs w:val="24"/>
        </w:rPr>
        <w:t>24.1%</w:t>
      </w:r>
      <w:r w:rsidR="00123DE0" w:rsidRPr="00F25E6E">
        <w:rPr>
          <w:rFonts w:ascii="Times New Roman" w:hAnsi="Times New Roman" w:cs="宋体" w:hint="eastAsia"/>
          <w:color w:val="000000"/>
          <w:szCs w:val="24"/>
        </w:rPr>
        <w:t>。</w:t>
      </w:r>
      <w:r w:rsidR="002F5058">
        <w:rPr>
          <w:rFonts w:ascii="Times New Roman" w:hAnsi="Times New Roman" w:cs="宋体" w:hint="eastAsia"/>
          <w:color w:val="000000"/>
          <w:szCs w:val="24"/>
        </w:rPr>
        <w:t>虽</w:t>
      </w:r>
      <w:r w:rsidR="002F5058">
        <w:rPr>
          <w:rFonts w:ascii="Times New Roman" w:hAnsi="Times New Roman" w:cs="宋体"/>
          <w:color w:val="000000"/>
          <w:szCs w:val="24"/>
        </w:rPr>
        <w:t>然</w:t>
      </w:r>
      <w:r w:rsidR="00123DE0" w:rsidRPr="00F25E6E">
        <w:rPr>
          <w:rFonts w:ascii="Times New Roman" w:hAnsi="Times New Roman" w:cs="宋体" w:hint="eastAsia"/>
          <w:color w:val="000000"/>
          <w:szCs w:val="24"/>
        </w:rPr>
        <w:t>这不是一个追踪研究，是一个横剖面的研究，其原因或许跟学生本身的特点有关，但也不能排除随着专业学习以及对行业认识的深入，使得其从事继续深造的意愿</w:t>
      </w:r>
      <w:r w:rsidR="002F5058">
        <w:rPr>
          <w:rFonts w:ascii="Times New Roman" w:hAnsi="Times New Roman" w:cs="宋体" w:hint="eastAsia"/>
          <w:color w:val="000000"/>
          <w:szCs w:val="24"/>
        </w:rPr>
        <w:t>有</w:t>
      </w:r>
      <w:r w:rsidR="002F5058">
        <w:rPr>
          <w:rFonts w:ascii="Times New Roman" w:hAnsi="Times New Roman" w:cs="宋体"/>
          <w:color w:val="000000"/>
          <w:szCs w:val="24"/>
        </w:rPr>
        <w:t>所</w:t>
      </w:r>
      <w:r w:rsidR="00123DE0" w:rsidRPr="00F25E6E">
        <w:rPr>
          <w:rFonts w:ascii="Times New Roman" w:hAnsi="Times New Roman" w:cs="宋体" w:hint="eastAsia"/>
          <w:color w:val="000000"/>
          <w:szCs w:val="24"/>
        </w:rPr>
        <w:t>下降。这一特点同样表现</w:t>
      </w:r>
      <w:r w:rsidR="002F5058">
        <w:rPr>
          <w:rFonts w:ascii="Times New Roman" w:hAnsi="Times New Roman" w:cs="宋体" w:hint="eastAsia"/>
          <w:color w:val="000000"/>
          <w:szCs w:val="24"/>
        </w:rPr>
        <w:t>“</w:t>
      </w:r>
      <w:r w:rsidR="00123DE0" w:rsidRPr="00F25E6E">
        <w:rPr>
          <w:rFonts w:ascii="Times New Roman" w:hAnsi="Times New Roman" w:cs="宋体" w:hint="eastAsia"/>
          <w:color w:val="000000"/>
          <w:szCs w:val="24"/>
        </w:rPr>
        <w:t>是否愿意从事社会工作相关行业工作</w:t>
      </w:r>
      <w:r w:rsidR="002F5058">
        <w:rPr>
          <w:rFonts w:ascii="Times New Roman" w:hAnsi="Times New Roman" w:cs="宋体" w:hint="eastAsia"/>
          <w:color w:val="000000"/>
          <w:szCs w:val="24"/>
        </w:rPr>
        <w:t>”</w:t>
      </w:r>
      <w:r w:rsidR="00123DE0" w:rsidRPr="00F25E6E">
        <w:rPr>
          <w:rFonts w:ascii="Times New Roman" w:hAnsi="Times New Roman" w:cs="宋体" w:hint="eastAsia"/>
          <w:color w:val="000000"/>
          <w:szCs w:val="24"/>
        </w:rPr>
        <w:t>的调查结果以及</w:t>
      </w:r>
      <w:r w:rsidR="002F5058">
        <w:rPr>
          <w:rFonts w:ascii="Times New Roman" w:hAnsi="Times New Roman" w:cs="宋体" w:hint="eastAsia"/>
          <w:color w:val="000000"/>
          <w:szCs w:val="24"/>
        </w:rPr>
        <w:t>“</w:t>
      </w:r>
      <w:r w:rsidR="00123DE0" w:rsidRPr="00F25E6E">
        <w:rPr>
          <w:rFonts w:ascii="Times New Roman" w:hAnsi="Times New Roman" w:cs="宋体" w:hint="eastAsia"/>
          <w:color w:val="000000"/>
          <w:szCs w:val="24"/>
        </w:rPr>
        <w:t>求职地域为京内</w:t>
      </w:r>
      <w:r w:rsidR="002F5058">
        <w:rPr>
          <w:rFonts w:ascii="Times New Roman" w:hAnsi="Times New Roman" w:cs="宋体" w:hint="eastAsia"/>
          <w:color w:val="000000"/>
          <w:szCs w:val="24"/>
        </w:rPr>
        <w:t>”</w:t>
      </w:r>
      <w:r w:rsidR="00123DE0" w:rsidRPr="00F25E6E">
        <w:rPr>
          <w:rFonts w:ascii="Times New Roman" w:hAnsi="Times New Roman" w:cs="宋体" w:hint="eastAsia"/>
          <w:color w:val="000000"/>
          <w:szCs w:val="24"/>
        </w:rPr>
        <w:t>的调查结果中</w:t>
      </w:r>
      <w:r w:rsidR="002F5058">
        <w:rPr>
          <w:rFonts w:ascii="Times New Roman" w:hAnsi="Times New Roman" w:cs="宋体" w:hint="eastAsia"/>
          <w:color w:val="000000"/>
          <w:szCs w:val="24"/>
        </w:rPr>
        <w:t>，这</w:t>
      </w:r>
      <w:r w:rsidR="002F5058">
        <w:rPr>
          <w:rFonts w:ascii="Times New Roman" w:hAnsi="Times New Roman" w:cs="宋体"/>
          <w:color w:val="000000"/>
          <w:szCs w:val="24"/>
        </w:rPr>
        <w:t>两项的</w:t>
      </w:r>
      <w:r w:rsidR="002F5058">
        <w:rPr>
          <w:rFonts w:ascii="Times New Roman" w:hAnsi="Times New Roman" w:cs="宋体" w:hint="eastAsia"/>
          <w:color w:val="000000"/>
          <w:szCs w:val="24"/>
        </w:rPr>
        <w:t>调</w:t>
      </w:r>
      <w:r w:rsidR="002F5058">
        <w:rPr>
          <w:rFonts w:ascii="Times New Roman" w:hAnsi="Times New Roman" w:cs="宋体"/>
          <w:color w:val="000000"/>
          <w:szCs w:val="24"/>
        </w:rPr>
        <w:t>查</w:t>
      </w:r>
      <w:r w:rsidR="002F5058">
        <w:rPr>
          <w:rFonts w:ascii="Times New Roman" w:hAnsi="Times New Roman" w:cs="宋体" w:hint="eastAsia"/>
          <w:color w:val="000000"/>
          <w:szCs w:val="24"/>
        </w:rPr>
        <w:t>结果</w:t>
      </w:r>
      <w:r w:rsidR="002F5058">
        <w:rPr>
          <w:rFonts w:ascii="Times New Roman" w:hAnsi="Times New Roman" w:cs="宋体"/>
          <w:color w:val="000000"/>
          <w:szCs w:val="24"/>
        </w:rPr>
        <w:t>同样随着年级的提高而有明</w:t>
      </w:r>
      <w:r w:rsidR="002F5058">
        <w:rPr>
          <w:rFonts w:ascii="Times New Roman" w:hAnsi="Times New Roman" w:cs="宋体" w:hint="eastAsia"/>
          <w:color w:val="000000"/>
          <w:szCs w:val="24"/>
        </w:rPr>
        <w:t>显</w:t>
      </w:r>
      <w:r w:rsidR="002F5058">
        <w:rPr>
          <w:rFonts w:ascii="Times New Roman" w:hAnsi="Times New Roman" w:cs="宋体"/>
          <w:color w:val="000000"/>
          <w:szCs w:val="24"/>
        </w:rPr>
        <w:t>下降</w:t>
      </w:r>
      <w:r w:rsidR="002F5058">
        <w:rPr>
          <w:rFonts w:ascii="Times New Roman" w:hAnsi="Times New Roman" w:cs="宋体" w:hint="eastAsia"/>
          <w:color w:val="000000"/>
          <w:szCs w:val="24"/>
        </w:rPr>
        <w:t>。</w:t>
      </w:r>
    </w:p>
    <w:p w:rsidR="00066556" w:rsidRPr="009116CF" w:rsidRDefault="004C7EE8" w:rsidP="009116CF">
      <w:pPr>
        <w:spacing w:line="400" w:lineRule="exact"/>
        <w:jc w:val="center"/>
        <w:rPr>
          <w:rFonts w:ascii="Times New Roman" w:hAnsi="Times New Roman"/>
        </w:rPr>
      </w:pPr>
      <w:r w:rsidRPr="009116CF">
        <w:rPr>
          <w:rFonts w:ascii="Times New Roman" w:hAnsi="Times New Roman" w:hint="eastAsia"/>
        </w:rPr>
        <w:t>表</w:t>
      </w:r>
      <w:r w:rsidR="00123DE0" w:rsidRPr="009116CF">
        <w:rPr>
          <w:rFonts w:ascii="Times New Roman" w:hAnsi="Times New Roman"/>
        </w:rPr>
        <w:t>3</w:t>
      </w:r>
      <w:r w:rsidR="00FA2104" w:rsidRPr="009116CF">
        <w:rPr>
          <w:rFonts w:ascii="Times New Roman" w:hAnsi="Times New Roman"/>
        </w:rPr>
        <w:t xml:space="preserve"> </w:t>
      </w:r>
      <w:r w:rsidRPr="009116CF">
        <w:rPr>
          <w:rFonts w:ascii="Times New Roman" w:hAnsi="Times New Roman" w:hint="eastAsia"/>
        </w:rPr>
        <w:t>社会工作专业在校生基本需求一览表</w:t>
      </w:r>
      <w:r w:rsidR="00CF50F6">
        <w:rPr>
          <w:rFonts w:ascii="Times New Roman" w:hAnsi="Times New Roman" w:hint="eastAsia"/>
        </w:rPr>
        <w:t xml:space="preserve">   </w:t>
      </w:r>
      <w:r w:rsidRPr="009116CF">
        <w:rPr>
          <w:rFonts w:ascii="Times New Roman" w:hAnsi="Times New Roman"/>
        </w:rPr>
        <w:t xml:space="preserve"> </w:t>
      </w:r>
      <w:r w:rsidRPr="009116CF">
        <w:rPr>
          <w:rFonts w:ascii="Times New Roman" w:hAnsi="Times New Roman" w:hint="eastAsia"/>
        </w:rPr>
        <w:t>单位：人（</w:t>
      </w:r>
      <w:r w:rsidRPr="009116CF">
        <w:rPr>
          <w:rFonts w:ascii="Times New Roman" w:hAnsi="Times New Roman"/>
        </w:rPr>
        <w:t>%</w:t>
      </w:r>
      <w:r w:rsidRPr="009116CF">
        <w:rPr>
          <w:rFonts w:ascii="Times New Roman" w:hAnsi="Times New Roman" w:hint="eastAsia"/>
        </w:rPr>
        <w:t>）</w:t>
      </w:r>
    </w:p>
    <w:tbl>
      <w:tblPr>
        <w:tblStyle w:val="a3"/>
        <w:tblW w:w="5000" w:type="pct"/>
        <w:tblBorders>
          <w:left w:val="none" w:sz="0" w:space="0" w:color="auto"/>
          <w:right w:val="none" w:sz="0" w:space="0" w:color="auto"/>
          <w:insideH w:val="none" w:sz="0" w:space="0" w:color="auto"/>
          <w:insideV w:val="none" w:sz="0" w:space="0" w:color="auto"/>
        </w:tblBorders>
        <w:tblLook w:val="04A0"/>
      </w:tblPr>
      <w:tblGrid>
        <w:gridCol w:w="1452"/>
        <w:gridCol w:w="2183"/>
        <w:gridCol w:w="3058"/>
        <w:gridCol w:w="1829"/>
      </w:tblGrid>
      <w:tr w:rsidR="004C7EE8" w:rsidRPr="00E934FE" w:rsidTr="009116CF">
        <w:tc>
          <w:tcPr>
            <w:tcW w:w="852" w:type="pct"/>
            <w:tcBorders>
              <w:top w:val="single" w:sz="4" w:space="0" w:color="auto"/>
              <w:bottom w:val="single" w:sz="4" w:space="0" w:color="auto"/>
            </w:tcBorders>
          </w:tcPr>
          <w:p w:rsidR="004C7EE8" w:rsidRPr="00F25E6E" w:rsidRDefault="004C7EE8">
            <w:pPr>
              <w:rPr>
                <w:rFonts w:ascii="Times New Roman" w:hAnsi="Times New Roman"/>
              </w:rPr>
            </w:pPr>
            <w:r w:rsidRPr="00F25E6E">
              <w:rPr>
                <w:rFonts w:ascii="Times New Roman" w:hAnsi="Times New Roman" w:hint="eastAsia"/>
              </w:rPr>
              <w:t>年级</w:t>
            </w:r>
          </w:p>
        </w:tc>
        <w:tc>
          <w:tcPr>
            <w:tcW w:w="1281" w:type="pct"/>
            <w:tcBorders>
              <w:top w:val="single" w:sz="4" w:space="0" w:color="auto"/>
              <w:bottom w:val="single" w:sz="4" w:space="0" w:color="auto"/>
            </w:tcBorders>
          </w:tcPr>
          <w:p w:rsidR="004C7EE8" w:rsidRPr="00F25E6E" w:rsidRDefault="004C7EE8" w:rsidP="009116CF">
            <w:pPr>
              <w:jc w:val="center"/>
              <w:rPr>
                <w:rFonts w:ascii="Times New Roman" w:hAnsi="Times New Roman"/>
              </w:rPr>
            </w:pPr>
            <w:r w:rsidRPr="00F25E6E">
              <w:rPr>
                <w:rFonts w:ascii="Times New Roman" w:hAnsi="Times New Roman" w:hint="eastAsia"/>
              </w:rPr>
              <w:t>打算继续深造的比例</w:t>
            </w:r>
          </w:p>
        </w:tc>
        <w:tc>
          <w:tcPr>
            <w:tcW w:w="1794" w:type="pct"/>
            <w:tcBorders>
              <w:top w:val="single" w:sz="4" w:space="0" w:color="auto"/>
              <w:bottom w:val="single" w:sz="4" w:space="0" w:color="auto"/>
            </w:tcBorders>
          </w:tcPr>
          <w:p w:rsidR="004C7EE8" w:rsidRPr="00F25E6E" w:rsidRDefault="004C7EE8" w:rsidP="009116CF">
            <w:pPr>
              <w:jc w:val="center"/>
              <w:rPr>
                <w:rFonts w:ascii="Times New Roman" w:hAnsi="Times New Roman"/>
              </w:rPr>
            </w:pPr>
            <w:r w:rsidRPr="00F25E6E">
              <w:rPr>
                <w:rFonts w:ascii="Times New Roman" w:hAnsi="Times New Roman" w:hint="eastAsia"/>
              </w:rPr>
              <w:t>愿意从事社工相关行业工作</w:t>
            </w:r>
          </w:p>
        </w:tc>
        <w:tc>
          <w:tcPr>
            <w:tcW w:w="1073" w:type="pct"/>
            <w:tcBorders>
              <w:top w:val="single" w:sz="4" w:space="0" w:color="auto"/>
              <w:bottom w:val="single" w:sz="4" w:space="0" w:color="auto"/>
            </w:tcBorders>
          </w:tcPr>
          <w:p w:rsidR="004C7EE8" w:rsidRPr="00F25E6E" w:rsidRDefault="004C7EE8" w:rsidP="009116CF">
            <w:pPr>
              <w:jc w:val="center"/>
              <w:rPr>
                <w:rFonts w:ascii="Times New Roman" w:hAnsi="Times New Roman"/>
              </w:rPr>
            </w:pPr>
            <w:r w:rsidRPr="00F25E6E">
              <w:rPr>
                <w:rFonts w:ascii="Times New Roman" w:hAnsi="Times New Roman" w:hint="eastAsia"/>
              </w:rPr>
              <w:t>求职地域为京内</w:t>
            </w:r>
          </w:p>
        </w:tc>
      </w:tr>
      <w:tr w:rsidR="004C7EE8" w:rsidRPr="00E934FE" w:rsidTr="009116CF">
        <w:tc>
          <w:tcPr>
            <w:tcW w:w="852" w:type="pct"/>
            <w:tcBorders>
              <w:top w:val="single" w:sz="4" w:space="0" w:color="auto"/>
            </w:tcBorders>
          </w:tcPr>
          <w:p w:rsidR="004C7EE8" w:rsidRPr="00F25E6E" w:rsidRDefault="004C7EE8">
            <w:pPr>
              <w:rPr>
                <w:rFonts w:ascii="Times New Roman" w:hAnsi="Times New Roman"/>
              </w:rPr>
            </w:pPr>
            <w:r w:rsidRPr="00F25E6E">
              <w:rPr>
                <w:rFonts w:ascii="Times New Roman" w:hAnsi="Times New Roman" w:hint="eastAsia"/>
              </w:rPr>
              <w:t>大一（</w:t>
            </w:r>
            <w:r w:rsidRPr="00F25E6E">
              <w:rPr>
                <w:rFonts w:ascii="Times New Roman" w:hAnsi="Times New Roman"/>
              </w:rPr>
              <w:t>40</w:t>
            </w:r>
            <w:r w:rsidRPr="00F25E6E">
              <w:rPr>
                <w:rFonts w:ascii="Times New Roman" w:hAnsi="Times New Roman" w:hint="eastAsia"/>
              </w:rPr>
              <w:t>人）</w:t>
            </w:r>
          </w:p>
        </w:tc>
        <w:tc>
          <w:tcPr>
            <w:tcW w:w="1281" w:type="pct"/>
            <w:tcBorders>
              <w:top w:val="single" w:sz="4" w:space="0" w:color="auto"/>
            </w:tcBorders>
          </w:tcPr>
          <w:p w:rsidR="004C7EE8" w:rsidRPr="00F25E6E" w:rsidRDefault="004C7EE8" w:rsidP="009116CF">
            <w:pPr>
              <w:jc w:val="center"/>
              <w:rPr>
                <w:rFonts w:ascii="Times New Roman" w:hAnsi="Times New Roman"/>
              </w:rPr>
            </w:pPr>
            <w:r w:rsidRPr="00F25E6E">
              <w:rPr>
                <w:rFonts w:ascii="Times New Roman" w:hAnsi="Times New Roman"/>
              </w:rPr>
              <w:t>26</w:t>
            </w:r>
            <w:r w:rsidRPr="00F25E6E">
              <w:rPr>
                <w:rFonts w:ascii="Times New Roman" w:hAnsi="Times New Roman" w:hint="eastAsia"/>
              </w:rPr>
              <w:t>（</w:t>
            </w:r>
            <w:r w:rsidR="00C86EC0" w:rsidRPr="00F25E6E">
              <w:rPr>
                <w:rFonts w:ascii="Times New Roman" w:hAnsi="Times New Roman"/>
              </w:rPr>
              <w:t>65.0</w:t>
            </w:r>
            <w:r w:rsidRPr="00F25E6E">
              <w:rPr>
                <w:rFonts w:ascii="Times New Roman" w:hAnsi="Times New Roman" w:hint="eastAsia"/>
              </w:rPr>
              <w:t>）</w:t>
            </w:r>
          </w:p>
        </w:tc>
        <w:tc>
          <w:tcPr>
            <w:tcW w:w="1794" w:type="pct"/>
            <w:tcBorders>
              <w:top w:val="single" w:sz="4" w:space="0" w:color="auto"/>
            </w:tcBorders>
          </w:tcPr>
          <w:p w:rsidR="004C7EE8" w:rsidRPr="00F25E6E" w:rsidRDefault="004C7EE8" w:rsidP="009116CF">
            <w:pPr>
              <w:jc w:val="center"/>
              <w:rPr>
                <w:rFonts w:ascii="Times New Roman" w:hAnsi="Times New Roman"/>
              </w:rPr>
            </w:pPr>
            <w:r w:rsidRPr="00F25E6E">
              <w:rPr>
                <w:rFonts w:ascii="Times New Roman" w:hAnsi="Times New Roman"/>
              </w:rPr>
              <w:t>33</w:t>
            </w:r>
            <w:r w:rsidRPr="00F25E6E">
              <w:rPr>
                <w:rFonts w:ascii="Times New Roman" w:hAnsi="Times New Roman" w:hint="eastAsia"/>
              </w:rPr>
              <w:t>（</w:t>
            </w:r>
            <w:r w:rsidR="00C86EC0" w:rsidRPr="00F25E6E">
              <w:rPr>
                <w:rFonts w:ascii="Times New Roman" w:hAnsi="Times New Roman"/>
              </w:rPr>
              <w:t>82.5</w:t>
            </w:r>
            <w:r w:rsidRPr="00F25E6E">
              <w:rPr>
                <w:rFonts w:ascii="Times New Roman" w:hAnsi="Times New Roman" w:hint="eastAsia"/>
              </w:rPr>
              <w:t>）</w:t>
            </w:r>
          </w:p>
        </w:tc>
        <w:tc>
          <w:tcPr>
            <w:tcW w:w="1073" w:type="pct"/>
            <w:tcBorders>
              <w:top w:val="single" w:sz="4" w:space="0" w:color="auto"/>
            </w:tcBorders>
          </w:tcPr>
          <w:p w:rsidR="004C7EE8" w:rsidRPr="00F25E6E" w:rsidRDefault="004C7EE8" w:rsidP="009116CF">
            <w:pPr>
              <w:jc w:val="center"/>
              <w:rPr>
                <w:rFonts w:ascii="Times New Roman" w:hAnsi="Times New Roman"/>
              </w:rPr>
            </w:pPr>
            <w:r w:rsidRPr="00F25E6E">
              <w:rPr>
                <w:rFonts w:ascii="Times New Roman" w:hAnsi="Times New Roman"/>
              </w:rPr>
              <w:t>38</w:t>
            </w:r>
            <w:r w:rsidRPr="00F25E6E">
              <w:rPr>
                <w:rFonts w:ascii="Times New Roman" w:hAnsi="Times New Roman" w:hint="eastAsia"/>
              </w:rPr>
              <w:t>（</w:t>
            </w:r>
            <w:r w:rsidRPr="00F25E6E">
              <w:rPr>
                <w:rFonts w:ascii="Times New Roman" w:hAnsi="Times New Roman"/>
              </w:rPr>
              <w:t>95.0</w:t>
            </w:r>
            <w:r w:rsidRPr="00F25E6E">
              <w:rPr>
                <w:rFonts w:ascii="Times New Roman" w:hAnsi="Times New Roman" w:hint="eastAsia"/>
              </w:rPr>
              <w:t>）</w:t>
            </w:r>
          </w:p>
        </w:tc>
      </w:tr>
      <w:tr w:rsidR="004C7EE8" w:rsidRPr="00E934FE" w:rsidTr="009116CF">
        <w:tc>
          <w:tcPr>
            <w:tcW w:w="852" w:type="pct"/>
          </w:tcPr>
          <w:p w:rsidR="004C7EE8" w:rsidRPr="00F25E6E" w:rsidRDefault="004C7EE8">
            <w:pPr>
              <w:rPr>
                <w:rFonts w:ascii="Times New Roman" w:hAnsi="Times New Roman"/>
              </w:rPr>
            </w:pPr>
            <w:r w:rsidRPr="00F25E6E">
              <w:rPr>
                <w:rFonts w:ascii="Times New Roman" w:hAnsi="Times New Roman" w:hint="eastAsia"/>
              </w:rPr>
              <w:t>大二（</w:t>
            </w:r>
            <w:r w:rsidRPr="00F25E6E">
              <w:rPr>
                <w:rFonts w:ascii="Times New Roman" w:hAnsi="Times New Roman"/>
              </w:rPr>
              <w:t>33</w:t>
            </w:r>
            <w:r w:rsidRPr="00F25E6E">
              <w:rPr>
                <w:rFonts w:ascii="Times New Roman" w:hAnsi="Times New Roman" w:hint="eastAsia"/>
              </w:rPr>
              <w:t>人）</w:t>
            </w:r>
          </w:p>
        </w:tc>
        <w:tc>
          <w:tcPr>
            <w:tcW w:w="1281" w:type="pct"/>
          </w:tcPr>
          <w:p w:rsidR="004C7EE8" w:rsidRPr="00F25E6E" w:rsidRDefault="004C7EE8" w:rsidP="009116CF">
            <w:pPr>
              <w:jc w:val="center"/>
              <w:rPr>
                <w:rFonts w:ascii="Times New Roman" w:hAnsi="Times New Roman"/>
              </w:rPr>
            </w:pPr>
            <w:r w:rsidRPr="00F25E6E">
              <w:rPr>
                <w:rFonts w:ascii="Times New Roman" w:hAnsi="Times New Roman"/>
              </w:rPr>
              <w:t>18</w:t>
            </w:r>
            <w:r w:rsidRPr="00F25E6E">
              <w:rPr>
                <w:rFonts w:ascii="Times New Roman" w:hAnsi="Times New Roman" w:hint="eastAsia"/>
              </w:rPr>
              <w:t>（</w:t>
            </w:r>
            <w:r w:rsidR="00C86EC0" w:rsidRPr="00F25E6E">
              <w:rPr>
                <w:rFonts w:ascii="Times New Roman" w:hAnsi="Times New Roman"/>
              </w:rPr>
              <w:t>54.5</w:t>
            </w:r>
            <w:r w:rsidRPr="00F25E6E">
              <w:rPr>
                <w:rFonts w:ascii="Times New Roman" w:hAnsi="Times New Roman" w:hint="eastAsia"/>
              </w:rPr>
              <w:t>）</w:t>
            </w:r>
          </w:p>
        </w:tc>
        <w:tc>
          <w:tcPr>
            <w:tcW w:w="1794" w:type="pct"/>
          </w:tcPr>
          <w:p w:rsidR="004C7EE8" w:rsidRPr="00F25E6E" w:rsidRDefault="004C7EE8" w:rsidP="009116CF">
            <w:pPr>
              <w:jc w:val="center"/>
              <w:rPr>
                <w:rFonts w:ascii="Times New Roman" w:hAnsi="Times New Roman"/>
              </w:rPr>
            </w:pPr>
            <w:r w:rsidRPr="00F25E6E">
              <w:rPr>
                <w:rFonts w:ascii="Times New Roman" w:hAnsi="Times New Roman"/>
              </w:rPr>
              <w:t>27</w:t>
            </w:r>
            <w:r w:rsidRPr="00F25E6E">
              <w:rPr>
                <w:rFonts w:ascii="Times New Roman" w:hAnsi="Times New Roman" w:hint="eastAsia"/>
              </w:rPr>
              <w:t>（</w:t>
            </w:r>
            <w:r w:rsidRPr="00F25E6E">
              <w:rPr>
                <w:rFonts w:ascii="Times New Roman" w:hAnsi="Times New Roman"/>
              </w:rPr>
              <w:t>81.8</w:t>
            </w:r>
            <w:r w:rsidRPr="00F25E6E">
              <w:rPr>
                <w:rFonts w:ascii="Times New Roman" w:hAnsi="Times New Roman" w:hint="eastAsia"/>
              </w:rPr>
              <w:t>）</w:t>
            </w:r>
          </w:p>
        </w:tc>
        <w:tc>
          <w:tcPr>
            <w:tcW w:w="1073" w:type="pct"/>
          </w:tcPr>
          <w:p w:rsidR="004C7EE8" w:rsidRPr="00F25E6E" w:rsidRDefault="004C7EE8" w:rsidP="009116CF">
            <w:pPr>
              <w:jc w:val="center"/>
              <w:rPr>
                <w:rFonts w:ascii="Times New Roman" w:hAnsi="Times New Roman"/>
              </w:rPr>
            </w:pPr>
            <w:r w:rsidRPr="00F25E6E">
              <w:rPr>
                <w:rFonts w:ascii="Times New Roman" w:hAnsi="Times New Roman"/>
              </w:rPr>
              <w:t>29</w:t>
            </w:r>
            <w:r w:rsidRPr="00F25E6E">
              <w:rPr>
                <w:rFonts w:ascii="Times New Roman" w:hAnsi="Times New Roman" w:hint="eastAsia"/>
              </w:rPr>
              <w:t>（</w:t>
            </w:r>
            <w:r w:rsidRPr="00F25E6E">
              <w:rPr>
                <w:rFonts w:ascii="Times New Roman" w:hAnsi="Times New Roman"/>
              </w:rPr>
              <w:t>87.9</w:t>
            </w:r>
            <w:r w:rsidRPr="00F25E6E">
              <w:rPr>
                <w:rFonts w:ascii="Times New Roman" w:hAnsi="Times New Roman" w:hint="eastAsia"/>
              </w:rPr>
              <w:t>）</w:t>
            </w:r>
          </w:p>
        </w:tc>
      </w:tr>
      <w:tr w:rsidR="004C7EE8" w:rsidRPr="00E934FE" w:rsidTr="009116CF">
        <w:tc>
          <w:tcPr>
            <w:tcW w:w="852" w:type="pct"/>
          </w:tcPr>
          <w:p w:rsidR="004C7EE8" w:rsidRPr="00F25E6E" w:rsidRDefault="004C7EE8">
            <w:pPr>
              <w:rPr>
                <w:rFonts w:ascii="Times New Roman" w:hAnsi="Times New Roman"/>
              </w:rPr>
            </w:pPr>
            <w:r w:rsidRPr="00F25E6E">
              <w:rPr>
                <w:rFonts w:ascii="Times New Roman" w:hAnsi="Times New Roman" w:hint="eastAsia"/>
              </w:rPr>
              <w:t>大三（</w:t>
            </w:r>
            <w:r w:rsidRPr="00F25E6E">
              <w:rPr>
                <w:rFonts w:ascii="Times New Roman" w:hAnsi="Times New Roman"/>
              </w:rPr>
              <w:t>27</w:t>
            </w:r>
            <w:r w:rsidRPr="00F25E6E">
              <w:rPr>
                <w:rFonts w:ascii="Times New Roman" w:hAnsi="Times New Roman" w:hint="eastAsia"/>
              </w:rPr>
              <w:t>人）</w:t>
            </w:r>
          </w:p>
        </w:tc>
        <w:tc>
          <w:tcPr>
            <w:tcW w:w="1281" w:type="pct"/>
          </w:tcPr>
          <w:p w:rsidR="004C7EE8" w:rsidRPr="00F25E6E" w:rsidRDefault="004C7EE8" w:rsidP="009116CF">
            <w:pPr>
              <w:jc w:val="center"/>
              <w:rPr>
                <w:rFonts w:ascii="Times New Roman" w:hAnsi="Times New Roman"/>
              </w:rPr>
            </w:pPr>
            <w:r w:rsidRPr="00F25E6E">
              <w:rPr>
                <w:rFonts w:ascii="Times New Roman" w:hAnsi="Times New Roman"/>
              </w:rPr>
              <w:t>13</w:t>
            </w:r>
            <w:r w:rsidRPr="00F25E6E">
              <w:rPr>
                <w:rFonts w:ascii="Times New Roman" w:hAnsi="Times New Roman" w:hint="eastAsia"/>
              </w:rPr>
              <w:t>（</w:t>
            </w:r>
            <w:r w:rsidR="00C86EC0" w:rsidRPr="00F25E6E">
              <w:rPr>
                <w:rFonts w:ascii="Times New Roman" w:hAnsi="Times New Roman"/>
              </w:rPr>
              <w:t>48.1</w:t>
            </w:r>
            <w:r w:rsidRPr="00F25E6E">
              <w:rPr>
                <w:rFonts w:ascii="Times New Roman" w:hAnsi="Times New Roman" w:hint="eastAsia"/>
              </w:rPr>
              <w:t>）</w:t>
            </w:r>
          </w:p>
        </w:tc>
        <w:tc>
          <w:tcPr>
            <w:tcW w:w="1794" w:type="pct"/>
          </w:tcPr>
          <w:p w:rsidR="004C7EE8" w:rsidRPr="00F25E6E" w:rsidRDefault="004C7EE8" w:rsidP="009116CF">
            <w:pPr>
              <w:jc w:val="center"/>
              <w:rPr>
                <w:rFonts w:ascii="Times New Roman" w:hAnsi="Times New Roman"/>
              </w:rPr>
            </w:pPr>
            <w:r w:rsidRPr="00F25E6E">
              <w:rPr>
                <w:rFonts w:ascii="Times New Roman" w:hAnsi="Times New Roman"/>
              </w:rPr>
              <w:t>20</w:t>
            </w:r>
            <w:r w:rsidRPr="00F25E6E">
              <w:rPr>
                <w:rFonts w:ascii="Times New Roman" w:hAnsi="Times New Roman" w:hint="eastAsia"/>
              </w:rPr>
              <w:t>（</w:t>
            </w:r>
            <w:r w:rsidR="00C86EC0" w:rsidRPr="00F25E6E">
              <w:rPr>
                <w:rFonts w:ascii="Times New Roman" w:hAnsi="Times New Roman"/>
              </w:rPr>
              <w:t>74.1</w:t>
            </w:r>
            <w:r w:rsidRPr="00F25E6E">
              <w:rPr>
                <w:rFonts w:ascii="Times New Roman" w:hAnsi="Times New Roman" w:hint="eastAsia"/>
              </w:rPr>
              <w:t>）</w:t>
            </w:r>
          </w:p>
        </w:tc>
        <w:tc>
          <w:tcPr>
            <w:tcW w:w="1073" w:type="pct"/>
          </w:tcPr>
          <w:p w:rsidR="004C7EE8" w:rsidRPr="00F25E6E" w:rsidRDefault="004C7EE8" w:rsidP="009116CF">
            <w:pPr>
              <w:jc w:val="center"/>
              <w:rPr>
                <w:rFonts w:ascii="Times New Roman" w:hAnsi="Times New Roman"/>
              </w:rPr>
            </w:pPr>
            <w:r w:rsidRPr="00F25E6E">
              <w:rPr>
                <w:rFonts w:ascii="Times New Roman" w:hAnsi="Times New Roman"/>
              </w:rPr>
              <w:t>21</w:t>
            </w:r>
            <w:r w:rsidRPr="00F25E6E">
              <w:rPr>
                <w:rFonts w:ascii="Times New Roman" w:hAnsi="Times New Roman" w:hint="eastAsia"/>
              </w:rPr>
              <w:t>（</w:t>
            </w:r>
            <w:r w:rsidRPr="00F25E6E">
              <w:rPr>
                <w:rFonts w:ascii="Times New Roman" w:hAnsi="Times New Roman"/>
              </w:rPr>
              <w:t>77.8</w:t>
            </w:r>
            <w:r w:rsidRPr="00F25E6E">
              <w:rPr>
                <w:rFonts w:ascii="Times New Roman" w:hAnsi="Times New Roman" w:hint="eastAsia"/>
              </w:rPr>
              <w:t>）</w:t>
            </w:r>
          </w:p>
        </w:tc>
      </w:tr>
      <w:tr w:rsidR="004C7EE8" w:rsidRPr="00E934FE" w:rsidTr="009116CF">
        <w:tc>
          <w:tcPr>
            <w:tcW w:w="852" w:type="pct"/>
          </w:tcPr>
          <w:p w:rsidR="004C7EE8" w:rsidRPr="00F25E6E" w:rsidRDefault="004C7EE8">
            <w:pPr>
              <w:rPr>
                <w:rFonts w:ascii="Times New Roman" w:hAnsi="Times New Roman"/>
              </w:rPr>
            </w:pPr>
            <w:r w:rsidRPr="00F25E6E">
              <w:rPr>
                <w:rFonts w:ascii="Times New Roman" w:hAnsi="Times New Roman" w:hint="eastAsia"/>
              </w:rPr>
              <w:t>大四（</w:t>
            </w:r>
            <w:r w:rsidRPr="00F25E6E">
              <w:rPr>
                <w:rFonts w:ascii="Times New Roman" w:hAnsi="Times New Roman"/>
              </w:rPr>
              <w:t>28</w:t>
            </w:r>
            <w:r w:rsidRPr="00F25E6E">
              <w:rPr>
                <w:rFonts w:ascii="Times New Roman" w:hAnsi="Times New Roman" w:hint="eastAsia"/>
              </w:rPr>
              <w:t>人）</w:t>
            </w:r>
          </w:p>
        </w:tc>
        <w:tc>
          <w:tcPr>
            <w:tcW w:w="1281" w:type="pct"/>
          </w:tcPr>
          <w:p w:rsidR="004C7EE8" w:rsidRPr="00F25E6E" w:rsidRDefault="004C7EE8" w:rsidP="009116CF">
            <w:pPr>
              <w:jc w:val="center"/>
              <w:rPr>
                <w:rFonts w:ascii="Times New Roman" w:hAnsi="Times New Roman"/>
              </w:rPr>
            </w:pPr>
            <w:r w:rsidRPr="00F25E6E">
              <w:rPr>
                <w:rFonts w:ascii="Times New Roman" w:hAnsi="Times New Roman"/>
              </w:rPr>
              <w:t>7</w:t>
            </w:r>
            <w:r w:rsidRPr="00F25E6E">
              <w:rPr>
                <w:rFonts w:ascii="Times New Roman" w:hAnsi="Times New Roman" w:hint="eastAsia"/>
              </w:rPr>
              <w:t>（</w:t>
            </w:r>
            <w:r w:rsidR="00C86EC0" w:rsidRPr="00F25E6E">
              <w:rPr>
                <w:rFonts w:ascii="Times New Roman" w:hAnsi="Times New Roman"/>
              </w:rPr>
              <w:t>24.1</w:t>
            </w:r>
            <w:r w:rsidRPr="00F25E6E">
              <w:rPr>
                <w:rFonts w:ascii="Times New Roman" w:hAnsi="Times New Roman" w:hint="eastAsia"/>
              </w:rPr>
              <w:t>）</w:t>
            </w:r>
          </w:p>
        </w:tc>
        <w:tc>
          <w:tcPr>
            <w:tcW w:w="1794" w:type="pct"/>
          </w:tcPr>
          <w:p w:rsidR="004C7EE8" w:rsidRPr="00F25E6E" w:rsidRDefault="004C7EE8" w:rsidP="009116CF">
            <w:pPr>
              <w:jc w:val="center"/>
              <w:rPr>
                <w:rFonts w:ascii="Times New Roman" w:hAnsi="Times New Roman"/>
              </w:rPr>
            </w:pPr>
            <w:r w:rsidRPr="00F25E6E">
              <w:rPr>
                <w:rFonts w:ascii="Times New Roman" w:hAnsi="Times New Roman"/>
              </w:rPr>
              <w:t>10</w:t>
            </w:r>
            <w:r w:rsidRPr="00F25E6E">
              <w:rPr>
                <w:rFonts w:ascii="Times New Roman" w:hAnsi="Times New Roman" w:hint="eastAsia"/>
              </w:rPr>
              <w:t>（</w:t>
            </w:r>
            <w:r w:rsidR="00C86EC0" w:rsidRPr="00F25E6E">
              <w:rPr>
                <w:rFonts w:ascii="Times New Roman" w:hAnsi="Times New Roman"/>
              </w:rPr>
              <w:t>34.5</w:t>
            </w:r>
            <w:r w:rsidRPr="00F25E6E">
              <w:rPr>
                <w:rFonts w:ascii="Times New Roman" w:hAnsi="Times New Roman" w:hint="eastAsia"/>
              </w:rPr>
              <w:t>）</w:t>
            </w:r>
          </w:p>
        </w:tc>
        <w:tc>
          <w:tcPr>
            <w:tcW w:w="1073" w:type="pct"/>
          </w:tcPr>
          <w:p w:rsidR="004C7EE8" w:rsidRPr="00F25E6E" w:rsidRDefault="004C7EE8" w:rsidP="009116CF">
            <w:pPr>
              <w:jc w:val="center"/>
              <w:rPr>
                <w:rFonts w:ascii="Times New Roman" w:hAnsi="Times New Roman"/>
              </w:rPr>
            </w:pPr>
            <w:r w:rsidRPr="00F25E6E">
              <w:rPr>
                <w:rFonts w:ascii="Times New Roman" w:hAnsi="Times New Roman"/>
              </w:rPr>
              <w:t>19</w:t>
            </w:r>
            <w:r w:rsidRPr="00F25E6E">
              <w:rPr>
                <w:rFonts w:ascii="Times New Roman" w:hAnsi="Times New Roman" w:hint="eastAsia"/>
              </w:rPr>
              <w:t>（</w:t>
            </w:r>
            <w:r w:rsidRPr="00F25E6E">
              <w:rPr>
                <w:rFonts w:ascii="Times New Roman" w:hAnsi="Times New Roman"/>
              </w:rPr>
              <w:t>67.9</w:t>
            </w:r>
            <w:r w:rsidRPr="00F25E6E">
              <w:rPr>
                <w:rFonts w:ascii="Times New Roman" w:hAnsi="Times New Roman" w:hint="eastAsia"/>
              </w:rPr>
              <w:t>）</w:t>
            </w:r>
          </w:p>
        </w:tc>
      </w:tr>
    </w:tbl>
    <w:p w:rsidR="00066556" w:rsidRPr="00F25E6E" w:rsidRDefault="00066556">
      <w:pPr>
        <w:rPr>
          <w:rFonts w:ascii="Times New Roman" w:hAnsi="Times New Roman"/>
        </w:rPr>
      </w:pPr>
    </w:p>
    <w:p w:rsidR="00123DE0" w:rsidRPr="00F25E6E" w:rsidRDefault="00F73550" w:rsidP="00226219">
      <w:pPr>
        <w:spacing w:line="400" w:lineRule="exact"/>
        <w:ind w:firstLineChars="200" w:firstLine="420"/>
        <w:rPr>
          <w:rFonts w:ascii="Times New Roman" w:hAnsi="Times New Roman"/>
          <w:sz w:val="18"/>
        </w:rPr>
      </w:pPr>
      <w:r w:rsidRPr="00F25E6E">
        <w:rPr>
          <w:rFonts w:ascii="Times New Roman" w:hAnsi="Times New Roman" w:cs="宋体"/>
          <w:color w:val="000000"/>
          <w:szCs w:val="24"/>
        </w:rPr>
        <w:t>从社会工作专业在校生期望的就业单位类型</w:t>
      </w:r>
      <w:r w:rsidR="00123DE0" w:rsidRPr="00F25E6E">
        <w:rPr>
          <w:rFonts w:ascii="Times New Roman" w:hAnsi="Times New Roman" w:cs="宋体"/>
          <w:color w:val="000000"/>
          <w:szCs w:val="24"/>
        </w:rPr>
        <w:t>来看</w:t>
      </w:r>
      <w:r w:rsidR="00123DE0" w:rsidRPr="00F25E6E">
        <w:rPr>
          <w:rFonts w:ascii="Times New Roman" w:hAnsi="Times New Roman" w:cs="宋体" w:hint="eastAsia"/>
          <w:color w:val="000000"/>
          <w:szCs w:val="24"/>
        </w:rPr>
        <w:t>，</w:t>
      </w:r>
      <w:r w:rsidR="00123DE0" w:rsidRPr="00F25E6E">
        <w:rPr>
          <w:rFonts w:ascii="Times New Roman" w:hAnsi="Times New Roman" w:cs="宋体"/>
          <w:color w:val="000000"/>
          <w:szCs w:val="24"/>
        </w:rPr>
        <w:t>此次参与调查的社会工作专业在校生期望的求职单位类型主要集中在政府部门</w:t>
      </w:r>
      <w:r w:rsidR="00123DE0" w:rsidRPr="00F25E6E">
        <w:rPr>
          <w:rFonts w:ascii="Times New Roman" w:hAnsi="Times New Roman" w:cs="宋体" w:hint="eastAsia"/>
          <w:color w:val="000000"/>
          <w:szCs w:val="24"/>
        </w:rPr>
        <w:t>、</w:t>
      </w:r>
      <w:r w:rsidR="00123DE0" w:rsidRPr="00F25E6E">
        <w:rPr>
          <w:rFonts w:ascii="Times New Roman" w:hAnsi="Times New Roman" w:cs="宋体"/>
          <w:color w:val="000000"/>
          <w:szCs w:val="24"/>
        </w:rPr>
        <w:t>事业单位</w:t>
      </w:r>
      <w:r w:rsidR="00123DE0" w:rsidRPr="00F25E6E">
        <w:rPr>
          <w:rFonts w:ascii="Times New Roman" w:hAnsi="Times New Roman" w:cs="宋体" w:hint="eastAsia"/>
          <w:color w:val="000000"/>
          <w:szCs w:val="24"/>
        </w:rPr>
        <w:t>、</w:t>
      </w:r>
      <w:r w:rsidR="00123DE0" w:rsidRPr="00F25E6E">
        <w:rPr>
          <w:rFonts w:ascii="Times New Roman" w:hAnsi="Times New Roman" w:cs="宋体"/>
          <w:color w:val="000000"/>
          <w:szCs w:val="24"/>
        </w:rPr>
        <w:t>基金会</w:t>
      </w:r>
      <w:r w:rsidR="00123DE0" w:rsidRPr="00F25E6E">
        <w:rPr>
          <w:rFonts w:ascii="Times New Roman" w:hAnsi="Times New Roman" w:cs="宋体" w:hint="eastAsia"/>
          <w:color w:val="000000"/>
          <w:szCs w:val="24"/>
        </w:rPr>
        <w:t>，</w:t>
      </w:r>
      <w:r w:rsidR="00123DE0" w:rsidRPr="00F25E6E">
        <w:rPr>
          <w:rFonts w:ascii="Times New Roman" w:hAnsi="Times New Roman" w:cs="宋体"/>
          <w:color w:val="000000"/>
          <w:szCs w:val="24"/>
        </w:rPr>
        <w:t>比例分别为</w:t>
      </w:r>
      <w:r w:rsidR="00123DE0" w:rsidRPr="00F25E6E">
        <w:rPr>
          <w:rFonts w:ascii="Times New Roman" w:hAnsi="Times New Roman" w:cs="宋体"/>
          <w:color w:val="000000"/>
          <w:szCs w:val="24"/>
        </w:rPr>
        <w:t>59.7%</w:t>
      </w:r>
      <w:r w:rsidR="00123DE0" w:rsidRPr="00F25E6E">
        <w:rPr>
          <w:rFonts w:ascii="Times New Roman" w:hAnsi="Times New Roman" w:cs="宋体" w:hint="eastAsia"/>
          <w:color w:val="000000"/>
          <w:szCs w:val="24"/>
        </w:rPr>
        <w:t>，</w:t>
      </w:r>
      <w:r w:rsidR="00123DE0" w:rsidRPr="00F25E6E">
        <w:rPr>
          <w:rFonts w:ascii="Times New Roman" w:hAnsi="Times New Roman" w:cs="宋体"/>
          <w:color w:val="000000"/>
          <w:szCs w:val="24"/>
        </w:rPr>
        <w:t>48.1%</w:t>
      </w:r>
      <w:r w:rsidR="00123DE0" w:rsidRPr="00F25E6E">
        <w:rPr>
          <w:rFonts w:ascii="Times New Roman" w:hAnsi="Times New Roman" w:cs="宋体" w:hint="eastAsia"/>
          <w:color w:val="000000"/>
          <w:szCs w:val="24"/>
        </w:rPr>
        <w:t>，</w:t>
      </w:r>
      <w:r w:rsidR="00123DE0" w:rsidRPr="00F25E6E">
        <w:rPr>
          <w:rFonts w:ascii="Times New Roman" w:hAnsi="Times New Roman" w:cs="宋体"/>
          <w:color w:val="000000"/>
          <w:szCs w:val="24"/>
        </w:rPr>
        <w:t>42.6%</w:t>
      </w:r>
      <w:r w:rsidR="00123DE0" w:rsidRPr="00F25E6E">
        <w:rPr>
          <w:rFonts w:ascii="Times New Roman" w:hAnsi="Times New Roman" w:cs="宋体" w:hint="eastAsia"/>
          <w:color w:val="000000"/>
          <w:szCs w:val="24"/>
        </w:rPr>
        <w:t>，而社会工作专业人才急需的</w:t>
      </w:r>
      <w:r w:rsidRPr="00F25E6E">
        <w:rPr>
          <w:rFonts w:ascii="Times New Roman" w:hAnsi="Times New Roman" w:cs="宋体" w:hint="eastAsia"/>
          <w:color w:val="000000"/>
          <w:szCs w:val="24"/>
        </w:rPr>
        <w:t>、对口的民办非企业和社区的比例则相对最</w:t>
      </w:r>
      <w:r w:rsidR="00123DE0" w:rsidRPr="00F25E6E">
        <w:rPr>
          <w:rFonts w:ascii="Times New Roman" w:hAnsi="Times New Roman" w:cs="宋体" w:hint="eastAsia"/>
          <w:color w:val="000000"/>
          <w:szCs w:val="24"/>
        </w:rPr>
        <w:t>低，分别为</w:t>
      </w:r>
      <w:r w:rsidR="00123DE0" w:rsidRPr="00F25E6E">
        <w:rPr>
          <w:rFonts w:ascii="Times New Roman" w:hAnsi="Times New Roman" w:cs="宋体"/>
          <w:color w:val="000000"/>
          <w:szCs w:val="24"/>
        </w:rPr>
        <w:t>13.2%</w:t>
      </w:r>
      <w:r w:rsidR="00123DE0" w:rsidRPr="00F25E6E">
        <w:rPr>
          <w:rFonts w:ascii="Times New Roman" w:hAnsi="Times New Roman" w:cs="宋体" w:hint="eastAsia"/>
          <w:color w:val="000000"/>
          <w:szCs w:val="24"/>
        </w:rPr>
        <w:t>和</w:t>
      </w:r>
      <w:r w:rsidR="00123DE0" w:rsidRPr="00F25E6E">
        <w:rPr>
          <w:rFonts w:ascii="Times New Roman" w:hAnsi="Times New Roman" w:cs="宋体"/>
          <w:color w:val="000000"/>
          <w:szCs w:val="24"/>
        </w:rPr>
        <w:t>14.7%</w:t>
      </w:r>
      <w:r w:rsidR="002F5058">
        <w:rPr>
          <w:rFonts w:ascii="Times New Roman" w:hAnsi="Times New Roman" w:cs="宋体" w:hint="eastAsia"/>
          <w:color w:val="000000"/>
          <w:szCs w:val="24"/>
        </w:rPr>
        <w:t>（表</w:t>
      </w:r>
      <w:r w:rsidR="002F5058">
        <w:rPr>
          <w:rFonts w:ascii="Times New Roman" w:hAnsi="Times New Roman" w:cs="宋体"/>
          <w:color w:val="000000"/>
          <w:szCs w:val="24"/>
        </w:rPr>
        <w:t>4</w:t>
      </w:r>
      <w:r w:rsidR="002F5058">
        <w:rPr>
          <w:rFonts w:ascii="Times New Roman" w:hAnsi="Times New Roman" w:cs="宋体" w:hint="eastAsia"/>
          <w:color w:val="000000"/>
          <w:szCs w:val="24"/>
        </w:rPr>
        <w:t>）</w:t>
      </w:r>
      <w:r w:rsidRPr="00F25E6E">
        <w:rPr>
          <w:rFonts w:ascii="Times New Roman" w:hAnsi="Times New Roman" w:cs="宋体" w:hint="eastAsia"/>
          <w:color w:val="000000"/>
          <w:szCs w:val="24"/>
        </w:rPr>
        <w:t>。</w:t>
      </w:r>
      <w:r w:rsidR="002F5058">
        <w:rPr>
          <w:rFonts w:ascii="Times New Roman" w:hAnsi="Times New Roman" w:cs="宋体" w:hint="eastAsia"/>
          <w:color w:val="000000"/>
          <w:szCs w:val="24"/>
        </w:rPr>
        <w:t>事</w:t>
      </w:r>
      <w:r w:rsidR="002F5058">
        <w:rPr>
          <w:rFonts w:ascii="Times New Roman" w:hAnsi="Times New Roman" w:cs="宋体"/>
          <w:color w:val="000000"/>
          <w:szCs w:val="24"/>
        </w:rPr>
        <w:t>实上</w:t>
      </w:r>
      <w:r w:rsidRPr="00F25E6E">
        <w:rPr>
          <w:rFonts w:ascii="Times New Roman" w:hAnsi="Times New Roman" w:cs="宋体" w:hint="eastAsia"/>
          <w:color w:val="000000"/>
          <w:szCs w:val="24"/>
        </w:rPr>
        <w:t>，政府事业单位和基金会用人的高门槛，学生就业意愿的偏差性也</w:t>
      </w:r>
      <w:r w:rsidR="002F5058">
        <w:rPr>
          <w:rFonts w:ascii="Times New Roman" w:hAnsi="Times New Roman" w:cs="宋体" w:hint="eastAsia"/>
          <w:color w:val="000000"/>
          <w:szCs w:val="24"/>
        </w:rPr>
        <w:t>一</w:t>
      </w:r>
      <w:r w:rsidR="00666D5E">
        <w:rPr>
          <w:rFonts w:ascii="Times New Roman" w:hAnsi="Times New Roman" w:cs="宋体"/>
          <w:color w:val="000000"/>
          <w:szCs w:val="24"/>
        </w:rPr>
        <w:t>定程</w:t>
      </w:r>
      <w:r w:rsidR="002F5058">
        <w:rPr>
          <w:rFonts w:ascii="Times New Roman" w:hAnsi="Times New Roman" w:cs="宋体"/>
          <w:color w:val="000000"/>
          <w:szCs w:val="24"/>
        </w:rPr>
        <w:t>度上</w:t>
      </w:r>
      <w:r w:rsidRPr="00F25E6E">
        <w:rPr>
          <w:rFonts w:ascii="Times New Roman" w:hAnsi="Times New Roman" w:cs="宋体" w:hint="eastAsia"/>
          <w:color w:val="000000"/>
          <w:szCs w:val="24"/>
        </w:rPr>
        <w:t>造成了很多专业学生的流失，进入</w:t>
      </w:r>
      <w:r w:rsidR="002F5058">
        <w:rPr>
          <w:rFonts w:ascii="Times New Roman" w:hAnsi="Times New Roman" w:cs="宋体" w:hint="eastAsia"/>
          <w:color w:val="000000"/>
          <w:szCs w:val="24"/>
        </w:rPr>
        <w:t>了</w:t>
      </w:r>
      <w:r w:rsidRPr="00F25E6E">
        <w:rPr>
          <w:rFonts w:ascii="Times New Roman" w:hAnsi="Times New Roman" w:cs="宋体" w:hint="eastAsia"/>
          <w:color w:val="000000"/>
          <w:szCs w:val="24"/>
        </w:rPr>
        <w:t>与社会工作不相关的领域。</w:t>
      </w:r>
    </w:p>
    <w:p w:rsidR="004C7EE8" w:rsidRPr="009116CF" w:rsidRDefault="00C86EC0" w:rsidP="009116CF">
      <w:pPr>
        <w:spacing w:line="400" w:lineRule="exact"/>
        <w:jc w:val="center"/>
        <w:rPr>
          <w:rFonts w:ascii="Times New Roman" w:hAnsi="Times New Roman"/>
        </w:rPr>
      </w:pPr>
      <w:r w:rsidRPr="009116CF">
        <w:rPr>
          <w:rFonts w:ascii="Times New Roman" w:hAnsi="Times New Roman" w:hint="eastAsia"/>
        </w:rPr>
        <w:t>表</w:t>
      </w:r>
      <w:r w:rsidR="00F73550" w:rsidRPr="009116CF">
        <w:rPr>
          <w:rFonts w:ascii="Times New Roman" w:hAnsi="Times New Roman"/>
        </w:rPr>
        <w:t>4</w:t>
      </w:r>
      <w:r w:rsidR="00FA2104" w:rsidRPr="009116CF">
        <w:rPr>
          <w:rFonts w:ascii="Times New Roman" w:hAnsi="Times New Roman"/>
        </w:rPr>
        <w:t xml:space="preserve"> </w:t>
      </w:r>
      <w:r w:rsidRPr="009116CF">
        <w:rPr>
          <w:rFonts w:ascii="Times New Roman" w:hAnsi="Times New Roman" w:hint="eastAsia"/>
        </w:rPr>
        <w:t>社会工作专业在校生期望的求职单位类型和薪资水平</w:t>
      </w:r>
      <w:r w:rsidRPr="009116CF">
        <w:rPr>
          <w:rFonts w:ascii="Times New Roman" w:hAnsi="Times New Roman"/>
        </w:rPr>
        <w:t xml:space="preserve">  </w:t>
      </w:r>
      <w:r w:rsidR="00CF50F6">
        <w:rPr>
          <w:rFonts w:ascii="Times New Roman" w:hAnsi="Times New Roman"/>
        </w:rPr>
        <w:t xml:space="preserve">  </w:t>
      </w:r>
      <w:r w:rsidRPr="009116CF">
        <w:rPr>
          <w:rFonts w:ascii="Times New Roman" w:hAnsi="Times New Roman" w:hint="eastAsia"/>
        </w:rPr>
        <w:t>单位：人</w:t>
      </w:r>
      <w:r w:rsidR="00226219">
        <w:rPr>
          <w:rFonts w:ascii="Times New Roman" w:hAnsi="Times New Roman" w:hint="eastAsia"/>
        </w:rPr>
        <w:t>（</w:t>
      </w:r>
      <w:r w:rsidRPr="009116CF">
        <w:rPr>
          <w:rFonts w:ascii="Times New Roman" w:hAnsi="Times New Roman"/>
        </w:rPr>
        <w:t>%</w:t>
      </w:r>
      <w:r w:rsidR="00226219">
        <w:rPr>
          <w:rFonts w:ascii="Times New Roman" w:hAnsi="Times New Roman" w:hint="eastAsia"/>
        </w:rPr>
        <w:t>）</w:t>
      </w:r>
    </w:p>
    <w:tbl>
      <w:tblPr>
        <w:tblStyle w:val="a3"/>
        <w:tblW w:w="0" w:type="auto"/>
        <w:tblBorders>
          <w:left w:val="none" w:sz="0" w:space="0" w:color="auto"/>
          <w:right w:val="none" w:sz="0" w:space="0" w:color="auto"/>
          <w:insideH w:val="none" w:sz="0" w:space="0" w:color="auto"/>
        </w:tblBorders>
        <w:tblLook w:val="04A0"/>
      </w:tblPr>
      <w:tblGrid>
        <w:gridCol w:w="1555"/>
        <w:gridCol w:w="708"/>
        <w:gridCol w:w="1276"/>
        <w:gridCol w:w="1251"/>
        <w:gridCol w:w="734"/>
        <w:gridCol w:w="1417"/>
        <w:gridCol w:w="1355"/>
      </w:tblGrid>
      <w:tr w:rsidR="00EB6F2C" w:rsidRPr="00E934FE" w:rsidTr="009116CF">
        <w:tc>
          <w:tcPr>
            <w:tcW w:w="3539" w:type="dxa"/>
            <w:gridSpan w:val="3"/>
            <w:tcBorders>
              <w:top w:val="single" w:sz="4" w:space="0" w:color="auto"/>
              <w:bottom w:val="single" w:sz="4" w:space="0" w:color="auto"/>
            </w:tcBorders>
          </w:tcPr>
          <w:p w:rsidR="00EB6F2C" w:rsidRPr="009116CF" w:rsidRDefault="00925F61" w:rsidP="009116CF">
            <w:pPr>
              <w:spacing w:line="400" w:lineRule="exact"/>
              <w:jc w:val="center"/>
              <w:rPr>
                <w:rFonts w:ascii="Times New Roman" w:hAnsi="Times New Roman"/>
              </w:rPr>
            </w:pPr>
            <w:r w:rsidRPr="009116CF">
              <w:rPr>
                <w:rFonts w:ascii="Times New Roman" w:hAnsi="Times New Roman" w:hint="eastAsia"/>
              </w:rPr>
              <w:t>在校生</w:t>
            </w:r>
            <w:r w:rsidR="00EB6F2C" w:rsidRPr="009116CF">
              <w:rPr>
                <w:rFonts w:ascii="Times New Roman" w:hAnsi="Times New Roman" w:hint="eastAsia"/>
              </w:rPr>
              <w:t>期望的求职单位类型</w:t>
            </w:r>
          </w:p>
        </w:tc>
        <w:tc>
          <w:tcPr>
            <w:tcW w:w="4757" w:type="dxa"/>
            <w:gridSpan w:val="4"/>
            <w:tcBorders>
              <w:top w:val="single" w:sz="4" w:space="0" w:color="auto"/>
              <w:bottom w:val="single" w:sz="4" w:space="0" w:color="auto"/>
            </w:tcBorders>
          </w:tcPr>
          <w:p w:rsidR="00EB6F2C" w:rsidRPr="009116CF" w:rsidRDefault="00EB6F2C" w:rsidP="009116CF">
            <w:pPr>
              <w:spacing w:line="400" w:lineRule="exact"/>
              <w:jc w:val="center"/>
              <w:rPr>
                <w:rFonts w:ascii="Times New Roman" w:hAnsi="Times New Roman"/>
              </w:rPr>
            </w:pPr>
            <w:r w:rsidRPr="009116CF">
              <w:rPr>
                <w:rFonts w:ascii="Times New Roman" w:hAnsi="Times New Roman" w:hint="eastAsia"/>
              </w:rPr>
              <w:t>在校生期望的薪资水平和行业薪资对比</w:t>
            </w:r>
          </w:p>
        </w:tc>
      </w:tr>
      <w:tr w:rsidR="004109C9" w:rsidRPr="00E934FE" w:rsidTr="009116CF">
        <w:tc>
          <w:tcPr>
            <w:tcW w:w="1555" w:type="dxa"/>
            <w:tcBorders>
              <w:top w:val="single" w:sz="4" w:space="0" w:color="auto"/>
              <w:bottom w:val="single" w:sz="4" w:space="0" w:color="auto"/>
              <w:right w:val="nil"/>
            </w:tcBorders>
          </w:tcPr>
          <w:p w:rsidR="004109C9" w:rsidRPr="00F25E6E" w:rsidRDefault="004109C9">
            <w:pPr>
              <w:rPr>
                <w:rFonts w:ascii="Times New Roman" w:hAnsi="Times New Roman"/>
              </w:rPr>
            </w:pPr>
            <w:r w:rsidRPr="00F25E6E">
              <w:rPr>
                <w:rFonts w:ascii="Times New Roman" w:hAnsi="Times New Roman" w:hint="eastAsia"/>
              </w:rPr>
              <w:t>求职单位类型</w:t>
            </w:r>
          </w:p>
          <w:p w:rsidR="00C86EC0" w:rsidRPr="00F25E6E" w:rsidRDefault="00C86EC0">
            <w:pPr>
              <w:rPr>
                <w:rFonts w:ascii="Times New Roman" w:hAnsi="Times New Roman"/>
              </w:rPr>
            </w:pPr>
            <w:r w:rsidRPr="00F25E6E">
              <w:rPr>
                <w:rFonts w:ascii="Times New Roman" w:hAnsi="Times New Roman" w:hint="eastAsia"/>
              </w:rPr>
              <w:t>（多选）</w:t>
            </w:r>
          </w:p>
        </w:tc>
        <w:tc>
          <w:tcPr>
            <w:tcW w:w="708" w:type="dxa"/>
            <w:tcBorders>
              <w:top w:val="single" w:sz="4" w:space="0" w:color="auto"/>
              <w:left w:val="nil"/>
              <w:bottom w:val="single" w:sz="4" w:space="0" w:color="auto"/>
              <w:right w:val="nil"/>
            </w:tcBorders>
          </w:tcPr>
          <w:p w:rsidR="004109C9" w:rsidRPr="00F25E6E" w:rsidRDefault="004109C9">
            <w:pPr>
              <w:rPr>
                <w:rFonts w:ascii="Times New Roman" w:hAnsi="Times New Roman"/>
              </w:rPr>
            </w:pPr>
            <w:r w:rsidRPr="00F25E6E">
              <w:rPr>
                <w:rFonts w:ascii="Times New Roman" w:hAnsi="Times New Roman" w:hint="eastAsia"/>
              </w:rPr>
              <w:t>频数</w:t>
            </w:r>
          </w:p>
        </w:tc>
        <w:tc>
          <w:tcPr>
            <w:tcW w:w="1276" w:type="dxa"/>
            <w:tcBorders>
              <w:top w:val="single" w:sz="4" w:space="0" w:color="auto"/>
              <w:left w:val="nil"/>
              <w:bottom w:val="single" w:sz="4" w:space="0" w:color="auto"/>
            </w:tcBorders>
          </w:tcPr>
          <w:p w:rsidR="004109C9" w:rsidRPr="00F25E6E" w:rsidRDefault="00C86EC0">
            <w:pPr>
              <w:rPr>
                <w:rFonts w:ascii="Times New Roman" w:hAnsi="Times New Roman"/>
              </w:rPr>
            </w:pPr>
            <w:r w:rsidRPr="00F25E6E">
              <w:rPr>
                <w:rFonts w:ascii="Times New Roman" w:hAnsi="Times New Roman" w:hint="eastAsia"/>
              </w:rPr>
              <w:t>个案</w:t>
            </w:r>
            <w:r w:rsidR="004109C9" w:rsidRPr="00F25E6E">
              <w:rPr>
                <w:rFonts w:ascii="Times New Roman" w:hAnsi="Times New Roman" w:hint="eastAsia"/>
              </w:rPr>
              <w:t>百分比</w:t>
            </w:r>
          </w:p>
        </w:tc>
        <w:tc>
          <w:tcPr>
            <w:tcW w:w="1251" w:type="dxa"/>
            <w:tcBorders>
              <w:top w:val="single" w:sz="4" w:space="0" w:color="auto"/>
              <w:bottom w:val="single" w:sz="4" w:space="0" w:color="auto"/>
              <w:right w:val="nil"/>
            </w:tcBorders>
          </w:tcPr>
          <w:p w:rsidR="004109C9" w:rsidRPr="00F25E6E" w:rsidRDefault="004109C9">
            <w:pPr>
              <w:rPr>
                <w:rFonts w:ascii="Times New Roman" w:hAnsi="Times New Roman"/>
              </w:rPr>
            </w:pPr>
            <w:r w:rsidRPr="00F25E6E">
              <w:rPr>
                <w:rFonts w:ascii="Times New Roman" w:hAnsi="Times New Roman" w:hint="eastAsia"/>
              </w:rPr>
              <w:t>期望薪资</w:t>
            </w:r>
          </w:p>
        </w:tc>
        <w:tc>
          <w:tcPr>
            <w:tcW w:w="734" w:type="dxa"/>
            <w:tcBorders>
              <w:top w:val="single" w:sz="4" w:space="0" w:color="auto"/>
              <w:left w:val="nil"/>
              <w:bottom w:val="single" w:sz="4" w:space="0" w:color="auto"/>
              <w:right w:val="nil"/>
            </w:tcBorders>
          </w:tcPr>
          <w:p w:rsidR="004109C9" w:rsidRPr="00F25E6E" w:rsidRDefault="004109C9">
            <w:pPr>
              <w:rPr>
                <w:rFonts w:ascii="Times New Roman" w:hAnsi="Times New Roman"/>
              </w:rPr>
            </w:pPr>
            <w:r w:rsidRPr="00F25E6E">
              <w:rPr>
                <w:rFonts w:ascii="Times New Roman" w:hAnsi="Times New Roman" w:hint="eastAsia"/>
              </w:rPr>
              <w:t>频数</w:t>
            </w:r>
          </w:p>
        </w:tc>
        <w:tc>
          <w:tcPr>
            <w:tcW w:w="1417" w:type="dxa"/>
            <w:tcBorders>
              <w:top w:val="single" w:sz="4" w:space="0" w:color="auto"/>
              <w:left w:val="nil"/>
              <w:bottom w:val="single" w:sz="4" w:space="0" w:color="auto"/>
              <w:right w:val="nil"/>
            </w:tcBorders>
          </w:tcPr>
          <w:p w:rsidR="004109C9" w:rsidRPr="00F25E6E" w:rsidRDefault="004109C9">
            <w:pPr>
              <w:rPr>
                <w:rFonts w:ascii="Times New Roman" w:hAnsi="Times New Roman"/>
              </w:rPr>
            </w:pPr>
            <w:r w:rsidRPr="00F25E6E">
              <w:rPr>
                <w:rFonts w:ascii="Times New Roman" w:hAnsi="Times New Roman" w:hint="eastAsia"/>
              </w:rPr>
              <w:t>有效百分比</w:t>
            </w:r>
          </w:p>
        </w:tc>
        <w:tc>
          <w:tcPr>
            <w:tcW w:w="1355" w:type="dxa"/>
            <w:tcBorders>
              <w:top w:val="single" w:sz="4" w:space="0" w:color="auto"/>
              <w:left w:val="nil"/>
              <w:bottom w:val="single" w:sz="4" w:space="0" w:color="auto"/>
            </w:tcBorders>
          </w:tcPr>
          <w:p w:rsidR="004109C9" w:rsidRPr="00F25E6E" w:rsidRDefault="004109C9">
            <w:pPr>
              <w:rPr>
                <w:rFonts w:ascii="Times New Roman" w:hAnsi="Times New Roman"/>
              </w:rPr>
            </w:pPr>
            <w:r w:rsidRPr="00F25E6E">
              <w:rPr>
                <w:rFonts w:ascii="Times New Roman" w:hAnsi="Times New Roman" w:hint="eastAsia"/>
              </w:rPr>
              <w:t>行业薪资</w:t>
            </w:r>
          </w:p>
        </w:tc>
      </w:tr>
      <w:tr w:rsidR="004109C9" w:rsidRPr="00E934FE" w:rsidTr="009116CF">
        <w:tc>
          <w:tcPr>
            <w:tcW w:w="1555" w:type="dxa"/>
            <w:tcBorders>
              <w:top w:val="single" w:sz="4" w:space="0" w:color="auto"/>
              <w:right w:val="nil"/>
            </w:tcBorders>
          </w:tcPr>
          <w:p w:rsidR="004109C9" w:rsidRPr="00F25E6E" w:rsidRDefault="00C86EC0">
            <w:pPr>
              <w:rPr>
                <w:rFonts w:ascii="Times New Roman" w:hAnsi="Times New Roman"/>
              </w:rPr>
            </w:pPr>
            <w:r w:rsidRPr="00F25E6E">
              <w:rPr>
                <w:rFonts w:ascii="Times New Roman" w:hAnsi="Times New Roman" w:hint="eastAsia"/>
              </w:rPr>
              <w:t>基金会</w:t>
            </w:r>
          </w:p>
        </w:tc>
        <w:tc>
          <w:tcPr>
            <w:tcW w:w="708" w:type="dxa"/>
            <w:tcBorders>
              <w:top w:val="single" w:sz="4" w:space="0" w:color="auto"/>
              <w:left w:val="nil"/>
              <w:right w:val="nil"/>
            </w:tcBorders>
          </w:tcPr>
          <w:p w:rsidR="004109C9" w:rsidRPr="00F25E6E" w:rsidRDefault="00C86EC0" w:rsidP="009116CF">
            <w:pPr>
              <w:jc w:val="center"/>
              <w:rPr>
                <w:rFonts w:ascii="Times New Roman" w:hAnsi="Times New Roman"/>
              </w:rPr>
            </w:pPr>
            <w:r w:rsidRPr="00F25E6E">
              <w:rPr>
                <w:rFonts w:ascii="Times New Roman" w:hAnsi="Times New Roman"/>
              </w:rPr>
              <w:t>55</w:t>
            </w:r>
          </w:p>
        </w:tc>
        <w:tc>
          <w:tcPr>
            <w:tcW w:w="1276" w:type="dxa"/>
            <w:tcBorders>
              <w:top w:val="single" w:sz="4" w:space="0" w:color="auto"/>
              <w:left w:val="nil"/>
            </w:tcBorders>
          </w:tcPr>
          <w:p w:rsidR="004109C9" w:rsidRPr="00F25E6E" w:rsidRDefault="00C86EC0" w:rsidP="009116CF">
            <w:pPr>
              <w:jc w:val="center"/>
              <w:rPr>
                <w:rFonts w:ascii="Times New Roman" w:hAnsi="Times New Roman"/>
              </w:rPr>
            </w:pPr>
            <w:r w:rsidRPr="00F25E6E">
              <w:rPr>
                <w:rFonts w:ascii="Times New Roman" w:hAnsi="Times New Roman"/>
              </w:rPr>
              <w:t>42.6</w:t>
            </w:r>
          </w:p>
        </w:tc>
        <w:tc>
          <w:tcPr>
            <w:tcW w:w="1251" w:type="dxa"/>
            <w:tcBorders>
              <w:top w:val="single" w:sz="4" w:space="0" w:color="auto"/>
              <w:right w:val="nil"/>
            </w:tcBorders>
          </w:tcPr>
          <w:p w:rsidR="004109C9" w:rsidRPr="00F25E6E" w:rsidRDefault="004109C9">
            <w:pPr>
              <w:rPr>
                <w:rFonts w:ascii="Times New Roman" w:hAnsi="Times New Roman"/>
              </w:rPr>
            </w:pPr>
            <w:r w:rsidRPr="00F25E6E">
              <w:rPr>
                <w:rFonts w:ascii="Times New Roman" w:hAnsi="Times New Roman"/>
              </w:rPr>
              <w:t>2000</w:t>
            </w:r>
            <w:r w:rsidRPr="00F25E6E">
              <w:rPr>
                <w:rFonts w:ascii="Times New Roman" w:hAnsi="Times New Roman" w:hint="eastAsia"/>
              </w:rPr>
              <w:t>以下</w:t>
            </w:r>
          </w:p>
        </w:tc>
        <w:tc>
          <w:tcPr>
            <w:tcW w:w="734" w:type="dxa"/>
            <w:tcBorders>
              <w:top w:val="single" w:sz="4" w:space="0" w:color="auto"/>
              <w:left w:val="nil"/>
              <w:right w:val="nil"/>
            </w:tcBorders>
          </w:tcPr>
          <w:p w:rsidR="004109C9" w:rsidRPr="00F25E6E" w:rsidRDefault="004109C9" w:rsidP="009116CF">
            <w:pPr>
              <w:jc w:val="center"/>
              <w:rPr>
                <w:rFonts w:ascii="Times New Roman" w:hAnsi="Times New Roman"/>
              </w:rPr>
            </w:pPr>
            <w:r w:rsidRPr="00F25E6E">
              <w:rPr>
                <w:rFonts w:ascii="Times New Roman" w:hAnsi="Times New Roman"/>
              </w:rPr>
              <w:t>0</w:t>
            </w:r>
          </w:p>
        </w:tc>
        <w:tc>
          <w:tcPr>
            <w:tcW w:w="1417" w:type="dxa"/>
            <w:tcBorders>
              <w:top w:val="single" w:sz="4" w:space="0" w:color="auto"/>
              <w:left w:val="nil"/>
              <w:right w:val="nil"/>
            </w:tcBorders>
          </w:tcPr>
          <w:p w:rsidR="004109C9" w:rsidRPr="00F25E6E" w:rsidRDefault="004109C9" w:rsidP="009116CF">
            <w:pPr>
              <w:jc w:val="center"/>
              <w:rPr>
                <w:rFonts w:ascii="Times New Roman" w:hAnsi="Times New Roman"/>
              </w:rPr>
            </w:pPr>
            <w:r w:rsidRPr="00F25E6E">
              <w:rPr>
                <w:rFonts w:ascii="Times New Roman" w:hAnsi="Times New Roman"/>
              </w:rPr>
              <w:t>0</w:t>
            </w:r>
          </w:p>
        </w:tc>
        <w:tc>
          <w:tcPr>
            <w:tcW w:w="1355" w:type="dxa"/>
            <w:tcBorders>
              <w:top w:val="single" w:sz="4" w:space="0" w:color="auto"/>
              <w:left w:val="nil"/>
            </w:tcBorders>
          </w:tcPr>
          <w:p w:rsidR="004109C9" w:rsidRPr="00F25E6E" w:rsidRDefault="004109C9">
            <w:pPr>
              <w:rPr>
                <w:rFonts w:ascii="Times New Roman" w:hAnsi="Times New Roman"/>
              </w:rPr>
            </w:pPr>
            <w:r w:rsidRPr="00F25E6E">
              <w:rPr>
                <w:rFonts w:ascii="Times New Roman" w:hAnsi="Times New Roman"/>
              </w:rPr>
              <w:t>8</w:t>
            </w:r>
            <w:r w:rsidRPr="00F25E6E">
              <w:rPr>
                <w:rFonts w:ascii="Times New Roman" w:hAnsi="Times New Roman" w:hint="eastAsia"/>
              </w:rPr>
              <w:t>（</w:t>
            </w:r>
            <w:r w:rsidRPr="00F25E6E">
              <w:rPr>
                <w:rFonts w:ascii="Times New Roman" w:hAnsi="Times New Roman"/>
              </w:rPr>
              <w:t>18.6</w:t>
            </w:r>
            <w:r w:rsidRPr="00F25E6E">
              <w:rPr>
                <w:rFonts w:ascii="Times New Roman" w:hAnsi="Times New Roman" w:hint="eastAsia"/>
              </w:rPr>
              <w:t>）</w:t>
            </w:r>
          </w:p>
        </w:tc>
      </w:tr>
      <w:tr w:rsidR="004109C9" w:rsidRPr="00E934FE" w:rsidTr="009116CF">
        <w:tc>
          <w:tcPr>
            <w:tcW w:w="1555" w:type="dxa"/>
            <w:tcBorders>
              <w:right w:val="nil"/>
            </w:tcBorders>
          </w:tcPr>
          <w:p w:rsidR="004109C9" w:rsidRPr="00F25E6E" w:rsidRDefault="00C86EC0">
            <w:pPr>
              <w:rPr>
                <w:rFonts w:ascii="Times New Roman" w:hAnsi="Times New Roman"/>
              </w:rPr>
            </w:pPr>
            <w:r w:rsidRPr="00F25E6E">
              <w:rPr>
                <w:rFonts w:ascii="Times New Roman" w:hAnsi="Times New Roman" w:hint="eastAsia"/>
              </w:rPr>
              <w:t>社会团体</w:t>
            </w:r>
          </w:p>
        </w:tc>
        <w:tc>
          <w:tcPr>
            <w:tcW w:w="708" w:type="dxa"/>
            <w:tcBorders>
              <w:left w:val="nil"/>
              <w:right w:val="nil"/>
            </w:tcBorders>
          </w:tcPr>
          <w:p w:rsidR="004109C9" w:rsidRPr="00F25E6E" w:rsidRDefault="00C86EC0" w:rsidP="009116CF">
            <w:pPr>
              <w:jc w:val="center"/>
              <w:rPr>
                <w:rFonts w:ascii="Times New Roman" w:hAnsi="Times New Roman"/>
              </w:rPr>
            </w:pPr>
            <w:r w:rsidRPr="00F25E6E">
              <w:rPr>
                <w:rFonts w:ascii="Times New Roman" w:hAnsi="Times New Roman"/>
              </w:rPr>
              <w:t>41</w:t>
            </w:r>
          </w:p>
        </w:tc>
        <w:tc>
          <w:tcPr>
            <w:tcW w:w="1276" w:type="dxa"/>
            <w:tcBorders>
              <w:left w:val="nil"/>
            </w:tcBorders>
          </w:tcPr>
          <w:p w:rsidR="004109C9" w:rsidRPr="00F25E6E" w:rsidRDefault="00C86EC0" w:rsidP="009116CF">
            <w:pPr>
              <w:jc w:val="center"/>
              <w:rPr>
                <w:rFonts w:ascii="Times New Roman" w:hAnsi="Times New Roman"/>
              </w:rPr>
            </w:pPr>
            <w:r w:rsidRPr="00F25E6E">
              <w:rPr>
                <w:rFonts w:ascii="Times New Roman" w:hAnsi="Times New Roman"/>
              </w:rPr>
              <w:t>31.8</w:t>
            </w:r>
          </w:p>
        </w:tc>
        <w:tc>
          <w:tcPr>
            <w:tcW w:w="1251" w:type="dxa"/>
            <w:tcBorders>
              <w:right w:val="nil"/>
            </w:tcBorders>
          </w:tcPr>
          <w:p w:rsidR="004109C9" w:rsidRPr="00F25E6E" w:rsidRDefault="004109C9">
            <w:pPr>
              <w:rPr>
                <w:rFonts w:ascii="Times New Roman" w:hAnsi="Times New Roman"/>
              </w:rPr>
            </w:pPr>
            <w:r w:rsidRPr="00F25E6E">
              <w:rPr>
                <w:rFonts w:ascii="Times New Roman" w:hAnsi="Times New Roman"/>
              </w:rPr>
              <w:t>2000-3000</w:t>
            </w:r>
          </w:p>
        </w:tc>
        <w:tc>
          <w:tcPr>
            <w:tcW w:w="734" w:type="dxa"/>
            <w:tcBorders>
              <w:left w:val="nil"/>
              <w:right w:val="nil"/>
            </w:tcBorders>
          </w:tcPr>
          <w:p w:rsidR="004109C9" w:rsidRPr="00F25E6E" w:rsidRDefault="004109C9" w:rsidP="009116CF">
            <w:pPr>
              <w:jc w:val="center"/>
              <w:rPr>
                <w:rFonts w:ascii="Times New Roman" w:hAnsi="Times New Roman"/>
              </w:rPr>
            </w:pPr>
            <w:r w:rsidRPr="00F25E6E">
              <w:rPr>
                <w:rFonts w:ascii="Times New Roman" w:hAnsi="Times New Roman"/>
              </w:rPr>
              <w:t>2</w:t>
            </w:r>
          </w:p>
        </w:tc>
        <w:tc>
          <w:tcPr>
            <w:tcW w:w="1417" w:type="dxa"/>
            <w:tcBorders>
              <w:left w:val="nil"/>
              <w:right w:val="nil"/>
            </w:tcBorders>
          </w:tcPr>
          <w:p w:rsidR="004109C9" w:rsidRPr="00F25E6E" w:rsidRDefault="004109C9" w:rsidP="009116CF">
            <w:pPr>
              <w:jc w:val="center"/>
              <w:rPr>
                <w:rFonts w:ascii="Times New Roman" w:hAnsi="Times New Roman"/>
              </w:rPr>
            </w:pPr>
            <w:r w:rsidRPr="00F25E6E">
              <w:rPr>
                <w:rFonts w:ascii="Times New Roman" w:hAnsi="Times New Roman"/>
              </w:rPr>
              <w:t>1.6</w:t>
            </w:r>
          </w:p>
        </w:tc>
        <w:tc>
          <w:tcPr>
            <w:tcW w:w="1355" w:type="dxa"/>
            <w:tcBorders>
              <w:left w:val="nil"/>
            </w:tcBorders>
          </w:tcPr>
          <w:p w:rsidR="004109C9" w:rsidRPr="00F25E6E" w:rsidRDefault="004109C9">
            <w:pPr>
              <w:rPr>
                <w:rFonts w:ascii="Times New Roman" w:hAnsi="Times New Roman"/>
              </w:rPr>
            </w:pPr>
            <w:r w:rsidRPr="00F25E6E">
              <w:rPr>
                <w:rFonts w:ascii="Times New Roman" w:hAnsi="Times New Roman"/>
              </w:rPr>
              <w:t>22</w:t>
            </w:r>
            <w:r w:rsidRPr="00F25E6E">
              <w:rPr>
                <w:rFonts w:ascii="Times New Roman" w:hAnsi="Times New Roman" w:hint="eastAsia"/>
              </w:rPr>
              <w:t>（</w:t>
            </w:r>
            <w:r w:rsidRPr="00F25E6E">
              <w:rPr>
                <w:rFonts w:ascii="Times New Roman" w:hAnsi="Times New Roman"/>
              </w:rPr>
              <w:t>51.2</w:t>
            </w:r>
            <w:r w:rsidRPr="00F25E6E">
              <w:rPr>
                <w:rFonts w:ascii="Times New Roman" w:hAnsi="Times New Roman" w:hint="eastAsia"/>
              </w:rPr>
              <w:t>）</w:t>
            </w:r>
          </w:p>
        </w:tc>
      </w:tr>
      <w:tr w:rsidR="004109C9" w:rsidRPr="00E934FE" w:rsidTr="009116CF">
        <w:tc>
          <w:tcPr>
            <w:tcW w:w="1555" w:type="dxa"/>
            <w:tcBorders>
              <w:right w:val="nil"/>
            </w:tcBorders>
          </w:tcPr>
          <w:p w:rsidR="004109C9" w:rsidRPr="00F25E6E" w:rsidRDefault="00C86EC0">
            <w:pPr>
              <w:rPr>
                <w:rFonts w:ascii="Times New Roman" w:hAnsi="Times New Roman"/>
              </w:rPr>
            </w:pPr>
            <w:r w:rsidRPr="00F25E6E">
              <w:rPr>
                <w:rFonts w:ascii="Times New Roman" w:hAnsi="Times New Roman" w:hint="eastAsia"/>
              </w:rPr>
              <w:t>民办非企业</w:t>
            </w:r>
          </w:p>
        </w:tc>
        <w:tc>
          <w:tcPr>
            <w:tcW w:w="708" w:type="dxa"/>
            <w:tcBorders>
              <w:left w:val="nil"/>
              <w:right w:val="nil"/>
            </w:tcBorders>
          </w:tcPr>
          <w:p w:rsidR="004109C9" w:rsidRPr="00F25E6E" w:rsidRDefault="00C86EC0" w:rsidP="009116CF">
            <w:pPr>
              <w:jc w:val="center"/>
              <w:rPr>
                <w:rFonts w:ascii="Times New Roman" w:hAnsi="Times New Roman"/>
              </w:rPr>
            </w:pPr>
            <w:r w:rsidRPr="00F25E6E">
              <w:rPr>
                <w:rFonts w:ascii="Times New Roman" w:hAnsi="Times New Roman"/>
              </w:rPr>
              <w:t>17</w:t>
            </w:r>
          </w:p>
        </w:tc>
        <w:tc>
          <w:tcPr>
            <w:tcW w:w="1276" w:type="dxa"/>
            <w:tcBorders>
              <w:left w:val="nil"/>
            </w:tcBorders>
          </w:tcPr>
          <w:p w:rsidR="004109C9" w:rsidRPr="00F25E6E" w:rsidRDefault="00C86EC0" w:rsidP="009116CF">
            <w:pPr>
              <w:jc w:val="center"/>
              <w:rPr>
                <w:rFonts w:ascii="Times New Roman" w:hAnsi="Times New Roman"/>
              </w:rPr>
            </w:pPr>
            <w:r w:rsidRPr="00F25E6E">
              <w:rPr>
                <w:rFonts w:ascii="Times New Roman" w:hAnsi="Times New Roman"/>
              </w:rPr>
              <w:t>13.2</w:t>
            </w:r>
          </w:p>
        </w:tc>
        <w:tc>
          <w:tcPr>
            <w:tcW w:w="1251" w:type="dxa"/>
            <w:tcBorders>
              <w:right w:val="nil"/>
            </w:tcBorders>
          </w:tcPr>
          <w:p w:rsidR="004109C9" w:rsidRPr="00F25E6E" w:rsidRDefault="004109C9">
            <w:pPr>
              <w:rPr>
                <w:rFonts w:ascii="Times New Roman" w:hAnsi="Times New Roman"/>
              </w:rPr>
            </w:pPr>
            <w:r w:rsidRPr="00F25E6E">
              <w:rPr>
                <w:rFonts w:ascii="Times New Roman" w:hAnsi="Times New Roman"/>
              </w:rPr>
              <w:t>3000-4000</w:t>
            </w:r>
          </w:p>
        </w:tc>
        <w:tc>
          <w:tcPr>
            <w:tcW w:w="734" w:type="dxa"/>
            <w:tcBorders>
              <w:left w:val="nil"/>
              <w:right w:val="nil"/>
            </w:tcBorders>
          </w:tcPr>
          <w:p w:rsidR="004109C9" w:rsidRPr="00F25E6E" w:rsidRDefault="004109C9" w:rsidP="009116CF">
            <w:pPr>
              <w:jc w:val="center"/>
              <w:rPr>
                <w:rFonts w:ascii="Times New Roman" w:hAnsi="Times New Roman"/>
              </w:rPr>
            </w:pPr>
            <w:r w:rsidRPr="00F25E6E">
              <w:rPr>
                <w:rFonts w:ascii="Times New Roman" w:hAnsi="Times New Roman"/>
              </w:rPr>
              <w:t>24</w:t>
            </w:r>
          </w:p>
        </w:tc>
        <w:tc>
          <w:tcPr>
            <w:tcW w:w="1417" w:type="dxa"/>
            <w:tcBorders>
              <w:left w:val="nil"/>
              <w:right w:val="nil"/>
            </w:tcBorders>
          </w:tcPr>
          <w:p w:rsidR="004109C9" w:rsidRPr="00F25E6E" w:rsidRDefault="004109C9" w:rsidP="009116CF">
            <w:pPr>
              <w:jc w:val="center"/>
              <w:rPr>
                <w:rFonts w:ascii="Times New Roman" w:hAnsi="Times New Roman"/>
              </w:rPr>
            </w:pPr>
            <w:r w:rsidRPr="00F25E6E">
              <w:rPr>
                <w:rFonts w:ascii="Times New Roman" w:hAnsi="Times New Roman"/>
              </w:rPr>
              <w:t>18.8</w:t>
            </w:r>
          </w:p>
        </w:tc>
        <w:tc>
          <w:tcPr>
            <w:tcW w:w="1355" w:type="dxa"/>
            <w:tcBorders>
              <w:left w:val="nil"/>
            </w:tcBorders>
          </w:tcPr>
          <w:p w:rsidR="004109C9" w:rsidRPr="00F25E6E" w:rsidRDefault="004109C9">
            <w:pPr>
              <w:rPr>
                <w:rFonts w:ascii="Times New Roman" w:hAnsi="Times New Roman"/>
              </w:rPr>
            </w:pPr>
            <w:r w:rsidRPr="00F25E6E">
              <w:rPr>
                <w:rFonts w:ascii="Times New Roman" w:hAnsi="Times New Roman"/>
              </w:rPr>
              <w:t>9</w:t>
            </w:r>
            <w:r w:rsidRPr="00F25E6E">
              <w:rPr>
                <w:rFonts w:ascii="Times New Roman" w:hAnsi="Times New Roman" w:hint="eastAsia"/>
              </w:rPr>
              <w:t>（</w:t>
            </w:r>
            <w:r w:rsidRPr="00F25E6E">
              <w:rPr>
                <w:rFonts w:ascii="Times New Roman" w:hAnsi="Times New Roman"/>
              </w:rPr>
              <w:t>20.9</w:t>
            </w:r>
            <w:r w:rsidRPr="00F25E6E">
              <w:rPr>
                <w:rFonts w:ascii="Times New Roman" w:hAnsi="Times New Roman" w:hint="eastAsia"/>
              </w:rPr>
              <w:t>）</w:t>
            </w:r>
          </w:p>
        </w:tc>
      </w:tr>
      <w:tr w:rsidR="004109C9" w:rsidRPr="00E934FE" w:rsidTr="009116CF">
        <w:tc>
          <w:tcPr>
            <w:tcW w:w="1555" w:type="dxa"/>
            <w:tcBorders>
              <w:right w:val="nil"/>
            </w:tcBorders>
          </w:tcPr>
          <w:p w:rsidR="004109C9" w:rsidRPr="00F25E6E" w:rsidRDefault="00C86EC0">
            <w:pPr>
              <w:rPr>
                <w:rFonts w:ascii="Times New Roman" w:hAnsi="Times New Roman"/>
              </w:rPr>
            </w:pPr>
            <w:r w:rsidRPr="00F25E6E">
              <w:rPr>
                <w:rFonts w:ascii="Times New Roman" w:hAnsi="Times New Roman" w:hint="eastAsia"/>
              </w:rPr>
              <w:t>政府部门</w:t>
            </w:r>
          </w:p>
        </w:tc>
        <w:tc>
          <w:tcPr>
            <w:tcW w:w="708" w:type="dxa"/>
            <w:tcBorders>
              <w:left w:val="nil"/>
              <w:right w:val="nil"/>
            </w:tcBorders>
          </w:tcPr>
          <w:p w:rsidR="004109C9" w:rsidRPr="00F25E6E" w:rsidRDefault="00C86EC0" w:rsidP="009116CF">
            <w:pPr>
              <w:jc w:val="center"/>
              <w:rPr>
                <w:rFonts w:ascii="Times New Roman" w:hAnsi="Times New Roman"/>
              </w:rPr>
            </w:pPr>
            <w:r w:rsidRPr="00F25E6E">
              <w:rPr>
                <w:rFonts w:ascii="Times New Roman" w:hAnsi="Times New Roman"/>
              </w:rPr>
              <w:t>77</w:t>
            </w:r>
          </w:p>
        </w:tc>
        <w:tc>
          <w:tcPr>
            <w:tcW w:w="1276" w:type="dxa"/>
            <w:tcBorders>
              <w:left w:val="nil"/>
            </w:tcBorders>
          </w:tcPr>
          <w:p w:rsidR="004109C9" w:rsidRPr="00F25E6E" w:rsidRDefault="00C86EC0" w:rsidP="009116CF">
            <w:pPr>
              <w:jc w:val="center"/>
              <w:rPr>
                <w:rFonts w:ascii="Times New Roman" w:hAnsi="Times New Roman"/>
              </w:rPr>
            </w:pPr>
            <w:r w:rsidRPr="00F25E6E">
              <w:rPr>
                <w:rFonts w:ascii="Times New Roman" w:hAnsi="Times New Roman"/>
              </w:rPr>
              <w:t>59.7</w:t>
            </w:r>
          </w:p>
        </w:tc>
        <w:tc>
          <w:tcPr>
            <w:tcW w:w="1251" w:type="dxa"/>
            <w:tcBorders>
              <w:right w:val="nil"/>
            </w:tcBorders>
          </w:tcPr>
          <w:p w:rsidR="004109C9" w:rsidRPr="00F25E6E" w:rsidRDefault="004109C9">
            <w:pPr>
              <w:rPr>
                <w:rFonts w:ascii="Times New Roman" w:hAnsi="Times New Roman"/>
              </w:rPr>
            </w:pPr>
            <w:r w:rsidRPr="00F25E6E">
              <w:rPr>
                <w:rFonts w:ascii="Times New Roman" w:hAnsi="Times New Roman"/>
              </w:rPr>
              <w:t>4000-5000</w:t>
            </w:r>
          </w:p>
        </w:tc>
        <w:tc>
          <w:tcPr>
            <w:tcW w:w="734" w:type="dxa"/>
            <w:tcBorders>
              <w:left w:val="nil"/>
              <w:right w:val="nil"/>
            </w:tcBorders>
          </w:tcPr>
          <w:p w:rsidR="004109C9" w:rsidRPr="00F25E6E" w:rsidRDefault="004109C9" w:rsidP="009116CF">
            <w:pPr>
              <w:jc w:val="center"/>
              <w:rPr>
                <w:rFonts w:ascii="Times New Roman" w:hAnsi="Times New Roman"/>
              </w:rPr>
            </w:pPr>
            <w:r w:rsidRPr="00F25E6E">
              <w:rPr>
                <w:rFonts w:ascii="Times New Roman" w:hAnsi="Times New Roman"/>
              </w:rPr>
              <w:t>38</w:t>
            </w:r>
          </w:p>
        </w:tc>
        <w:tc>
          <w:tcPr>
            <w:tcW w:w="1417" w:type="dxa"/>
            <w:tcBorders>
              <w:left w:val="nil"/>
              <w:right w:val="nil"/>
            </w:tcBorders>
          </w:tcPr>
          <w:p w:rsidR="004109C9" w:rsidRPr="00F25E6E" w:rsidRDefault="004109C9" w:rsidP="009116CF">
            <w:pPr>
              <w:jc w:val="center"/>
              <w:rPr>
                <w:rFonts w:ascii="Times New Roman" w:hAnsi="Times New Roman"/>
              </w:rPr>
            </w:pPr>
            <w:r w:rsidRPr="00F25E6E">
              <w:rPr>
                <w:rFonts w:ascii="Times New Roman" w:hAnsi="Times New Roman"/>
              </w:rPr>
              <w:t>29.7</w:t>
            </w:r>
          </w:p>
        </w:tc>
        <w:tc>
          <w:tcPr>
            <w:tcW w:w="1355" w:type="dxa"/>
            <w:tcBorders>
              <w:left w:val="nil"/>
            </w:tcBorders>
          </w:tcPr>
          <w:p w:rsidR="004109C9" w:rsidRPr="00F25E6E" w:rsidRDefault="004109C9">
            <w:pPr>
              <w:rPr>
                <w:rFonts w:ascii="Times New Roman" w:hAnsi="Times New Roman"/>
              </w:rPr>
            </w:pPr>
            <w:r w:rsidRPr="00F25E6E">
              <w:rPr>
                <w:rFonts w:ascii="Times New Roman" w:hAnsi="Times New Roman"/>
              </w:rPr>
              <w:t>4</w:t>
            </w:r>
            <w:r w:rsidRPr="00F25E6E">
              <w:rPr>
                <w:rFonts w:ascii="Times New Roman" w:hAnsi="Times New Roman" w:hint="eastAsia"/>
              </w:rPr>
              <w:t>（</w:t>
            </w:r>
            <w:r w:rsidRPr="00F25E6E">
              <w:rPr>
                <w:rFonts w:ascii="Times New Roman" w:hAnsi="Times New Roman"/>
              </w:rPr>
              <w:t>9.3</w:t>
            </w:r>
            <w:r w:rsidRPr="00F25E6E">
              <w:rPr>
                <w:rFonts w:ascii="Times New Roman" w:hAnsi="Times New Roman" w:hint="eastAsia"/>
              </w:rPr>
              <w:t>）</w:t>
            </w:r>
          </w:p>
        </w:tc>
      </w:tr>
      <w:tr w:rsidR="004109C9" w:rsidRPr="00E934FE" w:rsidTr="009116CF">
        <w:tc>
          <w:tcPr>
            <w:tcW w:w="1555" w:type="dxa"/>
            <w:tcBorders>
              <w:right w:val="nil"/>
            </w:tcBorders>
          </w:tcPr>
          <w:p w:rsidR="004109C9" w:rsidRPr="00F25E6E" w:rsidRDefault="00C86EC0">
            <w:pPr>
              <w:rPr>
                <w:rFonts w:ascii="Times New Roman" w:hAnsi="Times New Roman"/>
              </w:rPr>
            </w:pPr>
            <w:r w:rsidRPr="00F25E6E">
              <w:rPr>
                <w:rFonts w:ascii="Times New Roman" w:hAnsi="Times New Roman" w:hint="eastAsia"/>
              </w:rPr>
              <w:t>事业单位</w:t>
            </w:r>
          </w:p>
        </w:tc>
        <w:tc>
          <w:tcPr>
            <w:tcW w:w="708" w:type="dxa"/>
            <w:tcBorders>
              <w:left w:val="nil"/>
              <w:right w:val="nil"/>
            </w:tcBorders>
          </w:tcPr>
          <w:p w:rsidR="004109C9" w:rsidRPr="00F25E6E" w:rsidRDefault="00C86EC0" w:rsidP="009116CF">
            <w:pPr>
              <w:jc w:val="center"/>
              <w:rPr>
                <w:rFonts w:ascii="Times New Roman" w:hAnsi="Times New Roman"/>
              </w:rPr>
            </w:pPr>
            <w:r w:rsidRPr="00F25E6E">
              <w:rPr>
                <w:rFonts w:ascii="Times New Roman" w:hAnsi="Times New Roman"/>
              </w:rPr>
              <w:t>62</w:t>
            </w:r>
          </w:p>
        </w:tc>
        <w:tc>
          <w:tcPr>
            <w:tcW w:w="1276" w:type="dxa"/>
            <w:tcBorders>
              <w:left w:val="nil"/>
            </w:tcBorders>
          </w:tcPr>
          <w:p w:rsidR="004109C9" w:rsidRPr="00F25E6E" w:rsidRDefault="00C86EC0" w:rsidP="009116CF">
            <w:pPr>
              <w:jc w:val="center"/>
              <w:rPr>
                <w:rFonts w:ascii="Times New Roman" w:hAnsi="Times New Roman"/>
              </w:rPr>
            </w:pPr>
            <w:r w:rsidRPr="00F25E6E">
              <w:rPr>
                <w:rFonts w:ascii="Times New Roman" w:hAnsi="Times New Roman"/>
              </w:rPr>
              <w:t>48.1</w:t>
            </w:r>
          </w:p>
        </w:tc>
        <w:tc>
          <w:tcPr>
            <w:tcW w:w="1251" w:type="dxa"/>
            <w:tcBorders>
              <w:right w:val="nil"/>
            </w:tcBorders>
          </w:tcPr>
          <w:p w:rsidR="004109C9" w:rsidRPr="00F25E6E" w:rsidRDefault="004109C9">
            <w:pPr>
              <w:rPr>
                <w:rFonts w:ascii="Times New Roman" w:hAnsi="Times New Roman"/>
              </w:rPr>
            </w:pPr>
            <w:r w:rsidRPr="00F25E6E">
              <w:rPr>
                <w:rFonts w:ascii="Times New Roman" w:hAnsi="Times New Roman"/>
              </w:rPr>
              <w:t>5000-6000</w:t>
            </w:r>
          </w:p>
        </w:tc>
        <w:tc>
          <w:tcPr>
            <w:tcW w:w="734" w:type="dxa"/>
            <w:tcBorders>
              <w:left w:val="nil"/>
              <w:right w:val="nil"/>
            </w:tcBorders>
          </w:tcPr>
          <w:p w:rsidR="004109C9" w:rsidRPr="00F25E6E" w:rsidRDefault="004109C9" w:rsidP="009116CF">
            <w:pPr>
              <w:jc w:val="center"/>
              <w:rPr>
                <w:rFonts w:ascii="Times New Roman" w:hAnsi="Times New Roman"/>
              </w:rPr>
            </w:pPr>
            <w:r w:rsidRPr="00F25E6E">
              <w:rPr>
                <w:rFonts w:ascii="Times New Roman" w:hAnsi="Times New Roman"/>
              </w:rPr>
              <w:t>19</w:t>
            </w:r>
          </w:p>
        </w:tc>
        <w:tc>
          <w:tcPr>
            <w:tcW w:w="1417" w:type="dxa"/>
            <w:tcBorders>
              <w:left w:val="nil"/>
              <w:right w:val="nil"/>
            </w:tcBorders>
          </w:tcPr>
          <w:p w:rsidR="004109C9" w:rsidRPr="00F25E6E" w:rsidRDefault="004109C9" w:rsidP="009116CF">
            <w:pPr>
              <w:jc w:val="center"/>
              <w:rPr>
                <w:rFonts w:ascii="Times New Roman" w:hAnsi="Times New Roman"/>
              </w:rPr>
            </w:pPr>
            <w:r w:rsidRPr="00F25E6E">
              <w:rPr>
                <w:rFonts w:ascii="Times New Roman" w:hAnsi="Times New Roman"/>
              </w:rPr>
              <w:t>14.8</w:t>
            </w:r>
          </w:p>
        </w:tc>
        <w:tc>
          <w:tcPr>
            <w:tcW w:w="1355" w:type="dxa"/>
            <w:tcBorders>
              <w:left w:val="nil"/>
            </w:tcBorders>
          </w:tcPr>
          <w:p w:rsidR="004109C9" w:rsidRPr="00F25E6E" w:rsidRDefault="004109C9" w:rsidP="004109C9">
            <w:pPr>
              <w:rPr>
                <w:rFonts w:ascii="Times New Roman" w:hAnsi="Times New Roman"/>
              </w:rPr>
            </w:pPr>
            <w:r w:rsidRPr="00F25E6E">
              <w:rPr>
                <w:rFonts w:ascii="Times New Roman" w:hAnsi="Times New Roman"/>
              </w:rPr>
              <w:t>0</w:t>
            </w:r>
          </w:p>
        </w:tc>
      </w:tr>
      <w:tr w:rsidR="004109C9" w:rsidRPr="00E934FE" w:rsidTr="009116CF">
        <w:tc>
          <w:tcPr>
            <w:tcW w:w="1555" w:type="dxa"/>
            <w:tcBorders>
              <w:right w:val="nil"/>
            </w:tcBorders>
          </w:tcPr>
          <w:p w:rsidR="004109C9" w:rsidRPr="00F25E6E" w:rsidRDefault="00C86EC0">
            <w:pPr>
              <w:rPr>
                <w:rFonts w:ascii="Times New Roman" w:hAnsi="Times New Roman"/>
              </w:rPr>
            </w:pPr>
            <w:r w:rsidRPr="00F25E6E">
              <w:rPr>
                <w:rFonts w:ascii="Times New Roman" w:hAnsi="Times New Roman" w:hint="eastAsia"/>
              </w:rPr>
              <w:t>基层社区</w:t>
            </w:r>
          </w:p>
        </w:tc>
        <w:tc>
          <w:tcPr>
            <w:tcW w:w="708" w:type="dxa"/>
            <w:tcBorders>
              <w:left w:val="nil"/>
              <w:right w:val="nil"/>
            </w:tcBorders>
          </w:tcPr>
          <w:p w:rsidR="004109C9" w:rsidRPr="00F25E6E" w:rsidRDefault="00C86EC0" w:rsidP="009116CF">
            <w:pPr>
              <w:jc w:val="center"/>
              <w:rPr>
                <w:rFonts w:ascii="Times New Roman" w:hAnsi="Times New Roman"/>
              </w:rPr>
            </w:pPr>
            <w:r w:rsidRPr="00F25E6E">
              <w:rPr>
                <w:rFonts w:ascii="Times New Roman" w:hAnsi="Times New Roman"/>
              </w:rPr>
              <w:t>19</w:t>
            </w:r>
          </w:p>
        </w:tc>
        <w:tc>
          <w:tcPr>
            <w:tcW w:w="1276" w:type="dxa"/>
            <w:tcBorders>
              <w:left w:val="nil"/>
            </w:tcBorders>
          </w:tcPr>
          <w:p w:rsidR="004109C9" w:rsidRPr="00F25E6E" w:rsidRDefault="00C86EC0" w:rsidP="009116CF">
            <w:pPr>
              <w:jc w:val="center"/>
              <w:rPr>
                <w:rFonts w:ascii="Times New Roman" w:hAnsi="Times New Roman"/>
              </w:rPr>
            </w:pPr>
            <w:r w:rsidRPr="00F25E6E">
              <w:rPr>
                <w:rFonts w:ascii="Times New Roman" w:hAnsi="Times New Roman"/>
              </w:rPr>
              <w:t>14.7</w:t>
            </w:r>
          </w:p>
        </w:tc>
        <w:tc>
          <w:tcPr>
            <w:tcW w:w="1251" w:type="dxa"/>
            <w:tcBorders>
              <w:right w:val="nil"/>
            </w:tcBorders>
          </w:tcPr>
          <w:p w:rsidR="004109C9" w:rsidRPr="00F25E6E" w:rsidRDefault="004109C9">
            <w:pPr>
              <w:rPr>
                <w:rFonts w:ascii="Times New Roman" w:hAnsi="Times New Roman"/>
              </w:rPr>
            </w:pPr>
            <w:r w:rsidRPr="00F25E6E">
              <w:rPr>
                <w:rFonts w:ascii="Times New Roman" w:hAnsi="Times New Roman"/>
              </w:rPr>
              <w:t>6000-7000</w:t>
            </w:r>
          </w:p>
        </w:tc>
        <w:tc>
          <w:tcPr>
            <w:tcW w:w="734" w:type="dxa"/>
            <w:tcBorders>
              <w:left w:val="nil"/>
              <w:right w:val="nil"/>
            </w:tcBorders>
          </w:tcPr>
          <w:p w:rsidR="004109C9" w:rsidRPr="00F25E6E" w:rsidRDefault="004109C9" w:rsidP="009116CF">
            <w:pPr>
              <w:jc w:val="center"/>
              <w:rPr>
                <w:rFonts w:ascii="Times New Roman" w:hAnsi="Times New Roman"/>
              </w:rPr>
            </w:pPr>
            <w:r w:rsidRPr="00F25E6E">
              <w:rPr>
                <w:rFonts w:ascii="Times New Roman" w:hAnsi="Times New Roman"/>
              </w:rPr>
              <w:t>8</w:t>
            </w:r>
          </w:p>
        </w:tc>
        <w:tc>
          <w:tcPr>
            <w:tcW w:w="1417" w:type="dxa"/>
            <w:tcBorders>
              <w:left w:val="nil"/>
              <w:right w:val="nil"/>
            </w:tcBorders>
          </w:tcPr>
          <w:p w:rsidR="004109C9" w:rsidRPr="00F25E6E" w:rsidRDefault="004109C9" w:rsidP="009116CF">
            <w:pPr>
              <w:jc w:val="center"/>
              <w:rPr>
                <w:rFonts w:ascii="Times New Roman" w:hAnsi="Times New Roman"/>
              </w:rPr>
            </w:pPr>
            <w:r w:rsidRPr="00F25E6E">
              <w:rPr>
                <w:rFonts w:ascii="Times New Roman" w:hAnsi="Times New Roman"/>
              </w:rPr>
              <w:t>6.3</w:t>
            </w:r>
          </w:p>
        </w:tc>
        <w:tc>
          <w:tcPr>
            <w:tcW w:w="1355" w:type="dxa"/>
            <w:tcBorders>
              <w:left w:val="nil"/>
            </w:tcBorders>
          </w:tcPr>
          <w:p w:rsidR="004109C9" w:rsidRPr="00F25E6E" w:rsidRDefault="004109C9">
            <w:pPr>
              <w:rPr>
                <w:rFonts w:ascii="Times New Roman" w:hAnsi="Times New Roman"/>
              </w:rPr>
            </w:pPr>
            <w:r w:rsidRPr="00F25E6E">
              <w:rPr>
                <w:rFonts w:ascii="Times New Roman" w:hAnsi="Times New Roman"/>
              </w:rPr>
              <w:t>0</w:t>
            </w:r>
          </w:p>
        </w:tc>
      </w:tr>
      <w:tr w:rsidR="004109C9" w:rsidRPr="00E934FE" w:rsidTr="009116CF">
        <w:tc>
          <w:tcPr>
            <w:tcW w:w="1555" w:type="dxa"/>
            <w:tcBorders>
              <w:right w:val="nil"/>
            </w:tcBorders>
          </w:tcPr>
          <w:p w:rsidR="004109C9" w:rsidRPr="00F25E6E" w:rsidRDefault="00C86EC0">
            <w:pPr>
              <w:rPr>
                <w:rFonts w:ascii="Times New Roman" w:hAnsi="Times New Roman"/>
              </w:rPr>
            </w:pPr>
            <w:r w:rsidRPr="00F25E6E">
              <w:rPr>
                <w:rFonts w:ascii="Times New Roman" w:hAnsi="Times New Roman" w:hint="eastAsia"/>
              </w:rPr>
              <w:t>企业</w:t>
            </w:r>
          </w:p>
        </w:tc>
        <w:tc>
          <w:tcPr>
            <w:tcW w:w="708" w:type="dxa"/>
            <w:tcBorders>
              <w:left w:val="nil"/>
              <w:right w:val="nil"/>
            </w:tcBorders>
          </w:tcPr>
          <w:p w:rsidR="004109C9" w:rsidRPr="00F25E6E" w:rsidRDefault="00C86EC0" w:rsidP="009116CF">
            <w:pPr>
              <w:jc w:val="center"/>
              <w:rPr>
                <w:rFonts w:ascii="Times New Roman" w:hAnsi="Times New Roman"/>
              </w:rPr>
            </w:pPr>
            <w:r w:rsidRPr="00F25E6E">
              <w:rPr>
                <w:rFonts w:ascii="Times New Roman" w:hAnsi="Times New Roman"/>
              </w:rPr>
              <w:t>57</w:t>
            </w:r>
          </w:p>
        </w:tc>
        <w:tc>
          <w:tcPr>
            <w:tcW w:w="1276" w:type="dxa"/>
            <w:tcBorders>
              <w:left w:val="nil"/>
            </w:tcBorders>
          </w:tcPr>
          <w:p w:rsidR="004109C9" w:rsidRPr="00F25E6E" w:rsidRDefault="00C86EC0" w:rsidP="009116CF">
            <w:pPr>
              <w:jc w:val="center"/>
              <w:rPr>
                <w:rFonts w:ascii="Times New Roman" w:hAnsi="Times New Roman"/>
              </w:rPr>
            </w:pPr>
            <w:r w:rsidRPr="00F25E6E">
              <w:rPr>
                <w:rFonts w:ascii="Times New Roman" w:hAnsi="Times New Roman"/>
              </w:rPr>
              <w:t>44.2</w:t>
            </w:r>
          </w:p>
        </w:tc>
        <w:tc>
          <w:tcPr>
            <w:tcW w:w="1251" w:type="dxa"/>
            <w:tcBorders>
              <w:right w:val="nil"/>
            </w:tcBorders>
          </w:tcPr>
          <w:p w:rsidR="004109C9" w:rsidRPr="00F25E6E" w:rsidRDefault="004109C9">
            <w:pPr>
              <w:rPr>
                <w:rFonts w:ascii="Times New Roman" w:hAnsi="Times New Roman"/>
              </w:rPr>
            </w:pPr>
            <w:r w:rsidRPr="00F25E6E">
              <w:rPr>
                <w:rFonts w:ascii="Times New Roman" w:hAnsi="Times New Roman"/>
              </w:rPr>
              <w:t>7000-8000</w:t>
            </w:r>
          </w:p>
        </w:tc>
        <w:tc>
          <w:tcPr>
            <w:tcW w:w="734" w:type="dxa"/>
            <w:tcBorders>
              <w:left w:val="nil"/>
              <w:right w:val="nil"/>
            </w:tcBorders>
          </w:tcPr>
          <w:p w:rsidR="004109C9" w:rsidRPr="00F25E6E" w:rsidRDefault="004109C9" w:rsidP="009116CF">
            <w:pPr>
              <w:jc w:val="center"/>
              <w:rPr>
                <w:rFonts w:ascii="Times New Roman" w:hAnsi="Times New Roman"/>
              </w:rPr>
            </w:pPr>
            <w:r w:rsidRPr="00F25E6E">
              <w:rPr>
                <w:rFonts w:ascii="Times New Roman" w:hAnsi="Times New Roman"/>
              </w:rPr>
              <w:t>16</w:t>
            </w:r>
          </w:p>
        </w:tc>
        <w:tc>
          <w:tcPr>
            <w:tcW w:w="1417" w:type="dxa"/>
            <w:tcBorders>
              <w:left w:val="nil"/>
              <w:right w:val="nil"/>
            </w:tcBorders>
          </w:tcPr>
          <w:p w:rsidR="004109C9" w:rsidRPr="00F25E6E" w:rsidRDefault="004109C9" w:rsidP="009116CF">
            <w:pPr>
              <w:jc w:val="center"/>
              <w:rPr>
                <w:rFonts w:ascii="Times New Roman" w:hAnsi="Times New Roman"/>
              </w:rPr>
            </w:pPr>
            <w:r w:rsidRPr="00F25E6E">
              <w:rPr>
                <w:rFonts w:ascii="Times New Roman" w:hAnsi="Times New Roman"/>
              </w:rPr>
              <w:t>12.5</w:t>
            </w:r>
          </w:p>
        </w:tc>
        <w:tc>
          <w:tcPr>
            <w:tcW w:w="1355" w:type="dxa"/>
            <w:tcBorders>
              <w:left w:val="nil"/>
            </w:tcBorders>
          </w:tcPr>
          <w:p w:rsidR="004109C9" w:rsidRPr="00F25E6E" w:rsidRDefault="004109C9">
            <w:pPr>
              <w:rPr>
                <w:rFonts w:ascii="Times New Roman" w:hAnsi="Times New Roman"/>
              </w:rPr>
            </w:pPr>
            <w:r w:rsidRPr="00F25E6E">
              <w:rPr>
                <w:rFonts w:ascii="Times New Roman" w:hAnsi="Times New Roman"/>
              </w:rPr>
              <w:t>0</w:t>
            </w:r>
          </w:p>
        </w:tc>
      </w:tr>
      <w:tr w:rsidR="004109C9" w:rsidRPr="00E934FE" w:rsidTr="009116CF">
        <w:tc>
          <w:tcPr>
            <w:tcW w:w="1555" w:type="dxa"/>
            <w:tcBorders>
              <w:right w:val="nil"/>
            </w:tcBorders>
          </w:tcPr>
          <w:p w:rsidR="004109C9" w:rsidRPr="00F25E6E" w:rsidRDefault="00C86EC0">
            <w:pPr>
              <w:rPr>
                <w:rFonts w:ascii="Times New Roman" w:hAnsi="Times New Roman"/>
              </w:rPr>
            </w:pPr>
            <w:r w:rsidRPr="00F25E6E">
              <w:rPr>
                <w:rFonts w:ascii="Times New Roman" w:hAnsi="Times New Roman" w:hint="eastAsia"/>
              </w:rPr>
              <w:t>其他</w:t>
            </w:r>
          </w:p>
        </w:tc>
        <w:tc>
          <w:tcPr>
            <w:tcW w:w="708" w:type="dxa"/>
            <w:tcBorders>
              <w:left w:val="nil"/>
              <w:bottom w:val="single" w:sz="4" w:space="0" w:color="auto"/>
              <w:right w:val="nil"/>
            </w:tcBorders>
          </w:tcPr>
          <w:p w:rsidR="004109C9" w:rsidRPr="00F25E6E" w:rsidRDefault="00C86EC0" w:rsidP="009116CF">
            <w:pPr>
              <w:jc w:val="center"/>
              <w:rPr>
                <w:rFonts w:ascii="Times New Roman" w:hAnsi="Times New Roman"/>
              </w:rPr>
            </w:pPr>
            <w:r w:rsidRPr="00F25E6E">
              <w:rPr>
                <w:rFonts w:ascii="Times New Roman" w:hAnsi="Times New Roman"/>
              </w:rPr>
              <w:t>10</w:t>
            </w:r>
          </w:p>
        </w:tc>
        <w:tc>
          <w:tcPr>
            <w:tcW w:w="1276" w:type="dxa"/>
            <w:tcBorders>
              <w:left w:val="nil"/>
            </w:tcBorders>
          </w:tcPr>
          <w:p w:rsidR="004109C9" w:rsidRPr="00F25E6E" w:rsidRDefault="00C86EC0" w:rsidP="009116CF">
            <w:pPr>
              <w:jc w:val="center"/>
              <w:rPr>
                <w:rFonts w:ascii="Times New Roman" w:hAnsi="Times New Roman"/>
              </w:rPr>
            </w:pPr>
            <w:r w:rsidRPr="00F25E6E">
              <w:rPr>
                <w:rFonts w:ascii="Times New Roman" w:hAnsi="Times New Roman"/>
              </w:rPr>
              <w:t>7.8</w:t>
            </w:r>
          </w:p>
        </w:tc>
        <w:tc>
          <w:tcPr>
            <w:tcW w:w="1251" w:type="dxa"/>
            <w:tcBorders>
              <w:right w:val="nil"/>
            </w:tcBorders>
          </w:tcPr>
          <w:p w:rsidR="004109C9" w:rsidRPr="00F25E6E" w:rsidRDefault="004109C9">
            <w:pPr>
              <w:rPr>
                <w:rFonts w:ascii="Times New Roman" w:hAnsi="Times New Roman"/>
              </w:rPr>
            </w:pPr>
            <w:r w:rsidRPr="00F25E6E">
              <w:rPr>
                <w:rFonts w:ascii="Times New Roman" w:hAnsi="Times New Roman"/>
              </w:rPr>
              <w:t>8000</w:t>
            </w:r>
            <w:r w:rsidRPr="00F25E6E">
              <w:rPr>
                <w:rFonts w:ascii="Times New Roman" w:hAnsi="Times New Roman" w:hint="eastAsia"/>
              </w:rPr>
              <w:t>以上</w:t>
            </w:r>
          </w:p>
        </w:tc>
        <w:tc>
          <w:tcPr>
            <w:tcW w:w="734" w:type="dxa"/>
            <w:tcBorders>
              <w:left w:val="nil"/>
              <w:bottom w:val="single" w:sz="4" w:space="0" w:color="auto"/>
              <w:right w:val="nil"/>
            </w:tcBorders>
          </w:tcPr>
          <w:p w:rsidR="004109C9" w:rsidRPr="00F25E6E" w:rsidRDefault="004109C9" w:rsidP="009116CF">
            <w:pPr>
              <w:jc w:val="center"/>
              <w:rPr>
                <w:rFonts w:ascii="Times New Roman" w:hAnsi="Times New Roman"/>
              </w:rPr>
            </w:pPr>
            <w:r w:rsidRPr="00F25E6E">
              <w:rPr>
                <w:rFonts w:ascii="Times New Roman" w:hAnsi="Times New Roman"/>
              </w:rPr>
              <w:t>21</w:t>
            </w:r>
          </w:p>
        </w:tc>
        <w:tc>
          <w:tcPr>
            <w:tcW w:w="1417" w:type="dxa"/>
            <w:tcBorders>
              <w:left w:val="nil"/>
              <w:bottom w:val="single" w:sz="4" w:space="0" w:color="auto"/>
              <w:right w:val="nil"/>
            </w:tcBorders>
          </w:tcPr>
          <w:p w:rsidR="004109C9" w:rsidRPr="00F25E6E" w:rsidRDefault="004109C9" w:rsidP="009116CF">
            <w:pPr>
              <w:jc w:val="center"/>
              <w:rPr>
                <w:rFonts w:ascii="Times New Roman" w:hAnsi="Times New Roman"/>
              </w:rPr>
            </w:pPr>
            <w:r w:rsidRPr="00F25E6E">
              <w:rPr>
                <w:rFonts w:ascii="Times New Roman" w:hAnsi="Times New Roman"/>
              </w:rPr>
              <w:t>16.4</w:t>
            </w:r>
          </w:p>
        </w:tc>
        <w:tc>
          <w:tcPr>
            <w:tcW w:w="1355" w:type="dxa"/>
            <w:tcBorders>
              <w:left w:val="nil"/>
            </w:tcBorders>
          </w:tcPr>
          <w:p w:rsidR="004109C9" w:rsidRPr="00F25E6E" w:rsidRDefault="004109C9">
            <w:pPr>
              <w:rPr>
                <w:rFonts w:ascii="Times New Roman" w:hAnsi="Times New Roman"/>
              </w:rPr>
            </w:pPr>
            <w:r w:rsidRPr="00F25E6E">
              <w:rPr>
                <w:rFonts w:ascii="Times New Roman" w:hAnsi="Times New Roman"/>
              </w:rPr>
              <w:t>0</w:t>
            </w:r>
          </w:p>
        </w:tc>
      </w:tr>
    </w:tbl>
    <w:p w:rsidR="004C7EE8" w:rsidRPr="00F25E6E" w:rsidRDefault="004C7EE8">
      <w:pPr>
        <w:rPr>
          <w:rFonts w:ascii="Times New Roman" w:hAnsi="Times New Roman"/>
        </w:rPr>
      </w:pPr>
    </w:p>
    <w:p w:rsidR="00C86EC0" w:rsidRPr="00F25E6E" w:rsidRDefault="00F73550" w:rsidP="00F73550">
      <w:pPr>
        <w:spacing w:line="400" w:lineRule="exact"/>
        <w:ind w:firstLineChars="200" w:firstLine="420"/>
        <w:rPr>
          <w:rFonts w:ascii="Times New Roman" w:hAnsi="Times New Roman" w:cs="宋体"/>
          <w:color w:val="000000"/>
          <w:szCs w:val="24"/>
        </w:rPr>
      </w:pPr>
      <w:r w:rsidRPr="00F25E6E">
        <w:rPr>
          <w:rFonts w:ascii="Times New Roman" w:hAnsi="Times New Roman" w:cs="宋体"/>
          <w:color w:val="000000"/>
          <w:szCs w:val="24"/>
        </w:rPr>
        <w:t>从社会工作专业在校生期望的薪资待遇来看</w:t>
      </w:r>
      <w:r w:rsidRPr="00F25E6E">
        <w:rPr>
          <w:rFonts w:ascii="Times New Roman" w:hAnsi="Times New Roman" w:cs="宋体" w:hint="eastAsia"/>
          <w:color w:val="000000"/>
          <w:szCs w:val="24"/>
        </w:rPr>
        <w:t>，</w:t>
      </w:r>
      <w:r w:rsidRPr="00F25E6E">
        <w:rPr>
          <w:rFonts w:ascii="Times New Roman" w:hAnsi="Times New Roman" w:cs="宋体"/>
          <w:color w:val="000000"/>
          <w:szCs w:val="24"/>
        </w:rPr>
        <w:t>此次参与调查的社会工作专业在校生期望</w:t>
      </w:r>
      <w:r w:rsidRPr="00F25E6E">
        <w:rPr>
          <w:rFonts w:ascii="Times New Roman" w:hAnsi="Times New Roman" w:cs="宋体"/>
          <w:color w:val="000000"/>
          <w:szCs w:val="24"/>
        </w:rPr>
        <w:lastRenderedPageBreak/>
        <w:t>的薪资水平多数集中在</w:t>
      </w:r>
      <w:r w:rsidRPr="00F25E6E">
        <w:rPr>
          <w:rFonts w:ascii="Times New Roman" w:hAnsi="Times New Roman" w:cs="宋体"/>
          <w:color w:val="000000"/>
          <w:szCs w:val="24"/>
        </w:rPr>
        <w:t>4000-5000</w:t>
      </w:r>
      <w:r w:rsidRPr="00F25E6E">
        <w:rPr>
          <w:rFonts w:ascii="Times New Roman" w:hAnsi="Times New Roman" w:cs="宋体"/>
          <w:color w:val="000000"/>
          <w:szCs w:val="24"/>
        </w:rPr>
        <w:t>元</w:t>
      </w:r>
      <w:r w:rsidRPr="00F25E6E">
        <w:rPr>
          <w:rFonts w:ascii="Times New Roman" w:hAnsi="Times New Roman" w:cs="宋体" w:hint="eastAsia"/>
          <w:color w:val="000000"/>
          <w:szCs w:val="24"/>
        </w:rPr>
        <w:t>，</w:t>
      </w:r>
      <w:r w:rsidRPr="00F25E6E">
        <w:rPr>
          <w:rFonts w:ascii="Times New Roman" w:hAnsi="Times New Roman" w:cs="宋体"/>
          <w:color w:val="000000"/>
          <w:szCs w:val="24"/>
        </w:rPr>
        <w:t>比例为</w:t>
      </w:r>
      <w:r w:rsidRPr="00F25E6E">
        <w:rPr>
          <w:rFonts w:ascii="Times New Roman" w:hAnsi="Times New Roman" w:cs="宋体"/>
          <w:color w:val="000000"/>
          <w:szCs w:val="24"/>
        </w:rPr>
        <w:t>29.7%</w:t>
      </w:r>
      <w:r w:rsidRPr="00F25E6E">
        <w:rPr>
          <w:rFonts w:ascii="Times New Roman" w:hAnsi="Times New Roman" w:cs="宋体" w:hint="eastAsia"/>
          <w:color w:val="000000"/>
          <w:szCs w:val="24"/>
        </w:rPr>
        <w:t>，也有一些学生的期望薪资水平为</w:t>
      </w:r>
      <w:r w:rsidRPr="00F25E6E">
        <w:rPr>
          <w:rFonts w:ascii="Times New Roman" w:hAnsi="Times New Roman" w:cs="宋体"/>
          <w:color w:val="000000"/>
          <w:szCs w:val="24"/>
        </w:rPr>
        <w:t>3000-4000</w:t>
      </w:r>
      <w:r w:rsidRPr="00F25E6E">
        <w:rPr>
          <w:rFonts w:ascii="Times New Roman" w:hAnsi="Times New Roman" w:cs="宋体"/>
          <w:color w:val="000000"/>
          <w:szCs w:val="24"/>
        </w:rPr>
        <w:t>元</w:t>
      </w:r>
      <w:r w:rsidRPr="00F25E6E">
        <w:rPr>
          <w:rFonts w:ascii="Times New Roman" w:hAnsi="Times New Roman" w:cs="宋体" w:hint="eastAsia"/>
          <w:color w:val="000000"/>
          <w:szCs w:val="24"/>
        </w:rPr>
        <w:t>，</w:t>
      </w:r>
      <w:r w:rsidRPr="00F25E6E">
        <w:rPr>
          <w:rFonts w:ascii="Times New Roman" w:hAnsi="Times New Roman" w:cs="宋体"/>
          <w:color w:val="000000"/>
          <w:szCs w:val="24"/>
        </w:rPr>
        <w:t>有不少学生的期望薪资水平超过</w:t>
      </w:r>
      <w:r w:rsidRPr="00F25E6E">
        <w:rPr>
          <w:rFonts w:ascii="Times New Roman" w:hAnsi="Times New Roman" w:cs="宋体"/>
          <w:color w:val="000000"/>
          <w:szCs w:val="24"/>
        </w:rPr>
        <w:t>5000</w:t>
      </w:r>
      <w:r w:rsidRPr="00F25E6E">
        <w:rPr>
          <w:rFonts w:ascii="Times New Roman" w:hAnsi="Times New Roman" w:cs="宋体" w:hint="eastAsia"/>
          <w:color w:val="000000"/>
          <w:szCs w:val="24"/>
        </w:rPr>
        <w:t>元，比例为</w:t>
      </w:r>
      <w:r w:rsidRPr="00F25E6E">
        <w:rPr>
          <w:rFonts w:ascii="Times New Roman" w:hAnsi="Times New Roman" w:cs="宋体"/>
          <w:color w:val="000000"/>
          <w:szCs w:val="24"/>
        </w:rPr>
        <w:t>50%</w:t>
      </w:r>
      <w:r w:rsidRPr="00F25E6E">
        <w:rPr>
          <w:rFonts w:ascii="Times New Roman" w:hAnsi="Times New Roman" w:cs="宋体" w:hint="eastAsia"/>
          <w:color w:val="000000"/>
          <w:szCs w:val="24"/>
        </w:rPr>
        <w:t>，也就是说一半</w:t>
      </w:r>
      <w:r w:rsidR="002F5058">
        <w:rPr>
          <w:rFonts w:ascii="Times New Roman" w:hAnsi="Times New Roman" w:cs="宋体" w:hint="eastAsia"/>
          <w:color w:val="000000"/>
          <w:szCs w:val="24"/>
        </w:rPr>
        <w:t>比</w:t>
      </w:r>
      <w:r w:rsidR="002F5058">
        <w:rPr>
          <w:rFonts w:ascii="Times New Roman" w:hAnsi="Times New Roman" w:cs="宋体"/>
          <w:color w:val="000000"/>
          <w:szCs w:val="24"/>
        </w:rPr>
        <w:t>例</w:t>
      </w:r>
      <w:r w:rsidRPr="00F25E6E">
        <w:rPr>
          <w:rFonts w:ascii="Times New Roman" w:hAnsi="Times New Roman" w:cs="宋体" w:hint="eastAsia"/>
          <w:color w:val="000000"/>
          <w:szCs w:val="24"/>
        </w:rPr>
        <w:t>的</w:t>
      </w:r>
      <w:r w:rsidR="002F5058" w:rsidRPr="00F25E6E">
        <w:rPr>
          <w:rFonts w:ascii="Times New Roman" w:hAnsi="Times New Roman" w:cs="宋体" w:hint="eastAsia"/>
          <w:color w:val="000000"/>
          <w:szCs w:val="24"/>
        </w:rPr>
        <w:t>学</w:t>
      </w:r>
      <w:r w:rsidR="002F5058">
        <w:rPr>
          <w:rFonts w:ascii="Times New Roman" w:hAnsi="Times New Roman" w:cs="宋体" w:hint="eastAsia"/>
          <w:color w:val="000000"/>
          <w:szCs w:val="24"/>
        </w:rPr>
        <w:t>生</w:t>
      </w:r>
      <w:r w:rsidRPr="00F25E6E">
        <w:rPr>
          <w:rFonts w:ascii="Times New Roman" w:hAnsi="Times New Roman" w:cs="宋体" w:hint="eastAsia"/>
          <w:color w:val="000000"/>
          <w:szCs w:val="24"/>
        </w:rPr>
        <w:t>的期望薪资水平跟行业能够提供的薪资水平存在较大差距，这也不难理解社会工作专业学生不选择从事社会工作的事实了。</w:t>
      </w:r>
    </w:p>
    <w:p w:rsidR="00F73550" w:rsidRPr="00F25E6E" w:rsidRDefault="00F73550" w:rsidP="00F73550">
      <w:pPr>
        <w:spacing w:line="400" w:lineRule="exact"/>
        <w:ind w:firstLineChars="200" w:firstLine="420"/>
        <w:rPr>
          <w:rFonts w:ascii="Times New Roman" w:hAnsi="Times New Roman"/>
          <w:sz w:val="18"/>
        </w:rPr>
      </w:pPr>
      <w:r w:rsidRPr="00F25E6E">
        <w:rPr>
          <w:rFonts w:ascii="Times New Roman" w:hAnsi="Times New Roman" w:cs="宋体"/>
          <w:color w:val="000000"/>
          <w:szCs w:val="24"/>
        </w:rPr>
        <w:t>从社会工作专业在校生感兴趣的社会工作具体领域来看</w:t>
      </w:r>
      <w:r w:rsidRPr="00F25E6E">
        <w:rPr>
          <w:rFonts w:ascii="Times New Roman" w:hAnsi="Times New Roman" w:cs="宋体" w:hint="eastAsia"/>
          <w:color w:val="000000"/>
          <w:szCs w:val="24"/>
        </w:rPr>
        <w:t>，</w:t>
      </w:r>
      <w:r w:rsidRPr="00F25E6E">
        <w:rPr>
          <w:rFonts w:ascii="Times New Roman" w:hAnsi="Times New Roman" w:cs="宋体"/>
          <w:color w:val="000000"/>
          <w:szCs w:val="24"/>
        </w:rPr>
        <w:t>此次参与调查的社会工作专业在校生感兴趣的具体领域从多到少依次为青少年社会工作</w:t>
      </w:r>
      <w:r w:rsidRPr="00F25E6E">
        <w:rPr>
          <w:rFonts w:ascii="Times New Roman" w:hAnsi="Times New Roman" w:cs="宋体" w:hint="eastAsia"/>
          <w:color w:val="000000"/>
          <w:szCs w:val="24"/>
        </w:rPr>
        <w:t>、</w:t>
      </w:r>
      <w:r w:rsidRPr="00F25E6E">
        <w:rPr>
          <w:rFonts w:ascii="Times New Roman" w:hAnsi="Times New Roman" w:cs="宋体"/>
          <w:color w:val="000000"/>
          <w:szCs w:val="24"/>
        </w:rPr>
        <w:t>学校社会工作</w:t>
      </w:r>
      <w:r w:rsidRPr="00F25E6E">
        <w:rPr>
          <w:rFonts w:ascii="Times New Roman" w:hAnsi="Times New Roman" w:cs="宋体" w:hint="eastAsia"/>
          <w:color w:val="000000"/>
          <w:szCs w:val="24"/>
        </w:rPr>
        <w:t>、</w:t>
      </w:r>
      <w:r w:rsidRPr="00F25E6E">
        <w:rPr>
          <w:rFonts w:ascii="Times New Roman" w:hAnsi="Times New Roman" w:cs="宋体"/>
          <w:color w:val="000000"/>
          <w:szCs w:val="24"/>
        </w:rPr>
        <w:t>社会组织运作与管理</w:t>
      </w:r>
      <w:r w:rsidRPr="00F25E6E">
        <w:rPr>
          <w:rFonts w:ascii="Times New Roman" w:hAnsi="Times New Roman" w:cs="宋体" w:hint="eastAsia"/>
          <w:color w:val="000000"/>
          <w:szCs w:val="24"/>
        </w:rPr>
        <w:t>、</w:t>
      </w:r>
      <w:r w:rsidRPr="00F25E6E">
        <w:rPr>
          <w:rFonts w:ascii="Times New Roman" w:hAnsi="Times New Roman" w:cs="宋体"/>
          <w:color w:val="000000"/>
          <w:szCs w:val="24"/>
        </w:rPr>
        <w:t>企业社会工作和家庭社会工作</w:t>
      </w:r>
      <w:r w:rsidR="002F5058">
        <w:rPr>
          <w:rFonts w:ascii="Times New Roman" w:hAnsi="Times New Roman" w:cs="宋体" w:hint="eastAsia"/>
          <w:color w:val="000000"/>
          <w:szCs w:val="24"/>
        </w:rPr>
        <w:t>（图</w:t>
      </w:r>
      <w:r w:rsidR="002F5058">
        <w:rPr>
          <w:rFonts w:ascii="Times New Roman" w:hAnsi="Times New Roman" w:cs="宋体" w:hint="eastAsia"/>
          <w:color w:val="000000"/>
          <w:szCs w:val="24"/>
        </w:rPr>
        <w:t>4</w:t>
      </w:r>
      <w:r w:rsidR="002F5058">
        <w:rPr>
          <w:rFonts w:ascii="Times New Roman" w:hAnsi="Times New Roman" w:cs="宋体" w:hint="eastAsia"/>
          <w:color w:val="000000"/>
          <w:szCs w:val="24"/>
        </w:rPr>
        <w:t>）</w:t>
      </w:r>
      <w:r w:rsidR="00B806B3" w:rsidRPr="00F25E6E">
        <w:rPr>
          <w:rFonts w:ascii="Times New Roman" w:hAnsi="Times New Roman" w:cs="宋体" w:hint="eastAsia"/>
          <w:color w:val="000000"/>
          <w:szCs w:val="24"/>
        </w:rPr>
        <w:t>。而这与行业机构所从事的具体领域存在较大偏差，这五大领域均不是社会工作行业机构所从事具体领域最多的五类。</w:t>
      </w:r>
    </w:p>
    <w:p w:rsidR="00C86EC0" w:rsidRPr="00F25E6E" w:rsidRDefault="00C86EC0">
      <w:pPr>
        <w:rPr>
          <w:rFonts w:ascii="Times New Roman" w:hAnsi="Times New Roman"/>
        </w:rPr>
      </w:pPr>
      <w:r w:rsidRPr="00F25E6E">
        <w:rPr>
          <w:rFonts w:ascii="Times New Roman" w:hAnsi="Times New Roman"/>
          <w:noProof/>
        </w:rPr>
        <w:drawing>
          <wp:inline distT="0" distB="0" distL="0" distR="0">
            <wp:extent cx="5097780" cy="3059430"/>
            <wp:effectExtent l="0" t="0" r="26670" b="2667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6EC0" w:rsidRPr="00F25E6E" w:rsidRDefault="00C86EC0" w:rsidP="00B806B3">
      <w:pPr>
        <w:jc w:val="center"/>
        <w:rPr>
          <w:rFonts w:ascii="Times New Roman" w:hAnsi="Times New Roman"/>
        </w:rPr>
      </w:pPr>
      <w:r w:rsidRPr="00F25E6E">
        <w:rPr>
          <w:rFonts w:ascii="Times New Roman" w:hAnsi="Times New Roman" w:hint="eastAsia"/>
        </w:rPr>
        <w:t>图</w:t>
      </w:r>
      <w:r w:rsidR="004732CA" w:rsidRPr="00F25E6E">
        <w:rPr>
          <w:rFonts w:ascii="Times New Roman" w:hAnsi="Times New Roman"/>
        </w:rPr>
        <w:t>4</w:t>
      </w:r>
      <w:r w:rsidR="00FA2104">
        <w:rPr>
          <w:rFonts w:ascii="Times New Roman" w:hAnsi="Times New Roman" w:hint="eastAsia"/>
        </w:rPr>
        <w:t xml:space="preserve"> </w:t>
      </w:r>
      <w:r w:rsidRPr="00F25E6E">
        <w:rPr>
          <w:rFonts w:ascii="Times New Roman" w:hAnsi="Times New Roman" w:hint="eastAsia"/>
        </w:rPr>
        <w:t>社会工作专业在校生感兴趣的社会工作的具体领域分布图</w:t>
      </w:r>
    </w:p>
    <w:p w:rsidR="00B806B3" w:rsidRPr="00F25E6E" w:rsidRDefault="00B806B3">
      <w:pPr>
        <w:rPr>
          <w:rFonts w:ascii="Times New Roman" w:hAnsi="Times New Roman"/>
          <w:sz w:val="24"/>
        </w:rPr>
      </w:pPr>
    </w:p>
    <w:p w:rsidR="00B806B3" w:rsidRPr="00F25E6E" w:rsidRDefault="006C5CE4" w:rsidP="00A846BE">
      <w:pPr>
        <w:spacing w:line="400" w:lineRule="exact"/>
        <w:ind w:firstLineChars="200" w:firstLine="420"/>
        <w:rPr>
          <w:rFonts w:ascii="Times New Roman" w:hAnsi="Times New Roman"/>
          <w:sz w:val="18"/>
        </w:rPr>
      </w:pPr>
      <w:r w:rsidRPr="00F25E6E">
        <w:rPr>
          <w:rFonts w:ascii="Times New Roman" w:hAnsi="Times New Roman" w:hint="eastAsia"/>
        </w:rPr>
        <w:t>总</w:t>
      </w:r>
      <w:r>
        <w:rPr>
          <w:rFonts w:ascii="Times New Roman" w:hAnsi="Times New Roman" w:hint="eastAsia"/>
        </w:rPr>
        <w:t>体</w:t>
      </w:r>
      <w:r w:rsidRPr="00F25E6E">
        <w:rPr>
          <w:rFonts w:ascii="Times New Roman" w:hAnsi="Times New Roman" w:hint="eastAsia"/>
        </w:rPr>
        <w:t>来看</w:t>
      </w:r>
      <w:r w:rsidR="00B806B3" w:rsidRPr="00F25E6E">
        <w:rPr>
          <w:rFonts w:ascii="Times New Roman" w:hAnsi="Times New Roman" w:hint="eastAsia"/>
        </w:rPr>
        <w:t>，社会工作专业</w:t>
      </w:r>
      <w:r w:rsidR="00666D5E">
        <w:rPr>
          <w:rFonts w:ascii="Times New Roman" w:hAnsi="Times New Roman" w:hint="eastAsia"/>
        </w:rPr>
        <w:t>学生</w:t>
      </w:r>
      <w:r w:rsidR="00B806B3" w:rsidRPr="00F25E6E">
        <w:rPr>
          <w:rFonts w:ascii="Times New Roman" w:hAnsi="Times New Roman" w:hint="eastAsia"/>
        </w:rPr>
        <w:t>需求特点可以概括为以下几个方面：一是学生的专业认同感随着年级增加而下降，包括继续深造的意愿</w:t>
      </w:r>
      <w:r w:rsidR="00C9763E" w:rsidRPr="00F25E6E">
        <w:rPr>
          <w:rFonts w:ascii="Times New Roman" w:hAnsi="Times New Roman" w:hint="eastAsia"/>
        </w:rPr>
        <w:t>、社工相关行业</w:t>
      </w:r>
      <w:r>
        <w:rPr>
          <w:rFonts w:ascii="Times New Roman" w:hAnsi="Times New Roman" w:hint="eastAsia"/>
        </w:rPr>
        <w:t>的</w:t>
      </w:r>
      <w:r>
        <w:rPr>
          <w:rFonts w:ascii="Times New Roman" w:hAnsi="Times New Roman"/>
        </w:rPr>
        <w:t>就业意</w:t>
      </w:r>
      <w:r>
        <w:rPr>
          <w:rFonts w:ascii="Times New Roman" w:hAnsi="Times New Roman" w:hint="eastAsia"/>
        </w:rPr>
        <w:t>愿</w:t>
      </w:r>
      <w:r>
        <w:rPr>
          <w:rFonts w:ascii="Times New Roman" w:hAnsi="Times New Roman"/>
        </w:rPr>
        <w:t>均有所下</w:t>
      </w:r>
      <w:r>
        <w:rPr>
          <w:rFonts w:ascii="Times New Roman" w:hAnsi="Times New Roman" w:hint="eastAsia"/>
        </w:rPr>
        <w:t>降</w:t>
      </w:r>
      <w:r w:rsidR="00B806B3" w:rsidRPr="00F25E6E">
        <w:rPr>
          <w:rFonts w:ascii="Times New Roman" w:hAnsi="Times New Roman" w:hint="eastAsia"/>
        </w:rPr>
        <w:t>。究其原因，这跟学生对社会工作专业的发展现状逐步了解相关，如薪资水平、工作压力等因素</w:t>
      </w:r>
      <w:r>
        <w:rPr>
          <w:rFonts w:ascii="Times New Roman" w:hAnsi="Times New Roman" w:hint="eastAsia"/>
        </w:rPr>
        <w:t>均</w:t>
      </w:r>
      <w:r w:rsidR="00B806B3" w:rsidRPr="00F25E6E">
        <w:rPr>
          <w:rFonts w:ascii="Times New Roman" w:hAnsi="Times New Roman" w:hint="eastAsia"/>
        </w:rPr>
        <w:t>不能</w:t>
      </w:r>
      <w:r w:rsidR="00666D5E">
        <w:rPr>
          <w:rFonts w:ascii="Times New Roman" w:hAnsi="Times New Roman" w:hint="eastAsia"/>
        </w:rPr>
        <w:t>符合自身期望</w:t>
      </w:r>
      <w:r w:rsidR="00B806B3" w:rsidRPr="00F25E6E">
        <w:rPr>
          <w:rFonts w:ascii="Times New Roman" w:hAnsi="Times New Roman" w:hint="eastAsia"/>
        </w:rPr>
        <w:t>。二是</w:t>
      </w:r>
      <w:r w:rsidR="00C9763E" w:rsidRPr="00F25E6E">
        <w:rPr>
          <w:rFonts w:ascii="Times New Roman" w:hAnsi="Times New Roman" w:hint="eastAsia"/>
        </w:rPr>
        <w:t>专业学生的期望薪资水平明显高于行业能够给予的薪资水平。可见，在人才培养中，引导学生正视行业发展现状</w:t>
      </w:r>
      <w:r>
        <w:rPr>
          <w:rFonts w:ascii="Times New Roman" w:hAnsi="Times New Roman" w:hint="eastAsia"/>
        </w:rPr>
        <w:t>，</w:t>
      </w:r>
      <w:r w:rsidR="00C9763E" w:rsidRPr="00F25E6E">
        <w:rPr>
          <w:rFonts w:ascii="Times New Roman" w:hAnsi="Times New Roman" w:hint="eastAsia"/>
        </w:rPr>
        <w:t>锻炼自己的专业性能力至关重要。三是专业学生所感兴趣的社工具体领域跟</w:t>
      </w:r>
      <w:r w:rsidR="00C9763E" w:rsidRPr="00F25E6E">
        <w:rPr>
          <w:rFonts w:ascii="Times New Roman" w:hAnsi="Times New Roman" w:cs="宋体" w:hint="eastAsia"/>
          <w:color w:val="000000"/>
          <w:szCs w:val="24"/>
        </w:rPr>
        <w:t>与行业机构所从事的具体领域存在较大偏差。可见，引导专业学生认识行业发展、重新定位自身专业兴趣非常必要和重要。</w:t>
      </w:r>
    </w:p>
    <w:p w:rsidR="00066556" w:rsidRPr="00F25E6E" w:rsidRDefault="00C37E83" w:rsidP="009116CF">
      <w:pPr>
        <w:spacing w:line="400" w:lineRule="exact"/>
        <w:ind w:firstLineChars="200" w:firstLine="482"/>
        <w:rPr>
          <w:rFonts w:ascii="Times New Roman" w:hAnsi="Times New Roman"/>
          <w:b/>
          <w:sz w:val="24"/>
        </w:rPr>
      </w:pPr>
      <w:r w:rsidRPr="00F25E6E">
        <w:rPr>
          <w:rFonts w:ascii="Times New Roman" w:hAnsi="Times New Roman" w:hint="eastAsia"/>
          <w:b/>
          <w:sz w:val="24"/>
        </w:rPr>
        <w:t>五</w:t>
      </w:r>
      <w:r w:rsidR="00066556" w:rsidRPr="00F25E6E">
        <w:rPr>
          <w:rFonts w:ascii="Times New Roman" w:hAnsi="Times New Roman" w:hint="eastAsia"/>
          <w:b/>
          <w:sz w:val="24"/>
        </w:rPr>
        <w:t>、</w:t>
      </w:r>
      <w:r w:rsidRPr="00F25E6E">
        <w:rPr>
          <w:rFonts w:ascii="Times New Roman" w:hAnsi="Times New Roman" w:hint="eastAsia"/>
          <w:b/>
          <w:sz w:val="24"/>
        </w:rPr>
        <w:t>社会工作专业人才培养策略</w:t>
      </w:r>
    </w:p>
    <w:p w:rsidR="00C9763E" w:rsidRPr="00F25E6E" w:rsidRDefault="00102EF1" w:rsidP="00A846BE">
      <w:pPr>
        <w:spacing w:line="400" w:lineRule="exact"/>
        <w:ind w:firstLineChars="200" w:firstLine="420"/>
        <w:rPr>
          <w:rFonts w:ascii="Times New Roman" w:hAnsi="Times New Roman"/>
        </w:rPr>
      </w:pPr>
      <w:r w:rsidRPr="00F25E6E">
        <w:rPr>
          <w:rFonts w:ascii="Times New Roman" w:hAnsi="Times New Roman" w:hint="eastAsia"/>
        </w:rPr>
        <w:t>社会工作专业教育成功与否</w:t>
      </w:r>
      <w:r w:rsidR="006C5CE4">
        <w:rPr>
          <w:rFonts w:ascii="Times New Roman" w:hAnsi="Times New Roman" w:hint="eastAsia"/>
        </w:rPr>
        <w:t>，</w:t>
      </w:r>
      <w:r w:rsidRPr="00F25E6E">
        <w:rPr>
          <w:rFonts w:ascii="Times New Roman" w:hAnsi="Times New Roman" w:hint="eastAsia"/>
        </w:rPr>
        <w:t>关键在于培养的专业人才是否具备行业发展</w:t>
      </w:r>
      <w:r w:rsidR="006C5CE4">
        <w:rPr>
          <w:rFonts w:ascii="Times New Roman" w:hAnsi="Times New Roman" w:hint="eastAsia"/>
        </w:rPr>
        <w:t>亟</w:t>
      </w:r>
      <w:r w:rsidR="006C5CE4" w:rsidRPr="00F25E6E">
        <w:rPr>
          <w:rFonts w:ascii="Times New Roman" w:hAnsi="Times New Roman" w:hint="eastAsia"/>
        </w:rPr>
        <w:t>需</w:t>
      </w:r>
      <w:r w:rsidRPr="00F25E6E">
        <w:rPr>
          <w:rFonts w:ascii="Times New Roman" w:hAnsi="Times New Roman" w:hint="eastAsia"/>
        </w:rPr>
        <w:t>的专业能力</w:t>
      </w:r>
      <w:r w:rsidR="00012DEC" w:rsidRPr="00F25E6E">
        <w:rPr>
          <w:rFonts w:ascii="Times New Roman" w:hAnsi="Times New Roman"/>
          <w:vertAlign w:val="superscript"/>
        </w:rPr>
        <w:t>[</w:t>
      </w:r>
      <w:r w:rsidR="00605DB2" w:rsidRPr="00F25E6E">
        <w:rPr>
          <w:rFonts w:ascii="Times New Roman" w:hAnsi="Times New Roman"/>
          <w:vertAlign w:val="superscript"/>
        </w:rPr>
        <w:t>7</w:t>
      </w:r>
      <w:r w:rsidR="00012DEC" w:rsidRPr="00F25E6E">
        <w:rPr>
          <w:rFonts w:ascii="Times New Roman" w:hAnsi="Times New Roman"/>
          <w:vertAlign w:val="superscript"/>
        </w:rPr>
        <w:t>]</w:t>
      </w:r>
      <w:r w:rsidRPr="00F25E6E">
        <w:rPr>
          <w:rFonts w:ascii="Times New Roman" w:hAnsi="Times New Roman" w:hint="eastAsia"/>
        </w:rPr>
        <w:t>。基于社会工作者专业能力的指标体系，本研究分别针对社会工作行业以及在校学生进行专业能力的调查。</w:t>
      </w:r>
      <w:r w:rsidR="006C5CE4">
        <w:rPr>
          <w:rFonts w:ascii="Times New Roman" w:hAnsi="Times New Roman" w:hint="eastAsia"/>
        </w:rPr>
        <w:t>如</w:t>
      </w:r>
      <w:r w:rsidR="006C5CE4">
        <w:rPr>
          <w:rFonts w:ascii="Times New Roman" w:hAnsi="Times New Roman"/>
        </w:rPr>
        <w:t>表</w:t>
      </w:r>
      <w:r w:rsidR="006C5CE4">
        <w:rPr>
          <w:rFonts w:ascii="Times New Roman" w:hAnsi="Times New Roman"/>
        </w:rPr>
        <w:t>5</w:t>
      </w:r>
      <w:r w:rsidR="006C5CE4">
        <w:rPr>
          <w:rFonts w:ascii="Times New Roman" w:hAnsi="Times New Roman" w:hint="eastAsia"/>
        </w:rPr>
        <w:t>所</w:t>
      </w:r>
      <w:r w:rsidR="006C5CE4">
        <w:rPr>
          <w:rFonts w:ascii="Times New Roman" w:hAnsi="Times New Roman"/>
        </w:rPr>
        <w:t>示</w:t>
      </w:r>
      <w:r w:rsidR="006C5CE4">
        <w:rPr>
          <w:rFonts w:ascii="Times New Roman" w:hAnsi="Times New Roman" w:hint="eastAsia"/>
        </w:rPr>
        <w:t>，</w:t>
      </w:r>
      <w:r w:rsidRPr="00F25E6E">
        <w:rPr>
          <w:rFonts w:ascii="Times New Roman" w:hAnsi="Times New Roman" w:hint="eastAsia"/>
        </w:rPr>
        <w:t>社会工作行业机构最为看重的专业能力依次为思想品德素质、团队执行能力、团队合作能力、</w:t>
      </w:r>
      <w:r w:rsidR="00DA14FC" w:rsidRPr="00F25E6E">
        <w:rPr>
          <w:rFonts w:ascii="Times New Roman" w:hAnsi="Times New Roman" w:hint="eastAsia"/>
        </w:rPr>
        <w:t>独立思考能力、身心素质、语言表达能力和具备社会工</w:t>
      </w:r>
      <w:r w:rsidR="00DA14FC" w:rsidRPr="00F25E6E">
        <w:rPr>
          <w:rFonts w:ascii="Times New Roman" w:hAnsi="Times New Roman" w:hint="eastAsia"/>
        </w:rPr>
        <w:lastRenderedPageBreak/>
        <w:t>作专业价值观，这些能力的得分均在</w:t>
      </w:r>
      <w:r w:rsidR="00DA14FC" w:rsidRPr="00F25E6E">
        <w:rPr>
          <w:rFonts w:ascii="Times New Roman" w:hAnsi="Times New Roman"/>
        </w:rPr>
        <w:t>6</w:t>
      </w:r>
      <w:r w:rsidR="00DA14FC" w:rsidRPr="00F25E6E">
        <w:rPr>
          <w:rFonts w:ascii="Times New Roman" w:hAnsi="Times New Roman" w:hint="eastAsia"/>
        </w:rPr>
        <w:t>分以上，且集中分布在基础素质、基础能力以及专业理论素养这三个维度</w:t>
      </w:r>
      <w:r w:rsidR="00E25CC4" w:rsidRPr="00F25E6E">
        <w:rPr>
          <w:rFonts w:ascii="Times New Roman" w:hAnsi="Times New Roman" w:hint="eastAsia"/>
        </w:rPr>
        <w:t>。在对</w:t>
      </w:r>
      <w:r w:rsidR="006C5CE4">
        <w:rPr>
          <w:rFonts w:ascii="Times New Roman" w:hAnsi="Times New Roman" w:hint="eastAsia"/>
        </w:rPr>
        <w:t>重</w:t>
      </w:r>
      <w:r w:rsidR="006C5CE4">
        <w:rPr>
          <w:rFonts w:ascii="Times New Roman" w:hAnsi="Times New Roman"/>
        </w:rPr>
        <w:t>视</w:t>
      </w:r>
      <w:r w:rsidR="00E25CC4" w:rsidRPr="00F25E6E">
        <w:rPr>
          <w:rFonts w:ascii="Times New Roman" w:hAnsi="Times New Roman" w:hint="eastAsia"/>
        </w:rPr>
        <w:t>基础素质和能力的基础上，最为看重的专业素质</w:t>
      </w:r>
      <w:r w:rsidR="006C5CE4">
        <w:rPr>
          <w:rFonts w:ascii="Times New Roman" w:hAnsi="Times New Roman" w:hint="eastAsia"/>
        </w:rPr>
        <w:t>是</w:t>
      </w:r>
      <w:r w:rsidR="00E25CC4" w:rsidRPr="00F25E6E">
        <w:rPr>
          <w:rFonts w:ascii="Times New Roman" w:hAnsi="Times New Roman" w:hint="eastAsia"/>
        </w:rPr>
        <w:t>具备社会工作专业价值观，</w:t>
      </w:r>
      <w:r w:rsidR="00DA14FC" w:rsidRPr="00F25E6E">
        <w:rPr>
          <w:rFonts w:ascii="Times New Roman" w:hAnsi="Times New Roman" w:hint="eastAsia"/>
        </w:rPr>
        <w:t>而对具体的社会工作实务技能以及机构运作管理能力的看重程度相对较低。</w:t>
      </w:r>
      <w:r w:rsidR="00E25CC4" w:rsidRPr="00F25E6E">
        <w:rPr>
          <w:rFonts w:ascii="Times New Roman" w:hAnsi="Times New Roman" w:hint="eastAsia"/>
        </w:rPr>
        <w:t>社会工作专业学生对专业能力认知按重要程度进行排列的前五位与行业评价是</w:t>
      </w:r>
      <w:r w:rsidR="00A846BE" w:rsidRPr="00F25E6E">
        <w:rPr>
          <w:rFonts w:ascii="Times New Roman" w:hAnsi="Times New Roman" w:hint="eastAsia"/>
        </w:rPr>
        <w:t>一</w:t>
      </w:r>
      <w:r w:rsidR="00A846BE">
        <w:rPr>
          <w:rFonts w:ascii="Times New Roman" w:hAnsi="Times New Roman" w:hint="eastAsia"/>
        </w:rPr>
        <w:t>致</w:t>
      </w:r>
      <w:r w:rsidR="00E25CC4" w:rsidRPr="00F25E6E">
        <w:rPr>
          <w:rFonts w:ascii="Times New Roman" w:hAnsi="Times New Roman" w:hint="eastAsia"/>
        </w:rPr>
        <w:t>的。</w:t>
      </w:r>
      <w:r w:rsidR="000F2573">
        <w:rPr>
          <w:rFonts w:ascii="Times New Roman" w:hAnsi="Times New Roman" w:hint="eastAsia"/>
        </w:rPr>
        <w:t>但</w:t>
      </w:r>
      <w:r w:rsidR="00E25CC4" w:rsidRPr="00F25E6E">
        <w:rPr>
          <w:rFonts w:ascii="Times New Roman" w:hAnsi="Times New Roman" w:hint="eastAsia"/>
        </w:rPr>
        <w:t>在个别能力指标上，社会工作行业</w:t>
      </w:r>
      <w:r w:rsidRPr="00F25E6E">
        <w:rPr>
          <w:rFonts w:ascii="Times New Roman" w:hAnsi="Times New Roman" w:hint="eastAsia"/>
        </w:rPr>
        <w:t>对专业人才的能力要求与学生认知存在一定程度的偏差</w:t>
      </w:r>
      <w:r w:rsidR="00E25CC4" w:rsidRPr="00F25E6E">
        <w:rPr>
          <w:rFonts w:ascii="Times New Roman" w:hAnsi="Times New Roman" w:hint="eastAsia"/>
        </w:rPr>
        <w:t>。</w:t>
      </w:r>
      <w:r w:rsidR="000F2573">
        <w:rPr>
          <w:rFonts w:ascii="Times New Roman" w:hAnsi="Times New Roman" w:hint="eastAsia"/>
        </w:rPr>
        <w:t>其</w:t>
      </w:r>
      <w:r w:rsidR="000F2573">
        <w:rPr>
          <w:rFonts w:ascii="Times New Roman" w:hAnsi="Times New Roman"/>
        </w:rPr>
        <w:t>中</w:t>
      </w:r>
      <w:r w:rsidR="00E25CC4" w:rsidRPr="00F25E6E">
        <w:rPr>
          <w:rFonts w:ascii="Times New Roman" w:hAnsi="Times New Roman" w:hint="eastAsia"/>
        </w:rPr>
        <w:t>行业评价高于学生评价</w:t>
      </w:r>
      <w:r w:rsidR="000F2573">
        <w:rPr>
          <w:rFonts w:ascii="Times New Roman" w:hAnsi="Times New Roman" w:hint="eastAsia"/>
        </w:rPr>
        <w:t>，</w:t>
      </w:r>
      <w:r w:rsidR="00E25CC4" w:rsidRPr="00F25E6E">
        <w:rPr>
          <w:rFonts w:ascii="Times New Roman" w:hAnsi="Times New Roman" w:hint="eastAsia"/>
        </w:rPr>
        <w:t>且差距较大的能力指标有写作能力、思想品德素质、工作执行能力，差距分别为</w:t>
      </w:r>
      <w:r w:rsidR="00E25CC4" w:rsidRPr="00F25E6E">
        <w:rPr>
          <w:rFonts w:ascii="Times New Roman" w:hAnsi="Times New Roman"/>
        </w:rPr>
        <w:t>0.7</w:t>
      </w:r>
      <w:r w:rsidR="00E25CC4" w:rsidRPr="00F25E6E">
        <w:rPr>
          <w:rFonts w:ascii="Times New Roman" w:hAnsi="Times New Roman" w:hint="eastAsia"/>
        </w:rPr>
        <w:t>分、</w:t>
      </w:r>
      <w:r w:rsidR="00E25CC4" w:rsidRPr="00F25E6E">
        <w:rPr>
          <w:rFonts w:ascii="Times New Roman" w:hAnsi="Times New Roman"/>
        </w:rPr>
        <w:t>0.28</w:t>
      </w:r>
      <w:r w:rsidR="00E25CC4" w:rsidRPr="00F25E6E">
        <w:rPr>
          <w:rFonts w:ascii="Times New Roman" w:hAnsi="Times New Roman" w:hint="eastAsia"/>
        </w:rPr>
        <w:t>分、</w:t>
      </w:r>
      <w:r w:rsidR="00E25CC4" w:rsidRPr="00F25E6E">
        <w:rPr>
          <w:rFonts w:ascii="Times New Roman" w:hAnsi="Times New Roman"/>
        </w:rPr>
        <w:t>0.27</w:t>
      </w:r>
      <w:r w:rsidR="00E25CC4" w:rsidRPr="00F25E6E">
        <w:rPr>
          <w:rFonts w:ascii="Times New Roman" w:hAnsi="Times New Roman" w:hint="eastAsia"/>
        </w:rPr>
        <w:t>分。行业评价低于学生评价</w:t>
      </w:r>
      <w:r w:rsidR="000F2573">
        <w:rPr>
          <w:rFonts w:ascii="Times New Roman" w:hAnsi="Times New Roman" w:hint="eastAsia"/>
        </w:rPr>
        <w:t>，</w:t>
      </w:r>
      <w:r w:rsidR="00E25CC4" w:rsidRPr="00F25E6E">
        <w:rPr>
          <w:rFonts w:ascii="Times New Roman" w:hAnsi="Times New Roman" w:hint="eastAsia"/>
        </w:rPr>
        <w:t>且差距较大的能力指标有科学研究的能力、理解和运用社会政策的能力、</w:t>
      </w:r>
      <w:r w:rsidR="008E7981" w:rsidRPr="00F25E6E">
        <w:rPr>
          <w:rFonts w:ascii="Times New Roman" w:hAnsi="Times New Roman" w:hint="eastAsia"/>
        </w:rPr>
        <w:t>开展社区工作的技能以及组织运作和管理的能力，差距分别为</w:t>
      </w:r>
      <w:r w:rsidR="008E7981" w:rsidRPr="00F25E6E">
        <w:rPr>
          <w:rFonts w:ascii="Times New Roman" w:hAnsi="Times New Roman"/>
        </w:rPr>
        <w:t>0.5</w:t>
      </w:r>
      <w:r w:rsidR="008E7981" w:rsidRPr="00F25E6E">
        <w:rPr>
          <w:rFonts w:ascii="Times New Roman" w:hAnsi="Times New Roman" w:hint="eastAsia"/>
        </w:rPr>
        <w:t>分、</w:t>
      </w:r>
      <w:r w:rsidR="008E7981" w:rsidRPr="00F25E6E">
        <w:rPr>
          <w:rFonts w:ascii="Times New Roman" w:hAnsi="Times New Roman"/>
        </w:rPr>
        <w:t>0.32</w:t>
      </w:r>
      <w:r w:rsidR="008E7981" w:rsidRPr="00F25E6E">
        <w:rPr>
          <w:rFonts w:ascii="Times New Roman" w:hAnsi="Times New Roman" w:hint="eastAsia"/>
        </w:rPr>
        <w:t>分、</w:t>
      </w:r>
      <w:r w:rsidR="008E7981" w:rsidRPr="00F25E6E">
        <w:rPr>
          <w:rFonts w:ascii="Times New Roman" w:hAnsi="Times New Roman"/>
        </w:rPr>
        <w:t>0.2</w:t>
      </w:r>
      <w:r w:rsidR="008E7981" w:rsidRPr="00F25E6E">
        <w:rPr>
          <w:rFonts w:ascii="Times New Roman" w:hAnsi="Times New Roman" w:hint="eastAsia"/>
        </w:rPr>
        <w:t>分、</w:t>
      </w:r>
      <w:r w:rsidR="008E7981" w:rsidRPr="00F25E6E">
        <w:rPr>
          <w:rFonts w:ascii="Times New Roman" w:hAnsi="Times New Roman"/>
        </w:rPr>
        <w:t>0.2</w:t>
      </w:r>
      <w:r w:rsidR="008E7981" w:rsidRPr="00F25E6E">
        <w:rPr>
          <w:rFonts w:ascii="Times New Roman" w:hAnsi="Times New Roman" w:hint="eastAsia"/>
        </w:rPr>
        <w:t>分等。可见，社会工作专业教育应该加强学生基础素质的训练，引导学生客观地认识行业人才</w:t>
      </w:r>
      <w:r w:rsidR="00A846BE">
        <w:rPr>
          <w:rFonts w:ascii="Times New Roman" w:hAnsi="Times New Roman" w:hint="eastAsia"/>
        </w:rPr>
        <w:t>的</w:t>
      </w:r>
      <w:r w:rsidR="008E7981" w:rsidRPr="00F25E6E">
        <w:rPr>
          <w:rFonts w:ascii="Times New Roman" w:hAnsi="Times New Roman" w:hint="eastAsia"/>
        </w:rPr>
        <w:t>需求特点，做到有的放矢。</w:t>
      </w:r>
    </w:p>
    <w:p w:rsidR="00E313CC" w:rsidRPr="009116CF" w:rsidRDefault="00E313CC" w:rsidP="009116CF">
      <w:pPr>
        <w:spacing w:line="400" w:lineRule="exact"/>
        <w:jc w:val="center"/>
        <w:rPr>
          <w:rFonts w:ascii="Times New Roman" w:hAnsi="Times New Roman"/>
        </w:rPr>
      </w:pPr>
      <w:r w:rsidRPr="009116CF">
        <w:rPr>
          <w:rFonts w:ascii="Times New Roman" w:hAnsi="Times New Roman" w:hint="eastAsia"/>
        </w:rPr>
        <w:t>表</w:t>
      </w:r>
      <w:r w:rsidR="00102EF1" w:rsidRPr="009116CF">
        <w:rPr>
          <w:rFonts w:ascii="Times New Roman" w:hAnsi="Times New Roman"/>
        </w:rPr>
        <w:t>5</w:t>
      </w:r>
      <w:r w:rsidR="00A846BE" w:rsidRPr="009116CF">
        <w:rPr>
          <w:rFonts w:ascii="Times New Roman" w:hAnsi="Times New Roman"/>
        </w:rPr>
        <w:t xml:space="preserve">  </w:t>
      </w:r>
      <w:r w:rsidRPr="009116CF">
        <w:rPr>
          <w:rFonts w:ascii="Times New Roman" w:hAnsi="Times New Roman" w:hint="eastAsia"/>
        </w:rPr>
        <w:t>社会工作者专业能力的行业评价与学生评价的对比</w:t>
      </w:r>
    </w:p>
    <w:tbl>
      <w:tblPr>
        <w:tblW w:w="5000" w:type="pct"/>
        <w:tblLook w:val="04A0"/>
      </w:tblPr>
      <w:tblGrid>
        <w:gridCol w:w="1100"/>
        <w:gridCol w:w="3519"/>
        <w:gridCol w:w="1259"/>
        <w:gridCol w:w="1260"/>
        <w:gridCol w:w="1384"/>
      </w:tblGrid>
      <w:tr w:rsidR="00EC2DC6" w:rsidRPr="00E934FE" w:rsidTr="00E313CC">
        <w:trPr>
          <w:trHeight w:val="270"/>
        </w:trPr>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2DC6" w:rsidRPr="00F25E6E" w:rsidRDefault="00E313CC" w:rsidP="00EC2DC6">
            <w:pPr>
              <w:widowControl/>
              <w:jc w:val="left"/>
              <w:rPr>
                <w:rFonts w:ascii="Times New Roman" w:eastAsia="宋体" w:hAnsi="Times New Roman" w:cs="宋体"/>
                <w:b/>
                <w:color w:val="000000"/>
                <w:kern w:val="0"/>
                <w:sz w:val="22"/>
              </w:rPr>
            </w:pPr>
            <w:r w:rsidRPr="00F25E6E">
              <w:rPr>
                <w:rFonts w:ascii="Times New Roman" w:eastAsia="宋体" w:hAnsi="Times New Roman" w:cs="宋体" w:hint="eastAsia"/>
                <w:b/>
                <w:color w:val="000000"/>
                <w:kern w:val="0"/>
                <w:sz w:val="22"/>
              </w:rPr>
              <w:t>一级指标</w:t>
            </w:r>
          </w:p>
        </w:tc>
        <w:tc>
          <w:tcPr>
            <w:tcW w:w="2084" w:type="pct"/>
            <w:tcBorders>
              <w:top w:val="single" w:sz="4" w:space="0" w:color="auto"/>
              <w:left w:val="nil"/>
              <w:bottom w:val="single" w:sz="4" w:space="0" w:color="auto"/>
              <w:right w:val="single" w:sz="4" w:space="0" w:color="auto"/>
            </w:tcBorders>
            <w:shd w:val="clear" w:color="auto" w:fill="auto"/>
            <w:noWrap/>
            <w:vAlign w:val="bottom"/>
            <w:hideMark/>
          </w:tcPr>
          <w:p w:rsidR="00EC2DC6" w:rsidRPr="00F25E6E" w:rsidRDefault="00EC2DC6" w:rsidP="00EC2DC6">
            <w:pPr>
              <w:widowControl/>
              <w:jc w:val="left"/>
              <w:rPr>
                <w:rFonts w:ascii="Times New Roman" w:eastAsia="宋体" w:hAnsi="Times New Roman" w:cs="宋体"/>
                <w:b/>
                <w:color w:val="000000"/>
                <w:kern w:val="0"/>
                <w:sz w:val="22"/>
              </w:rPr>
            </w:pPr>
            <w:r w:rsidRPr="00F25E6E">
              <w:rPr>
                <w:rFonts w:ascii="Times New Roman" w:eastAsia="宋体" w:hAnsi="Times New Roman" w:cs="宋体" w:hint="eastAsia"/>
                <w:b/>
                <w:color w:val="000000"/>
                <w:kern w:val="0"/>
                <w:sz w:val="22"/>
              </w:rPr>
              <w:t xml:space="preserve">　</w:t>
            </w:r>
            <w:r w:rsidR="00E313CC" w:rsidRPr="00F25E6E">
              <w:rPr>
                <w:rFonts w:ascii="Times New Roman" w:eastAsia="宋体" w:hAnsi="Times New Roman" w:cs="宋体" w:hint="eastAsia"/>
                <w:b/>
                <w:color w:val="000000"/>
                <w:kern w:val="0"/>
                <w:sz w:val="22"/>
              </w:rPr>
              <w:t>二级指标</w:t>
            </w:r>
          </w:p>
        </w:tc>
        <w:tc>
          <w:tcPr>
            <w:tcW w:w="758" w:type="pct"/>
            <w:tcBorders>
              <w:top w:val="single" w:sz="4" w:space="0" w:color="auto"/>
              <w:left w:val="nil"/>
              <w:bottom w:val="single" w:sz="4" w:space="0" w:color="auto"/>
              <w:right w:val="single" w:sz="4" w:space="0" w:color="auto"/>
            </w:tcBorders>
            <w:shd w:val="clear" w:color="auto" w:fill="auto"/>
            <w:noWrap/>
            <w:vAlign w:val="bottom"/>
            <w:hideMark/>
          </w:tcPr>
          <w:p w:rsidR="00EC2DC6" w:rsidRPr="00F25E6E" w:rsidRDefault="00E313CC" w:rsidP="00E313CC">
            <w:pPr>
              <w:widowControl/>
              <w:jc w:val="left"/>
              <w:rPr>
                <w:rFonts w:ascii="Times New Roman" w:eastAsia="宋体" w:hAnsi="Times New Roman" w:cs="宋体"/>
                <w:b/>
                <w:color w:val="000000"/>
                <w:kern w:val="0"/>
                <w:sz w:val="22"/>
              </w:rPr>
            </w:pPr>
            <w:r w:rsidRPr="00F25E6E">
              <w:rPr>
                <w:rFonts w:ascii="Times New Roman" w:eastAsia="宋体" w:hAnsi="Times New Roman" w:cs="宋体" w:hint="eastAsia"/>
                <w:b/>
                <w:color w:val="000000"/>
                <w:kern w:val="0"/>
                <w:sz w:val="22"/>
              </w:rPr>
              <w:t>行业评价</w:t>
            </w:r>
          </w:p>
        </w:tc>
        <w:tc>
          <w:tcPr>
            <w:tcW w:w="758" w:type="pct"/>
            <w:tcBorders>
              <w:top w:val="single" w:sz="4" w:space="0" w:color="auto"/>
              <w:left w:val="nil"/>
              <w:bottom w:val="single" w:sz="4" w:space="0" w:color="auto"/>
              <w:right w:val="single" w:sz="4" w:space="0" w:color="auto"/>
            </w:tcBorders>
            <w:shd w:val="clear" w:color="auto" w:fill="auto"/>
            <w:noWrap/>
            <w:vAlign w:val="bottom"/>
            <w:hideMark/>
          </w:tcPr>
          <w:p w:rsidR="00EC2DC6" w:rsidRPr="00F25E6E" w:rsidRDefault="00EC2DC6" w:rsidP="00E313CC">
            <w:pPr>
              <w:widowControl/>
              <w:jc w:val="left"/>
              <w:rPr>
                <w:rFonts w:ascii="Times New Roman" w:eastAsia="宋体" w:hAnsi="Times New Roman" w:cs="宋体"/>
                <w:b/>
                <w:color w:val="000000"/>
                <w:kern w:val="0"/>
                <w:sz w:val="22"/>
              </w:rPr>
            </w:pPr>
            <w:r w:rsidRPr="00F25E6E">
              <w:rPr>
                <w:rFonts w:ascii="Times New Roman" w:eastAsia="宋体" w:hAnsi="Times New Roman" w:cs="宋体" w:hint="eastAsia"/>
                <w:b/>
                <w:color w:val="000000"/>
                <w:kern w:val="0"/>
                <w:sz w:val="22"/>
              </w:rPr>
              <w:t>学生</w:t>
            </w:r>
            <w:r w:rsidR="00E313CC" w:rsidRPr="00F25E6E">
              <w:rPr>
                <w:rFonts w:ascii="Times New Roman" w:eastAsia="宋体" w:hAnsi="Times New Roman" w:cs="宋体" w:hint="eastAsia"/>
                <w:b/>
                <w:color w:val="000000"/>
                <w:kern w:val="0"/>
                <w:sz w:val="22"/>
              </w:rPr>
              <w:t>评价</w:t>
            </w:r>
          </w:p>
        </w:tc>
        <w:tc>
          <w:tcPr>
            <w:tcW w:w="831" w:type="pct"/>
            <w:tcBorders>
              <w:top w:val="single" w:sz="4" w:space="0" w:color="auto"/>
              <w:left w:val="nil"/>
              <w:bottom w:val="single" w:sz="4" w:space="0" w:color="auto"/>
              <w:right w:val="single" w:sz="4" w:space="0" w:color="auto"/>
            </w:tcBorders>
            <w:shd w:val="clear" w:color="auto" w:fill="auto"/>
            <w:noWrap/>
            <w:vAlign w:val="bottom"/>
            <w:hideMark/>
          </w:tcPr>
          <w:p w:rsidR="00EC2DC6" w:rsidRPr="00F25E6E" w:rsidRDefault="00E313CC" w:rsidP="00EC2DC6">
            <w:pPr>
              <w:widowControl/>
              <w:jc w:val="left"/>
              <w:rPr>
                <w:rFonts w:ascii="Times New Roman" w:eastAsia="宋体" w:hAnsi="Times New Roman" w:cs="宋体"/>
                <w:b/>
                <w:color w:val="000000"/>
                <w:kern w:val="0"/>
                <w:sz w:val="22"/>
              </w:rPr>
            </w:pPr>
            <w:r w:rsidRPr="00F25E6E">
              <w:rPr>
                <w:rFonts w:ascii="Times New Roman" w:eastAsia="宋体" w:hAnsi="Times New Roman" w:cs="宋体" w:hint="eastAsia"/>
                <w:b/>
                <w:color w:val="000000"/>
                <w:kern w:val="0"/>
                <w:sz w:val="22"/>
              </w:rPr>
              <w:t>两者相差</w:t>
            </w:r>
          </w:p>
        </w:tc>
      </w:tr>
      <w:tr w:rsidR="00E313CC" w:rsidRPr="00E934FE" w:rsidTr="00E313CC">
        <w:trPr>
          <w:trHeight w:val="270"/>
        </w:trPr>
        <w:tc>
          <w:tcPr>
            <w:tcW w:w="569" w:type="pct"/>
            <w:vMerge w:val="restart"/>
            <w:tcBorders>
              <w:top w:val="nil"/>
              <w:left w:val="single" w:sz="4" w:space="0" w:color="auto"/>
              <w:right w:val="single" w:sz="4" w:space="0" w:color="auto"/>
            </w:tcBorders>
            <w:shd w:val="clear" w:color="auto" w:fill="auto"/>
            <w:vAlign w:val="center"/>
            <w:hideMark/>
          </w:tcPr>
          <w:p w:rsidR="00E313CC" w:rsidRPr="00F25E6E" w:rsidRDefault="00E313CC" w:rsidP="009116CF">
            <w:pPr>
              <w:widowControl/>
              <w:jc w:val="left"/>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基础</w:t>
            </w:r>
          </w:p>
          <w:p w:rsidR="00E313CC" w:rsidRPr="00F25E6E" w:rsidRDefault="00E313CC" w:rsidP="009116CF">
            <w:pPr>
              <w:widowControl/>
              <w:jc w:val="left"/>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素质</w:t>
            </w:r>
          </w:p>
        </w:tc>
        <w:tc>
          <w:tcPr>
            <w:tcW w:w="2084" w:type="pct"/>
            <w:tcBorders>
              <w:top w:val="nil"/>
              <w:left w:val="nil"/>
              <w:bottom w:val="single" w:sz="4" w:space="0" w:color="auto"/>
              <w:right w:val="single" w:sz="4" w:space="0" w:color="auto"/>
            </w:tcBorders>
            <w:shd w:val="clear" w:color="auto" w:fill="auto"/>
          </w:tcPr>
          <w:p w:rsidR="00E313CC" w:rsidRPr="00F25E6E" w:rsidRDefault="00E313CC" w:rsidP="00EC2DC6">
            <w:pPr>
              <w:rPr>
                <w:rFonts w:ascii="Times New Roman" w:hAnsi="Times New Roman"/>
              </w:rPr>
            </w:pPr>
            <w:r w:rsidRPr="00F25E6E">
              <w:rPr>
                <w:rFonts w:ascii="Times New Roman" w:hAnsi="Times New Roman"/>
              </w:rPr>
              <w:t>1.</w:t>
            </w:r>
            <w:r w:rsidRPr="00F25E6E">
              <w:rPr>
                <w:rFonts w:ascii="Times New Roman" w:hAnsi="Times New Roman" w:hint="eastAsia"/>
              </w:rPr>
              <w:t>思想品德素质</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6.58</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6.3</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u w:val="single"/>
              </w:rPr>
            </w:pPr>
            <w:r w:rsidRPr="00F25E6E">
              <w:rPr>
                <w:rFonts w:ascii="Times New Roman" w:eastAsia="宋体" w:hAnsi="Times New Roman" w:cs="宋体"/>
                <w:color w:val="000000"/>
                <w:kern w:val="0"/>
                <w:sz w:val="22"/>
                <w:u w:val="single"/>
              </w:rPr>
              <w:t>0.28</w:t>
            </w:r>
          </w:p>
        </w:tc>
      </w:tr>
      <w:tr w:rsidR="00E313CC" w:rsidRPr="00E934FE" w:rsidTr="00E313CC">
        <w:trPr>
          <w:trHeight w:val="285"/>
        </w:trPr>
        <w:tc>
          <w:tcPr>
            <w:tcW w:w="569" w:type="pct"/>
            <w:vMerge/>
            <w:tcBorders>
              <w:left w:val="single" w:sz="4" w:space="0" w:color="auto"/>
              <w:right w:val="single" w:sz="4" w:space="0" w:color="auto"/>
            </w:tcBorders>
            <w:shd w:val="clear" w:color="auto" w:fill="auto"/>
            <w:vAlign w:val="center"/>
            <w:hideMark/>
          </w:tcPr>
          <w:p w:rsidR="00E313CC" w:rsidRPr="00F25E6E" w:rsidRDefault="00E313CC" w:rsidP="009116CF">
            <w:pPr>
              <w:jc w:val="left"/>
              <w:rPr>
                <w:rFonts w:ascii="Times New Roman" w:eastAsia="宋体" w:hAnsi="Times New Roman" w:cs="宋体"/>
                <w:b/>
                <w:color w:val="000000"/>
                <w:kern w:val="0"/>
                <w:szCs w:val="21"/>
              </w:rPr>
            </w:pPr>
          </w:p>
        </w:tc>
        <w:tc>
          <w:tcPr>
            <w:tcW w:w="2084" w:type="pct"/>
            <w:tcBorders>
              <w:top w:val="nil"/>
              <w:left w:val="nil"/>
              <w:bottom w:val="single" w:sz="4" w:space="0" w:color="auto"/>
              <w:right w:val="single" w:sz="4" w:space="0" w:color="auto"/>
            </w:tcBorders>
            <w:shd w:val="clear" w:color="auto" w:fill="auto"/>
          </w:tcPr>
          <w:p w:rsidR="00E313CC" w:rsidRPr="00F25E6E" w:rsidRDefault="00E313CC" w:rsidP="00EC2DC6">
            <w:pPr>
              <w:rPr>
                <w:rFonts w:ascii="Times New Roman" w:hAnsi="Times New Roman"/>
              </w:rPr>
            </w:pPr>
            <w:r w:rsidRPr="00F25E6E">
              <w:rPr>
                <w:rFonts w:ascii="Times New Roman" w:hAnsi="Times New Roman"/>
              </w:rPr>
              <w:t>2.</w:t>
            </w:r>
            <w:r w:rsidRPr="00F25E6E">
              <w:rPr>
                <w:rFonts w:ascii="Times New Roman" w:hAnsi="Times New Roman" w:hint="eastAsia"/>
              </w:rPr>
              <w:t>科学文化素质</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5.56</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5.75</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-0.19</w:t>
            </w:r>
          </w:p>
        </w:tc>
      </w:tr>
      <w:tr w:rsidR="00E313CC" w:rsidRPr="00E934FE" w:rsidTr="00E313CC">
        <w:trPr>
          <w:trHeight w:val="285"/>
        </w:trPr>
        <w:tc>
          <w:tcPr>
            <w:tcW w:w="569" w:type="pct"/>
            <w:vMerge/>
            <w:tcBorders>
              <w:left w:val="single" w:sz="4" w:space="0" w:color="auto"/>
              <w:bottom w:val="single" w:sz="4" w:space="0" w:color="auto"/>
              <w:right w:val="single" w:sz="4" w:space="0" w:color="auto"/>
            </w:tcBorders>
            <w:shd w:val="clear" w:color="auto" w:fill="auto"/>
            <w:vAlign w:val="center"/>
            <w:hideMark/>
          </w:tcPr>
          <w:p w:rsidR="00E313CC" w:rsidRPr="00F25E6E" w:rsidRDefault="00E313CC" w:rsidP="009116CF">
            <w:pPr>
              <w:widowControl/>
              <w:jc w:val="left"/>
              <w:rPr>
                <w:rFonts w:ascii="Times New Roman" w:eastAsia="宋体" w:hAnsi="Times New Roman" w:cs="宋体"/>
                <w:b/>
                <w:color w:val="000000"/>
                <w:kern w:val="0"/>
                <w:szCs w:val="21"/>
              </w:rPr>
            </w:pPr>
          </w:p>
        </w:tc>
        <w:tc>
          <w:tcPr>
            <w:tcW w:w="2084" w:type="pct"/>
            <w:tcBorders>
              <w:top w:val="nil"/>
              <w:left w:val="nil"/>
              <w:bottom w:val="single" w:sz="4" w:space="0" w:color="auto"/>
              <w:right w:val="single" w:sz="4" w:space="0" w:color="auto"/>
            </w:tcBorders>
            <w:shd w:val="clear" w:color="auto" w:fill="auto"/>
          </w:tcPr>
          <w:p w:rsidR="00E313CC" w:rsidRPr="00F25E6E" w:rsidRDefault="00E313CC" w:rsidP="00EC2DC6">
            <w:pPr>
              <w:rPr>
                <w:rFonts w:ascii="Times New Roman" w:hAnsi="Times New Roman"/>
              </w:rPr>
            </w:pPr>
            <w:r w:rsidRPr="00F25E6E">
              <w:rPr>
                <w:rFonts w:ascii="Times New Roman" w:hAnsi="Times New Roman"/>
              </w:rPr>
              <w:t>3.</w:t>
            </w:r>
            <w:r w:rsidRPr="00F25E6E">
              <w:rPr>
                <w:rFonts w:ascii="Times New Roman" w:hAnsi="Times New Roman" w:hint="eastAsia"/>
              </w:rPr>
              <w:t>身心素质</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6.21</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6.23</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-0.02</w:t>
            </w:r>
          </w:p>
        </w:tc>
      </w:tr>
      <w:tr w:rsidR="00E313CC" w:rsidRPr="00E934FE" w:rsidTr="00E313CC">
        <w:trPr>
          <w:trHeight w:val="270"/>
        </w:trPr>
        <w:tc>
          <w:tcPr>
            <w:tcW w:w="569" w:type="pct"/>
            <w:vMerge w:val="restart"/>
            <w:tcBorders>
              <w:top w:val="nil"/>
              <w:left w:val="single" w:sz="4" w:space="0" w:color="auto"/>
              <w:right w:val="single" w:sz="4" w:space="0" w:color="auto"/>
            </w:tcBorders>
            <w:shd w:val="clear" w:color="auto" w:fill="auto"/>
            <w:vAlign w:val="center"/>
            <w:hideMark/>
          </w:tcPr>
          <w:p w:rsidR="00E313CC" w:rsidRPr="00F25E6E" w:rsidRDefault="00E313CC" w:rsidP="009116CF">
            <w:pPr>
              <w:widowControl/>
              <w:jc w:val="left"/>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基础</w:t>
            </w:r>
          </w:p>
          <w:p w:rsidR="00E313CC" w:rsidRPr="00F25E6E" w:rsidRDefault="00E313CC" w:rsidP="009116CF">
            <w:pPr>
              <w:widowControl/>
              <w:jc w:val="left"/>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能力</w:t>
            </w:r>
          </w:p>
        </w:tc>
        <w:tc>
          <w:tcPr>
            <w:tcW w:w="2084" w:type="pct"/>
            <w:tcBorders>
              <w:top w:val="nil"/>
              <w:left w:val="nil"/>
              <w:bottom w:val="single" w:sz="4" w:space="0" w:color="auto"/>
              <w:right w:val="single" w:sz="4" w:space="0" w:color="auto"/>
            </w:tcBorders>
            <w:shd w:val="clear" w:color="auto" w:fill="auto"/>
            <w:vAlign w:val="center"/>
          </w:tcPr>
          <w:p w:rsidR="00E313CC" w:rsidRPr="00F25E6E" w:rsidRDefault="00E313CC" w:rsidP="00EC2DC6">
            <w:pPr>
              <w:rPr>
                <w:rFonts w:ascii="Times New Roman" w:hAnsi="Times New Roman"/>
              </w:rPr>
            </w:pPr>
            <w:r w:rsidRPr="00F25E6E">
              <w:rPr>
                <w:rFonts w:ascii="Times New Roman" w:hAnsi="Times New Roman"/>
              </w:rPr>
              <w:t>4.</w:t>
            </w:r>
            <w:r w:rsidRPr="00F25E6E">
              <w:rPr>
                <w:rFonts w:ascii="Times New Roman" w:hAnsi="Times New Roman" w:hint="eastAsia"/>
              </w:rPr>
              <w:t>工作执行能力</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6.4</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6.13</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u w:val="single"/>
              </w:rPr>
            </w:pPr>
            <w:r w:rsidRPr="00F25E6E">
              <w:rPr>
                <w:rFonts w:ascii="Times New Roman" w:eastAsia="宋体" w:hAnsi="Times New Roman" w:cs="宋体"/>
                <w:color w:val="000000"/>
                <w:kern w:val="0"/>
                <w:sz w:val="22"/>
                <w:u w:val="single"/>
              </w:rPr>
              <w:t>0.27</w:t>
            </w:r>
          </w:p>
        </w:tc>
      </w:tr>
      <w:tr w:rsidR="00E313CC" w:rsidRPr="00E934FE" w:rsidTr="00E313CC">
        <w:trPr>
          <w:trHeight w:val="285"/>
        </w:trPr>
        <w:tc>
          <w:tcPr>
            <w:tcW w:w="569" w:type="pct"/>
            <w:vMerge/>
            <w:tcBorders>
              <w:left w:val="single" w:sz="4" w:space="0" w:color="auto"/>
              <w:right w:val="single" w:sz="4" w:space="0" w:color="auto"/>
            </w:tcBorders>
            <w:shd w:val="clear" w:color="auto" w:fill="auto"/>
            <w:vAlign w:val="center"/>
            <w:hideMark/>
          </w:tcPr>
          <w:p w:rsidR="00E313CC" w:rsidRPr="00F25E6E" w:rsidRDefault="00E313CC" w:rsidP="009116CF">
            <w:pPr>
              <w:jc w:val="left"/>
              <w:rPr>
                <w:rFonts w:ascii="Times New Roman" w:eastAsia="宋体" w:hAnsi="Times New Roman" w:cs="宋体"/>
                <w:b/>
                <w:color w:val="000000"/>
                <w:kern w:val="0"/>
                <w:szCs w:val="21"/>
              </w:rPr>
            </w:pPr>
          </w:p>
        </w:tc>
        <w:tc>
          <w:tcPr>
            <w:tcW w:w="2084" w:type="pct"/>
            <w:tcBorders>
              <w:top w:val="nil"/>
              <w:left w:val="nil"/>
              <w:bottom w:val="single" w:sz="4" w:space="0" w:color="auto"/>
              <w:right w:val="single" w:sz="4" w:space="0" w:color="auto"/>
            </w:tcBorders>
            <w:shd w:val="clear" w:color="auto" w:fill="auto"/>
            <w:vAlign w:val="center"/>
          </w:tcPr>
          <w:p w:rsidR="00E313CC" w:rsidRPr="00F25E6E" w:rsidRDefault="00E313CC" w:rsidP="00EC2DC6">
            <w:pPr>
              <w:rPr>
                <w:rFonts w:ascii="Times New Roman" w:hAnsi="Times New Roman"/>
              </w:rPr>
            </w:pPr>
            <w:r w:rsidRPr="00F25E6E">
              <w:rPr>
                <w:rFonts w:ascii="Times New Roman" w:hAnsi="Times New Roman"/>
              </w:rPr>
              <w:t>5.</w:t>
            </w:r>
            <w:r w:rsidRPr="00F25E6E">
              <w:rPr>
                <w:rFonts w:ascii="Times New Roman" w:hAnsi="Times New Roman" w:hint="eastAsia"/>
              </w:rPr>
              <w:t>团队合作能力</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6.4</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6.22</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0.18</w:t>
            </w:r>
          </w:p>
        </w:tc>
      </w:tr>
      <w:tr w:rsidR="00E313CC" w:rsidRPr="00E934FE" w:rsidTr="00E313CC">
        <w:trPr>
          <w:trHeight w:val="285"/>
        </w:trPr>
        <w:tc>
          <w:tcPr>
            <w:tcW w:w="569" w:type="pct"/>
            <w:vMerge/>
            <w:tcBorders>
              <w:left w:val="single" w:sz="4" w:space="0" w:color="auto"/>
              <w:right w:val="single" w:sz="4" w:space="0" w:color="auto"/>
            </w:tcBorders>
            <w:shd w:val="clear" w:color="auto" w:fill="auto"/>
            <w:vAlign w:val="center"/>
            <w:hideMark/>
          </w:tcPr>
          <w:p w:rsidR="00E313CC" w:rsidRPr="00F25E6E" w:rsidRDefault="00E313CC" w:rsidP="009116CF">
            <w:pPr>
              <w:jc w:val="left"/>
              <w:rPr>
                <w:rFonts w:ascii="Times New Roman" w:eastAsia="宋体" w:hAnsi="Times New Roman" w:cs="宋体"/>
                <w:b/>
                <w:color w:val="000000"/>
                <w:kern w:val="0"/>
                <w:szCs w:val="21"/>
              </w:rPr>
            </w:pPr>
          </w:p>
        </w:tc>
        <w:tc>
          <w:tcPr>
            <w:tcW w:w="2084" w:type="pct"/>
            <w:tcBorders>
              <w:top w:val="nil"/>
              <w:left w:val="nil"/>
              <w:bottom w:val="single" w:sz="4" w:space="0" w:color="auto"/>
              <w:right w:val="single" w:sz="4" w:space="0" w:color="auto"/>
            </w:tcBorders>
            <w:shd w:val="clear" w:color="auto" w:fill="auto"/>
            <w:vAlign w:val="center"/>
          </w:tcPr>
          <w:p w:rsidR="00E313CC" w:rsidRPr="00F25E6E" w:rsidRDefault="00E313CC" w:rsidP="00EC2DC6">
            <w:pPr>
              <w:rPr>
                <w:rFonts w:ascii="Times New Roman" w:hAnsi="Times New Roman"/>
              </w:rPr>
            </w:pPr>
            <w:r w:rsidRPr="00F25E6E">
              <w:rPr>
                <w:rFonts w:ascii="Times New Roman" w:hAnsi="Times New Roman"/>
              </w:rPr>
              <w:t>6.</w:t>
            </w:r>
            <w:r w:rsidRPr="00F25E6E">
              <w:rPr>
                <w:rFonts w:ascii="Times New Roman" w:hAnsi="Times New Roman" w:hint="eastAsia"/>
              </w:rPr>
              <w:t>独立思考的能力</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6.3</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6.09</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u w:val="single"/>
              </w:rPr>
            </w:pPr>
            <w:r w:rsidRPr="00F25E6E">
              <w:rPr>
                <w:rFonts w:ascii="Times New Roman" w:eastAsia="宋体" w:hAnsi="Times New Roman" w:cs="宋体"/>
                <w:color w:val="000000"/>
                <w:kern w:val="0"/>
                <w:sz w:val="22"/>
                <w:u w:val="single"/>
              </w:rPr>
              <w:t>0.21</w:t>
            </w:r>
          </w:p>
        </w:tc>
      </w:tr>
      <w:tr w:rsidR="00E313CC" w:rsidRPr="00E934FE" w:rsidTr="00E313CC">
        <w:trPr>
          <w:trHeight w:val="285"/>
        </w:trPr>
        <w:tc>
          <w:tcPr>
            <w:tcW w:w="569" w:type="pct"/>
            <w:vMerge/>
            <w:tcBorders>
              <w:left w:val="single" w:sz="4" w:space="0" w:color="auto"/>
              <w:right w:val="single" w:sz="4" w:space="0" w:color="auto"/>
            </w:tcBorders>
            <w:shd w:val="clear" w:color="auto" w:fill="auto"/>
            <w:vAlign w:val="center"/>
            <w:hideMark/>
          </w:tcPr>
          <w:p w:rsidR="00E313CC" w:rsidRPr="00F25E6E" w:rsidRDefault="00E313CC" w:rsidP="009116CF">
            <w:pPr>
              <w:jc w:val="left"/>
              <w:rPr>
                <w:rFonts w:ascii="Times New Roman" w:eastAsia="宋体" w:hAnsi="Times New Roman" w:cs="宋体"/>
                <w:b/>
                <w:color w:val="000000"/>
                <w:kern w:val="0"/>
                <w:szCs w:val="21"/>
              </w:rPr>
            </w:pPr>
          </w:p>
        </w:tc>
        <w:tc>
          <w:tcPr>
            <w:tcW w:w="2084" w:type="pct"/>
            <w:tcBorders>
              <w:top w:val="nil"/>
              <w:left w:val="nil"/>
              <w:bottom w:val="single" w:sz="4" w:space="0" w:color="auto"/>
              <w:right w:val="single" w:sz="4" w:space="0" w:color="auto"/>
            </w:tcBorders>
            <w:shd w:val="clear" w:color="auto" w:fill="auto"/>
            <w:vAlign w:val="center"/>
          </w:tcPr>
          <w:p w:rsidR="00E313CC" w:rsidRPr="00F25E6E" w:rsidRDefault="00E313CC" w:rsidP="00EC2DC6">
            <w:pPr>
              <w:rPr>
                <w:rFonts w:ascii="Times New Roman" w:hAnsi="Times New Roman"/>
              </w:rPr>
            </w:pPr>
            <w:r w:rsidRPr="00F25E6E">
              <w:rPr>
                <w:rFonts w:ascii="Times New Roman" w:hAnsi="Times New Roman"/>
              </w:rPr>
              <w:t>7.</w:t>
            </w:r>
            <w:r w:rsidRPr="00F25E6E">
              <w:rPr>
                <w:rFonts w:ascii="Times New Roman" w:hAnsi="Times New Roman" w:hint="eastAsia"/>
              </w:rPr>
              <w:t>语言表达和沟通能力</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6.19</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6.1</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0.09</w:t>
            </w:r>
          </w:p>
        </w:tc>
      </w:tr>
      <w:tr w:rsidR="00E313CC" w:rsidRPr="00E934FE" w:rsidTr="00E313CC">
        <w:trPr>
          <w:trHeight w:val="285"/>
        </w:trPr>
        <w:tc>
          <w:tcPr>
            <w:tcW w:w="569" w:type="pct"/>
            <w:vMerge/>
            <w:tcBorders>
              <w:left w:val="single" w:sz="4" w:space="0" w:color="auto"/>
              <w:right w:val="single" w:sz="4" w:space="0" w:color="auto"/>
            </w:tcBorders>
            <w:shd w:val="clear" w:color="auto" w:fill="auto"/>
            <w:vAlign w:val="center"/>
            <w:hideMark/>
          </w:tcPr>
          <w:p w:rsidR="00E313CC" w:rsidRPr="00F25E6E" w:rsidRDefault="00E313CC" w:rsidP="009116CF">
            <w:pPr>
              <w:jc w:val="left"/>
              <w:rPr>
                <w:rFonts w:ascii="Times New Roman" w:eastAsia="宋体" w:hAnsi="Times New Roman" w:cs="宋体"/>
                <w:b/>
                <w:color w:val="000000"/>
                <w:kern w:val="0"/>
                <w:szCs w:val="21"/>
              </w:rPr>
            </w:pPr>
          </w:p>
        </w:tc>
        <w:tc>
          <w:tcPr>
            <w:tcW w:w="2084" w:type="pct"/>
            <w:tcBorders>
              <w:top w:val="nil"/>
              <w:left w:val="nil"/>
              <w:bottom w:val="single" w:sz="4" w:space="0" w:color="auto"/>
              <w:right w:val="single" w:sz="4" w:space="0" w:color="auto"/>
            </w:tcBorders>
            <w:shd w:val="clear" w:color="auto" w:fill="auto"/>
            <w:vAlign w:val="center"/>
          </w:tcPr>
          <w:p w:rsidR="00E313CC" w:rsidRPr="00F25E6E" w:rsidRDefault="00E313CC" w:rsidP="00EC2DC6">
            <w:pPr>
              <w:rPr>
                <w:rFonts w:ascii="Times New Roman" w:hAnsi="Times New Roman"/>
              </w:rPr>
            </w:pPr>
            <w:r w:rsidRPr="00F25E6E">
              <w:rPr>
                <w:rFonts w:ascii="Times New Roman" w:hAnsi="Times New Roman"/>
              </w:rPr>
              <w:t>8.</w:t>
            </w:r>
            <w:r w:rsidRPr="00F25E6E">
              <w:rPr>
                <w:rFonts w:ascii="Times New Roman" w:hAnsi="Times New Roman" w:hint="eastAsia"/>
              </w:rPr>
              <w:t>科学研究的能力</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4.58</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5.08</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u w:val="single"/>
              </w:rPr>
            </w:pPr>
            <w:r w:rsidRPr="00F25E6E">
              <w:rPr>
                <w:rFonts w:ascii="Times New Roman" w:eastAsia="宋体" w:hAnsi="Times New Roman" w:cs="宋体"/>
                <w:color w:val="000000"/>
                <w:kern w:val="0"/>
                <w:sz w:val="22"/>
                <w:u w:val="single"/>
              </w:rPr>
              <w:t>-0.5</w:t>
            </w:r>
          </w:p>
        </w:tc>
      </w:tr>
      <w:tr w:rsidR="00E313CC" w:rsidRPr="00E934FE" w:rsidTr="00E313CC">
        <w:trPr>
          <w:trHeight w:val="285"/>
        </w:trPr>
        <w:tc>
          <w:tcPr>
            <w:tcW w:w="569" w:type="pct"/>
            <w:vMerge/>
            <w:tcBorders>
              <w:left w:val="single" w:sz="4" w:space="0" w:color="auto"/>
              <w:right w:val="single" w:sz="4" w:space="0" w:color="auto"/>
            </w:tcBorders>
            <w:shd w:val="clear" w:color="auto" w:fill="auto"/>
            <w:vAlign w:val="center"/>
            <w:hideMark/>
          </w:tcPr>
          <w:p w:rsidR="00E313CC" w:rsidRPr="00F25E6E" w:rsidRDefault="00E313CC" w:rsidP="009116CF">
            <w:pPr>
              <w:jc w:val="left"/>
              <w:rPr>
                <w:rFonts w:ascii="Times New Roman" w:eastAsia="宋体" w:hAnsi="Times New Roman" w:cs="宋体"/>
                <w:b/>
                <w:color w:val="000000"/>
                <w:kern w:val="0"/>
                <w:szCs w:val="21"/>
              </w:rPr>
            </w:pPr>
          </w:p>
        </w:tc>
        <w:tc>
          <w:tcPr>
            <w:tcW w:w="2084" w:type="pct"/>
            <w:tcBorders>
              <w:top w:val="nil"/>
              <w:left w:val="nil"/>
              <w:bottom w:val="single" w:sz="4" w:space="0" w:color="auto"/>
              <w:right w:val="single" w:sz="4" w:space="0" w:color="auto"/>
            </w:tcBorders>
            <w:shd w:val="clear" w:color="auto" w:fill="auto"/>
            <w:vAlign w:val="center"/>
          </w:tcPr>
          <w:p w:rsidR="00E313CC" w:rsidRPr="00F25E6E" w:rsidRDefault="00E313CC" w:rsidP="00EC2DC6">
            <w:pPr>
              <w:rPr>
                <w:rFonts w:ascii="Times New Roman" w:hAnsi="Times New Roman"/>
              </w:rPr>
            </w:pPr>
            <w:r w:rsidRPr="00F25E6E">
              <w:rPr>
                <w:rFonts w:ascii="Times New Roman" w:hAnsi="Times New Roman"/>
              </w:rPr>
              <w:t>9.</w:t>
            </w:r>
            <w:r w:rsidRPr="00F25E6E">
              <w:rPr>
                <w:rFonts w:ascii="Times New Roman" w:hAnsi="Times New Roman" w:hint="eastAsia"/>
              </w:rPr>
              <w:t>写作能力</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5.93</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5.23</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u w:val="single"/>
              </w:rPr>
            </w:pPr>
            <w:r w:rsidRPr="00F25E6E">
              <w:rPr>
                <w:rFonts w:ascii="Times New Roman" w:eastAsia="宋体" w:hAnsi="Times New Roman" w:cs="宋体"/>
                <w:color w:val="000000"/>
                <w:kern w:val="0"/>
                <w:sz w:val="22"/>
                <w:u w:val="single"/>
              </w:rPr>
              <w:t>0.7</w:t>
            </w:r>
          </w:p>
        </w:tc>
      </w:tr>
      <w:tr w:rsidR="00E313CC" w:rsidRPr="00E934FE" w:rsidTr="00E313CC">
        <w:trPr>
          <w:trHeight w:val="285"/>
        </w:trPr>
        <w:tc>
          <w:tcPr>
            <w:tcW w:w="569" w:type="pct"/>
            <w:vMerge/>
            <w:tcBorders>
              <w:left w:val="single" w:sz="4" w:space="0" w:color="auto"/>
              <w:bottom w:val="single" w:sz="4" w:space="0" w:color="auto"/>
              <w:right w:val="single" w:sz="4" w:space="0" w:color="auto"/>
            </w:tcBorders>
            <w:shd w:val="clear" w:color="auto" w:fill="auto"/>
            <w:vAlign w:val="center"/>
            <w:hideMark/>
          </w:tcPr>
          <w:p w:rsidR="00E313CC" w:rsidRPr="00F25E6E" w:rsidRDefault="00E313CC" w:rsidP="009116CF">
            <w:pPr>
              <w:widowControl/>
              <w:jc w:val="left"/>
              <w:rPr>
                <w:rFonts w:ascii="Times New Roman" w:eastAsia="宋体" w:hAnsi="Times New Roman" w:cs="宋体"/>
                <w:b/>
                <w:color w:val="000000"/>
                <w:kern w:val="0"/>
                <w:szCs w:val="21"/>
              </w:rPr>
            </w:pPr>
          </w:p>
        </w:tc>
        <w:tc>
          <w:tcPr>
            <w:tcW w:w="2084" w:type="pct"/>
            <w:tcBorders>
              <w:top w:val="nil"/>
              <w:left w:val="nil"/>
              <w:bottom w:val="single" w:sz="4" w:space="0" w:color="auto"/>
              <w:right w:val="single" w:sz="4" w:space="0" w:color="auto"/>
            </w:tcBorders>
            <w:shd w:val="clear" w:color="auto" w:fill="auto"/>
            <w:vAlign w:val="center"/>
          </w:tcPr>
          <w:p w:rsidR="00E313CC" w:rsidRPr="00F25E6E" w:rsidRDefault="00E313CC" w:rsidP="00EC2DC6">
            <w:pPr>
              <w:rPr>
                <w:rFonts w:ascii="Times New Roman" w:hAnsi="Times New Roman"/>
              </w:rPr>
            </w:pPr>
            <w:r w:rsidRPr="00F25E6E">
              <w:rPr>
                <w:rFonts w:ascii="Times New Roman" w:hAnsi="Times New Roman"/>
              </w:rPr>
              <w:t>10.</w:t>
            </w:r>
            <w:r w:rsidRPr="00F25E6E">
              <w:rPr>
                <w:rFonts w:ascii="Times New Roman" w:hAnsi="Times New Roman" w:hint="eastAsia"/>
              </w:rPr>
              <w:t>计算机应用能力</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5.28</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5.31</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-0.03</w:t>
            </w:r>
          </w:p>
        </w:tc>
      </w:tr>
      <w:tr w:rsidR="00E313CC" w:rsidRPr="00E934FE" w:rsidTr="009116CF">
        <w:trPr>
          <w:trHeight w:val="371"/>
        </w:trPr>
        <w:tc>
          <w:tcPr>
            <w:tcW w:w="569" w:type="pct"/>
            <w:vMerge w:val="restart"/>
            <w:tcBorders>
              <w:top w:val="nil"/>
              <w:left w:val="single" w:sz="4" w:space="0" w:color="auto"/>
              <w:right w:val="single" w:sz="4" w:space="0" w:color="auto"/>
            </w:tcBorders>
            <w:shd w:val="clear" w:color="auto" w:fill="auto"/>
            <w:vAlign w:val="center"/>
            <w:hideMark/>
          </w:tcPr>
          <w:p w:rsidR="00E313CC" w:rsidRPr="00F25E6E" w:rsidRDefault="00E313CC" w:rsidP="009116CF">
            <w:pPr>
              <w:widowControl/>
              <w:jc w:val="left"/>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专业理论</w:t>
            </w:r>
          </w:p>
          <w:p w:rsidR="00E313CC" w:rsidRPr="00F25E6E" w:rsidRDefault="00E313CC" w:rsidP="009116CF">
            <w:pPr>
              <w:widowControl/>
              <w:jc w:val="left"/>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素养</w:t>
            </w:r>
          </w:p>
        </w:tc>
        <w:tc>
          <w:tcPr>
            <w:tcW w:w="2084" w:type="pct"/>
            <w:tcBorders>
              <w:top w:val="nil"/>
              <w:left w:val="nil"/>
              <w:bottom w:val="single" w:sz="4" w:space="0" w:color="auto"/>
              <w:right w:val="single" w:sz="4" w:space="0" w:color="auto"/>
            </w:tcBorders>
            <w:shd w:val="clear" w:color="auto" w:fill="auto"/>
          </w:tcPr>
          <w:p w:rsidR="00E313CC" w:rsidRPr="00F25E6E" w:rsidRDefault="00E313CC" w:rsidP="00EC2DC6">
            <w:pPr>
              <w:rPr>
                <w:rFonts w:ascii="Times New Roman" w:hAnsi="Times New Roman"/>
              </w:rPr>
            </w:pPr>
            <w:r w:rsidRPr="00F25E6E">
              <w:rPr>
                <w:rFonts w:ascii="Times New Roman" w:hAnsi="Times New Roman"/>
              </w:rPr>
              <w:t>11.</w:t>
            </w:r>
            <w:r w:rsidRPr="00F25E6E">
              <w:rPr>
                <w:rFonts w:ascii="Times New Roman" w:hAnsi="Times New Roman" w:hint="eastAsia"/>
              </w:rPr>
              <w:t>宏观视野看问题的能力</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5.42</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5.61</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-0.19</w:t>
            </w:r>
          </w:p>
        </w:tc>
      </w:tr>
      <w:tr w:rsidR="00E313CC" w:rsidRPr="00E934FE" w:rsidTr="009116CF">
        <w:trPr>
          <w:trHeight w:val="404"/>
        </w:trPr>
        <w:tc>
          <w:tcPr>
            <w:tcW w:w="569" w:type="pct"/>
            <w:vMerge/>
            <w:tcBorders>
              <w:left w:val="single" w:sz="4" w:space="0" w:color="auto"/>
              <w:bottom w:val="single" w:sz="4" w:space="0" w:color="auto"/>
              <w:right w:val="single" w:sz="4" w:space="0" w:color="auto"/>
            </w:tcBorders>
            <w:shd w:val="clear" w:color="auto" w:fill="auto"/>
            <w:vAlign w:val="center"/>
            <w:hideMark/>
          </w:tcPr>
          <w:p w:rsidR="00E313CC" w:rsidRPr="00F25E6E" w:rsidRDefault="00E313CC" w:rsidP="009116CF">
            <w:pPr>
              <w:widowControl/>
              <w:jc w:val="left"/>
              <w:rPr>
                <w:rFonts w:ascii="Times New Roman" w:eastAsia="宋体" w:hAnsi="Times New Roman" w:cs="宋体"/>
                <w:b/>
                <w:color w:val="000000"/>
                <w:kern w:val="0"/>
                <w:szCs w:val="21"/>
              </w:rPr>
            </w:pPr>
          </w:p>
        </w:tc>
        <w:tc>
          <w:tcPr>
            <w:tcW w:w="2084" w:type="pct"/>
            <w:tcBorders>
              <w:top w:val="nil"/>
              <w:left w:val="nil"/>
              <w:bottom w:val="single" w:sz="4" w:space="0" w:color="auto"/>
              <w:right w:val="single" w:sz="4" w:space="0" w:color="auto"/>
            </w:tcBorders>
            <w:shd w:val="clear" w:color="auto" w:fill="auto"/>
          </w:tcPr>
          <w:p w:rsidR="00E313CC" w:rsidRPr="00F25E6E" w:rsidRDefault="00E313CC" w:rsidP="00EC2DC6">
            <w:pPr>
              <w:rPr>
                <w:rFonts w:ascii="Times New Roman" w:hAnsi="Times New Roman"/>
              </w:rPr>
            </w:pPr>
            <w:r w:rsidRPr="00F25E6E">
              <w:rPr>
                <w:rFonts w:ascii="Times New Roman" w:hAnsi="Times New Roman"/>
              </w:rPr>
              <w:t>12.</w:t>
            </w:r>
            <w:r w:rsidRPr="00F25E6E">
              <w:rPr>
                <w:rFonts w:ascii="Times New Roman" w:hAnsi="Times New Roman" w:hint="eastAsia"/>
              </w:rPr>
              <w:t>具备社会工作专业价值观</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6.12</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5.93</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0.19</w:t>
            </w:r>
          </w:p>
        </w:tc>
      </w:tr>
      <w:tr w:rsidR="00E313CC" w:rsidRPr="00E934FE" w:rsidTr="009116CF">
        <w:trPr>
          <w:trHeight w:val="554"/>
        </w:trPr>
        <w:tc>
          <w:tcPr>
            <w:tcW w:w="569" w:type="pct"/>
            <w:vMerge w:val="restart"/>
            <w:tcBorders>
              <w:top w:val="nil"/>
              <w:left w:val="single" w:sz="4" w:space="0" w:color="auto"/>
              <w:right w:val="single" w:sz="4" w:space="0" w:color="auto"/>
            </w:tcBorders>
            <w:shd w:val="clear" w:color="auto" w:fill="auto"/>
            <w:vAlign w:val="center"/>
            <w:hideMark/>
          </w:tcPr>
          <w:p w:rsidR="00E313CC" w:rsidRPr="00F25E6E" w:rsidRDefault="00E313CC" w:rsidP="009116CF">
            <w:pPr>
              <w:widowControl/>
              <w:jc w:val="left"/>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专业</w:t>
            </w:r>
          </w:p>
          <w:p w:rsidR="00E313CC" w:rsidRPr="00F25E6E" w:rsidRDefault="00E313CC" w:rsidP="009116CF">
            <w:pPr>
              <w:widowControl/>
              <w:jc w:val="left"/>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知识</w:t>
            </w:r>
          </w:p>
          <w:p w:rsidR="00E313CC" w:rsidRPr="00F25E6E" w:rsidRDefault="00E313CC" w:rsidP="009116CF">
            <w:pPr>
              <w:widowControl/>
              <w:jc w:val="left"/>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及应用</w:t>
            </w:r>
          </w:p>
          <w:p w:rsidR="00E313CC" w:rsidRPr="00F25E6E" w:rsidRDefault="00E313CC" w:rsidP="009116CF">
            <w:pPr>
              <w:widowControl/>
              <w:jc w:val="left"/>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能力</w:t>
            </w:r>
          </w:p>
        </w:tc>
        <w:tc>
          <w:tcPr>
            <w:tcW w:w="2084" w:type="pct"/>
            <w:tcBorders>
              <w:top w:val="nil"/>
              <w:left w:val="nil"/>
              <w:bottom w:val="single" w:sz="4" w:space="0" w:color="auto"/>
              <w:right w:val="single" w:sz="4" w:space="0" w:color="auto"/>
            </w:tcBorders>
            <w:shd w:val="clear" w:color="auto" w:fill="auto"/>
          </w:tcPr>
          <w:p w:rsidR="00E313CC" w:rsidRPr="00F25E6E" w:rsidRDefault="00E313CC" w:rsidP="00EC2DC6">
            <w:pPr>
              <w:rPr>
                <w:rFonts w:ascii="Times New Roman" w:hAnsi="Times New Roman"/>
              </w:rPr>
            </w:pPr>
            <w:r w:rsidRPr="00F25E6E">
              <w:rPr>
                <w:rFonts w:ascii="Times New Roman" w:hAnsi="Times New Roman"/>
              </w:rPr>
              <w:t>13.</w:t>
            </w:r>
            <w:r w:rsidRPr="00F25E6E">
              <w:rPr>
                <w:rFonts w:ascii="Times New Roman" w:hAnsi="Times New Roman" w:hint="eastAsia"/>
              </w:rPr>
              <w:t>理解和运用社会政策、法律法规的基本能力</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5.93</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5.61</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u w:val="single"/>
              </w:rPr>
            </w:pPr>
            <w:r w:rsidRPr="00F25E6E">
              <w:rPr>
                <w:rFonts w:ascii="Times New Roman" w:eastAsia="宋体" w:hAnsi="Times New Roman" w:cs="宋体"/>
                <w:color w:val="000000"/>
                <w:kern w:val="0"/>
                <w:sz w:val="22"/>
                <w:u w:val="single"/>
              </w:rPr>
              <w:t>0.32</w:t>
            </w:r>
          </w:p>
        </w:tc>
      </w:tr>
      <w:tr w:rsidR="00E313CC" w:rsidRPr="00E934FE" w:rsidTr="00E313CC">
        <w:trPr>
          <w:trHeight w:val="510"/>
        </w:trPr>
        <w:tc>
          <w:tcPr>
            <w:tcW w:w="569" w:type="pct"/>
            <w:vMerge/>
            <w:tcBorders>
              <w:left w:val="single" w:sz="4" w:space="0" w:color="auto"/>
              <w:right w:val="single" w:sz="4" w:space="0" w:color="auto"/>
            </w:tcBorders>
            <w:shd w:val="clear" w:color="auto" w:fill="auto"/>
            <w:vAlign w:val="center"/>
            <w:hideMark/>
          </w:tcPr>
          <w:p w:rsidR="00E313CC" w:rsidRPr="00F25E6E" w:rsidRDefault="00E313CC" w:rsidP="009116CF">
            <w:pPr>
              <w:jc w:val="left"/>
              <w:rPr>
                <w:rFonts w:ascii="Times New Roman" w:eastAsia="宋体" w:hAnsi="Times New Roman" w:cs="宋体"/>
                <w:b/>
                <w:color w:val="000000"/>
                <w:kern w:val="0"/>
                <w:szCs w:val="21"/>
              </w:rPr>
            </w:pPr>
          </w:p>
        </w:tc>
        <w:tc>
          <w:tcPr>
            <w:tcW w:w="2084" w:type="pct"/>
            <w:tcBorders>
              <w:top w:val="nil"/>
              <w:left w:val="nil"/>
              <w:bottom w:val="single" w:sz="4" w:space="0" w:color="auto"/>
              <w:right w:val="single" w:sz="4" w:space="0" w:color="auto"/>
            </w:tcBorders>
            <w:shd w:val="clear" w:color="auto" w:fill="auto"/>
          </w:tcPr>
          <w:p w:rsidR="00E313CC" w:rsidRPr="00F25E6E" w:rsidRDefault="00E313CC" w:rsidP="00EC2DC6">
            <w:pPr>
              <w:rPr>
                <w:rFonts w:ascii="Times New Roman" w:hAnsi="Times New Roman"/>
              </w:rPr>
            </w:pPr>
            <w:r w:rsidRPr="00F25E6E">
              <w:rPr>
                <w:rFonts w:ascii="Times New Roman" w:hAnsi="Times New Roman"/>
              </w:rPr>
              <w:t>14.</w:t>
            </w:r>
            <w:r w:rsidRPr="00F25E6E">
              <w:rPr>
                <w:rFonts w:ascii="Times New Roman" w:hAnsi="Times New Roman" w:hint="eastAsia"/>
              </w:rPr>
              <w:t>运用社会工作理论分析现实问题的能力</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5.63</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5.65</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-0.02</w:t>
            </w:r>
          </w:p>
        </w:tc>
      </w:tr>
      <w:tr w:rsidR="00E313CC" w:rsidRPr="00E934FE" w:rsidTr="00E313CC">
        <w:trPr>
          <w:trHeight w:val="285"/>
        </w:trPr>
        <w:tc>
          <w:tcPr>
            <w:tcW w:w="569" w:type="pct"/>
            <w:vMerge/>
            <w:tcBorders>
              <w:left w:val="single" w:sz="4" w:space="0" w:color="auto"/>
              <w:bottom w:val="single" w:sz="4" w:space="0" w:color="auto"/>
              <w:right w:val="single" w:sz="4" w:space="0" w:color="auto"/>
            </w:tcBorders>
            <w:shd w:val="clear" w:color="auto" w:fill="auto"/>
            <w:vAlign w:val="center"/>
            <w:hideMark/>
          </w:tcPr>
          <w:p w:rsidR="00E313CC" w:rsidRPr="00F25E6E" w:rsidRDefault="00E313CC" w:rsidP="009116CF">
            <w:pPr>
              <w:widowControl/>
              <w:jc w:val="left"/>
              <w:rPr>
                <w:rFonts w:ascii="Times New Roman" w:eastAsia="宋体" w:hAnsi="Times New Roman" w:cs="宋体"/>
                <w:b/>
                <w:color w:val="000000"/>
                <w:kern w:val="0"/>
                <w:szCs w:val="21"/>
              </w:rPr>
            </w:pPr>
          </w:p>
        </w:tc>
        <w:tc>
          <w:tcPr>
            <w:tcW w:w="2084" w:type="pct"/>
            <w:tcBorders>
              <w:top w:val="nil"/>
              <w:left w:val="nil"/>
              <w:bottom w:val="single" w:sz="4" w:space="0" w:color="auto"/>
              <w:right w:val="single" w:sz="4" w:space="0" w:color="auto"/>
            </w:tcBorders>
            <w:shd w:val="clear" w:color="auto" w:fill="auto"/>
          </w:tcPr>
          <w:p w:rsidR="00E313CC" w:rsidRPr="00F25E6E" w:rsidRDefault="00E313CC" w:rsidP="00EC2DC6">
            <w:pPr>
              <w:rPr>
                <w:rFonts w:ascii="Times New Roman" w:hAnsi="Times New Roman"/>
              </w:rPr>
            </w:pPr>
            <w:r w:rsidRPr="00F25E6E">
              <w:rPr>
                <w:rFonts w:ascii="Times New Roman" w:hAnsi="Times New Roman"/>
              </w:rPr>
              <w:t>15.</w:t>
            </w:r>
            <w:r w:rsidRPr="00F25E6E">
              <w:rPr>
                <w:rFonts w:ascii="Times New Roman" w:hAnsi="Times New Roman" w:hint="eastAsia"/>
              </w:rPr>
              <w:t>社会调查和数据分析的能力</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5.28</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5.41</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-0.13</w:t>
            </w:r>
          </w:p>
        </w:tc>
      </w:tr>
      <w:tr w:rsidR="00E313CC" w:rsidRPr="00E934FE" w:rsidTr="009116CF">
        <w:trPr>
          <w:trHeight w:val="381"/>
        </w:trPr>
        <w:tc>
          <w:tcPr>
            <w:tcW w:w="569" w:type="pct"/>
            <w:vMerge w:val="restart"/>
            <w:tcBorders>
              <w:top w:val="nil"/>
              <w:left w:val="single" w:sz="4" w:space="0" w:color="auto"/>
              <w:right w:val="single" w:sz="4" w:space="0" w:color="auto"/>
            </w:tcBorders>
            <w:shd w:val="clear" w:color="auto" w:fill="auto"/>
            <w:vAlign w:val="center"/>
            <w:hideMark/>
          </w:tcPr>
          <w:p w:rsidR="00E313CC" w:rsidRPr="00F25E6E" w:rsidRDefault="00E313CC" w:rsidP="00A846BE">
            <w:pPr>
              <w:widowControl/>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专业</w:t>
            </w:r>
          </w:p>
          <w:p w:rsidR="00E313CC" w:rsidRPr="00F25E6E" w:rsidRDefault="00E313CC" w:rsidP="00A846BE">
            <w:pPr>
              <w:widowControl/>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实务</w:t>
            </w:r>
          </w:p>
          <w:p w:rsidR="00E313CC" w:rsidRPr="00F25E6E" w:rsidRDefault="00E313CC" w:rsidP="00A846BE">
            <w:pPr>
              <w:widowControl/>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技能</w:t>
            </w:r>
          </w:p>
        </w:tc>
        <w:tc>
          <w:tcPr>
            <w:tcW w:w="2084" w:type="pct"/>
            <w:tcBorders>
              <w:top w:val="nil"/>
              <w:left w:val="nil"/>
              <w:bottom w:val="single" w:sz="4" w:space="0" w:color="auto"/>
              <w:right w:val="single" w:sz="4" w:space="0" w:color="auto"/>
            </w:tcBorders>
            <w:shd w:val="clear" w:color="auto" w:fill="auto"/>
          </w:tcPr>
          <w:p w:rsidR="00E313CC" w:rsidRPr="00F25E6E" w:rsidRDefault="00E313CC" w:rsidP="00EC2DC6">
            <w:pPr>
              <w:rPr>
                <w:rFonts w:ascii="Times New Roman" w:hAnsi="Times New Roman"/>
              </w:rPr>
            </w:pPr>
            <w:r w:rsidRPr="00F25E6E">
              <w:rPr>
                <w:rFonts w:ascii="Times New Roman" w:hAnsi="Times New Roman"/>
              </w:rPr>
              <w:t>16..</w:t>
            </w:r>
            <w:r w:rsidRPr="00F25E6E">
              <w:rPr>
                <w:rFonts w:ascii="Times New Roman" w:hAnsi="Times New Roman" w:hint="eastAsia"/>
              </w:rPr>
              <w:t>开展个案工作的技能</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5.51</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5.55</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-0.04</w:t>
            </w:r>
          </w:p>
        </w:tc>
      </w:tr>
      <w:tr w:rsidR="00E313CC" w:rsidRPr="00E934FE" w:rsidTr="00E313CC">
        <w:trPr>
          <w:trHeight w:val="285"/>
        </w:trPr>
        <w:tc>
          <w:tcPr>
            <w:tcW w:w="569" w:type="pct"/>
            <w:vMerge/>
            <w:tcBorders>
              <w:left w:val="single" w:sz="4" w:space="0" w:color="auto"/>
              <w:right w:val="single" w:sz="4" w:space="0" w:color="auto"/>
            </w:tcBorders>
            <w:shd w:val="clear" w:color="auto" w:fill="auto"/>
            <w:vAlign w:val="center"/>
            <w:hideMark/>
          </w:tcPr>
          <w:p w:rsidR="00E313CC" w:rsidRPr="00F25E6E" w:rsidRDefault="00E313CC" w:rsidP="009116CF">
            <w:pPr>
              <w:jc w:val="left"/>
              <w:rPr>
                <w:rFonts w:ascii="Times New Roman" w:eastAsia="宋体" w:hAnsi="Times New Roman" w:cs="宋体"/>
                <w:b/>
                <w:color w:val="000000"/>
                <w:kern w:val="0"/>
                <w:szCs w:val="21"/>
              </w:rPr>
            </w:pPr>
          </w:p>
        </w:tc>
        <w:tc>
          <w:tcPr>
            <w:tcW w:w="2084" w:type="pct"/>
            <w:tcBorders>
              <w:top w:val="nil"/>
              <w:left w:val="nil"/>
              <w:bottom w:val="single" w:sz="4" w:space="0" w:color="auto"/>
              <w:right w:val="single" w:sz="4" w:space="0" w:color="auto"/>
            </w:tcBorders>
            <w:shd w:val="clear" w:color="auto" w:fill="auto"/>
          </w:tcPr>
          <w:p w:rsidR="00E313CC" w:rsidRPr="00F25E6E" w:rsidRDefault="00E313CC" w:rsidP="00EC2DC6">
            <w:pPr>
              <w:rPr>
                <w:rFonts w:ascii="Times New Roman" w:hAnsi="Times New Roman"/>
              </w:rPr>
            </w:pPr>
            <w:r w:rsidRPr="00F25E6E">
              <w:rPr>
                <w:rFonts w:ascii="Times New Roman" w:hAnsi="Times New Roman"/>
              </w:rPr>
              <w:t>17.</w:t>
            </w:r>
            <w:r w:rsidRPr="00F25E6E">
              <w:rPr>
                <w:rFonts w:ascii="Times New Roman" w:hAnsi="Times New Roman" w:hint="eastAsia"/>
              </w:rPr>
              <w:t>开展小组工作的技能</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5.51</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5.62</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-0.11</w:t>
            </w:r>
          </w:p>
        </w:tc>
      </w:tr>
      <w:tr w:rsidR="00E313CC" w:rsidRPr="00E934FE" w:rsidTr="00E313CC">
        <w:trPr>
          <w:trHeight w:val="285"/>
        </w:trPr>
        <w:tc>
          <w:tcPr>
            <w:tcW w:w="569" w:type="pct"/>
            <w:vMerge/>
            <w:tcBorders>
              <w:left w:val="single" w:sz="4" w:space="0" w:color="auto"/>
              <w:right w:val="single" w:sz="4" w:space="0" w:color="auto"/>
            </w:tcBorders>
            <w:shd w:val="clear" w:color="auto" w:fill="auto"/>
            <w:vAlign w:val="center"/>
            <w:hideMark/>
          </w:tcPr>
          <w:p w:rsidR="00E313CC" w:rsidRPr="00F25E6E" w:rsidRDefault="00E313CC" w:rsidP="009116CF">
            <w:pPr>
              <w:jc w:val="left"/>
              <w:rPr>
                <w:rFonts w:ascii="Times New Roman" w:eastAsia="宋体" w:hAnsi="Times New Roman" w:cs="宋体"/>
                <w:b/>
                <w:color w:val="000000"/>
                <w:kern w:val="0"/>
                <w:szCs w:val="21"/>
              </w:rPr>
            </w:pPr>
          </w:p>
        </w:tc>
        <w:tc>
          <w:tcPr>
            <w:tcW w:w="2084" w:type="pct"/>
            <w:tcBorders>
              <w:top w:val="nil"/>
              <w:left w:val="nil"/>
              <w:bottom w:val="single" w:sz="4" w:space="0" w:color="auto"/>
              <w:right w:val="single" w:sz="4" w:space="0" w:color="auto"/>
            </w:tcBorders>
            <w:shd w:val="clear" w:color="auto" w:fill="auto"/>
          </w:tcPr>
          <w:p w:rsidR="00E313CC" w:rsidRPr="00F25E6E" w:rsidRDefault="00E313CC" w:rsidP="00EC2DC6">
            <w:pPr>
              <w:rPr>
                <w:rFonts w:ascii="Times New Roman" w:hAnsi="Times New Roman"/>
              </w:rPr>
            </w:pPr>
            <w:r w:rsidRPr="00F25E6E">
              <w:rPr>
                <w:rFonts w:ascii="Times New Roman" w:hAnsi="Times New Roman"/>
              </w:rPr>
              <w:t>18.</w:t>
            </w:r>
            <w:r w:rsidRPr="00F25E6E">
              <w:rPr>
                <w:rFonts w:ascii="Times New Roman" w:hAnsi="Times New Roman" w:hint="eastAsia"/>
              </w:rPr>
              <w:t>开展社区工作的技能</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5.74</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5.54</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u w:val="single"/>
              </w:rPr>
            </w:pPr>
            <w:r w:rsidRPr="00F25E6E">
              <w:rPr>
                <w:rFonts w:ascii="Times New Roman" w:eastAsia="宋体" w:hAnsi="Times New Roman" w:cs="宋体"/>
                <w:color w:val="000000"/>
                <w:kern w:val="0"/>
                <w:sz w:val="22"/>
                <w:u w:val="single"/>
              </w:rPr>
              <w:t>0.2</w:t>
            </w:r>
          </w:p>
        </w:tc>
      </w:tr>
      <w:tr w:rsidR="00E313CC" w:rsidRPr="00E934FE" w:rsidTr="00E313CC">
        <w:trPr>
          <w:trHeight w:val="285"/>
        </w:trPr>
        <w:tc>
          <w:tcPr>
            <w:tcW w:w="569" w:type="pct"/>
            <w:vMerge/>
            <w:tcBorders>
              <w:left w:val="single" w:sz="4" w:space="0" w:color="auto"/>
              <w:bottom w:val="single" w:sz="4" w:space="0" w:color="auto"/>
              <w:right w:val="single" w:sz="4" w:space="0" w:color="auto"/>
            </w:tcBorders>
            <w:shd w:val="clear" w:color="auto" w:fill="auto"/>
            <w:vAlign w:val="center"/>
            <w:hideMark/>
          </w:tcPr>
          <w:p w:rsidR="00E313CC" w:rsidRPr="00F25E6E" w:rsidRDefault="00E313CC" w:rsidP="009116CF">
            <w:pPr>
              <w:widowControl/>
              <w:jc w:val="left"/>
              <w:rPr>
                <w:rFonts w:ascii="Times New Roman" w:eastAsia="宋体" w:hAnsi="Times New Roman" w:cs="宋体"/>
                <w:b/>
                <w:color w:val="000000"/>
                <w:kern w:val="0"/>
                <w:szCs w:val="21"/>
              </w:rPr>
            </w:pPr>
          </w:p>
        </w:tc>
        <w:tc>
          <w:tcPr>
            <w:tcW w:w="2084" w:type="pct"/>
            <w:tcBorders>
              <w:top w:val="nil"/>
              <w:left w:val="nil"/>
              <w:bottom w:val="single" w:sz="4" w:space="0" w:color="auto"/>
              <w:right w:val="single" w:sz="4" w:space="0" w:color="auto"/>
            </w:tcBorders>
            <w:shd w:val="clear" w:color="auto" w:fill="auto"/>
          </w:tcPr>
          <w:p w:rsidR="00E313CC" w:rsidRPr="00F25E6E" w:rsidRDefault="00E313CC" w:rsidP="00EC2DC6">
            <w:pPr>
              <w:rPr>
                <w:rFonts w:ascii="Times New Roman" w:hAnsi="Times New Roman"/>
              </w:rPr>
            </w:pPr>
            <w:r w:rsidRPr="00F25E6E">
              <w:rPr>
                <w:rFonts w:ascii="Times New Roman" w:hAnsi="Times New Roman"/>
              </w:rPr>
              <w:t>19.</w:t>
            </w:r>
            <w:r w:rsidRPr="00F25E6E">
              <w:rPr>
                <w:rFonts w:ascii="Times New Roman" w:hAnsi="Times New Roman" w:hint="eastAsia"/>
              </w:rPr>
              <w:t>综合应用社工实务技能的能力</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5.65</w:t>
            </w:r>
          </w:p>
        </w:tc>
        <w:tc>
          <w:tcPr>
            <w:tcW w:w="758"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5.68</w:t>
            </w:r>
          </w:p>
        </w:tc>
        <w:tc>
          <w:tcPr>
            <w:tcW w:w="831" w:type="pct"/>
            <w:tcBorders>
              <w:top w:val="nil"/>
              <w:left w:val="nil"/>
              <w:bottom w:val="single" w:sz="4" w:space="0" w:color="auto"/>
              <w:right w:val="single" w:sz="4" w:space="0" w:color="auto"/>
            </w:tcBorders>
            <w:shd w:val="clear" w:color="auto" w:fill="auto"/>
            <w:noWrap/>
            <w:vAlign w:val="bottom"/>
            <w:hideMark/>
          </w:tcPr>
          <w:p w:rsidR="00E313CC" w:rsidRPr="00F25E6E" w:rsidRDefault="00E313CC"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-0.03</w:t>
            </w:r>
          </w:p>
        </w:tc>
      </w:tr>
      <w:tr w:rsidR="00EC2DC6" w:rsidRPr="00E934FE" w:rsidTr="009116CF">
        <w:trPr>
          <w:trHeight w:val="441"/>
        </w:trPr>
        <w:tc>
          <w:tcPr>
            <w:tcW w:w="569" w:type="pct"/>
            <w:vMerge w:val="restart"/>
            <w:tcBorders>
              <w:top w:val="nil"/>
              <w:left w:val="single" w:sz="4" w:space="0" w:color="auto"/>
              <w:right w:val="single" w:sz="4" w:space="0" w:color="auto"/>
            </w:tcBorders>
            <w:shd w:val="clear" w:color="auto" w:fill="auto"/>
            <w:vAlign w:val="center"/>
            <w:hideMark/>
          </w:tcPr>
          <w:p w:rsidR="00E313CC" w:rsidRPr="00F25E6E" w:rsidRDefault="00EC2DC6" w:rsidP="00A846BE">
            <w:pPr>
              <w:widowControl/>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机构</w:t>
            </w:r>
          </w:p>
          <w:p w:rsidR="00E313CC" w:rsidRPr="00F25E6E" w:rsidRDefault="00EC2DC6" w:rsidP="00A846BE">
            <w:pPr>
              <w:widowControl/>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运作</w:t>
            </w:r>
          </w:p>
          <w:p w:rsidR="00E313CC" w:rsidRPr="00F25E6E" w:rsidRDefault="00EC2DC6" w:rsidP="00A846BE">
            <w:pPr>
              <w:widowControl/>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和管理</w:t>
            </w:r>
          </w:p>
          <w:p w:rsidR="00EC2DC6" w:rsidRPr="00F25E6E" w:rsidRDefault="00EC2DC6" w:rsidP="00A846BE">
            <w:pPr>
              <w:widowControl/>
              <w:rPr>
                <w:rFonts w:ascii="Times New Roman" w:eastAsia="宋体" w:hAnsi="Times New Roman" w:cs="宋体"/>
                <w:b/>
                <w:color w:val="000000"/>
                <w:kern w:val="0"/>
                <w:szCs w:val="21"/>
              </w:rPr>
            </w:pPr>
            <w:r w:rsidRPr="00F25E6E">
              <w:rPr>
                <w:rFonts w:ascii="Times New Roman" w:eastAsia="宋体" w:hAnsi="Times New Roman" w:cs="宋体" w:hint="eastAsia"/>
                <w:b/>
                <w:color w:val="000000"/>
                <w:kern w:val="0"/>
                <w:szCs w:val="21"/>
              </w:rPr>
              <w:t>能力</w:t>
            </w:r>
          </w:p>
        </w:tc>
        <w:tc>
          <w:tcPr>
            <w:tcW w:w="2084" w:type="pct"/>
            <w:tcBorders>
              <w:top w:val="nil"/>
              <w:left w:val="nil"/>
              <w:bottom w:val="single" w:sz="4" w:space="0" w:color="auto"/>
              <w:right w:val="single" w:sz="4" w:space="0" w:color="auto"/>
            </w:tcBorders>
            <w:shd w:val="clear" w:color="auto" w:fill="auto"/>
            <w:vAlign w:val="center"/>
          </w:tcPr>
          <w:p w:rsidR="00EC2DC6" w:rsidRPr="00F25E6E" w:rsidRDefault="00EC2DC6" w:rsidP="00EC2DC6">
            <w:pPr>
              <w:rPr>
                <w:rFonts w:ascii="Times New Roman" w:hAnsi="Times New Roman"/>
              </w:rPr>
            </w:pPr>
            <w:r w:rsidRPr="00F25E6E">
              <w:rPr>
                <w:rFonts w:ascii="Times New Roman" w:hAnsi="Times New Roman"/>
              </w:rPr>
              <w:t>20.</w:t>
            </w:r>
            <w:r w:rsidRPr="00F25E6E">
              <w:rPr>
                <w:rFonts w:ascii="Times New Roman" w:hAnsi="Times New Roman" w:hint="eastAsia"/>
              </w:rPr>
              <w:t>项目开发设计的能力</w:t>
            </w:r>
          </w:p>
        </w:tc>
        <w:tc>
          <w:tcPr>
            <w:tcW w:w="758" w:type="pct"/>
            <w:tcBorders>
              <w:top w:val="nil"/>
              <w:left w:val="nil"/>
              <w:bottom w:val="single" w:sz="4" w:space="0" w:color="auto"/>
              <w:right w:val="single" w:sz="4" w:space="0" w:color="auto"/>
            </w:tcBorders>
            <w:shd w:val="clear" w:color="auto" w:fill="auto"/>
            <w:noWrap/>
            <w:vAlign w:val="bottom"/>
            <w:hideMark/>
          </w:tcPr>
          <w:p w:rsidR="00EC2DC6" w:rsidRPr="00F25E6E" w:rsidRDefault="00EC2DC6"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5.26</w:t>
            </w:r>
          </w:p>
        </w:tc>
        <w:tc>
          <w:tcPr>
            <w:tcW w:w="758" w:type="pct"/>
            <w:tcBorders>
              <w:top w:val="nil"/>
              <w:left w:val="nil"/>
              <w:bottom w:val="single" w:sz="4" w:space="0" w:color="auto"/>
              <w:right w:val="single" w:sz="4" w:space="0" w:color="auto"/>
            </w:tcBorders>
            <w:shd w:val="clear" w:color="auto" w:fill="auto"/>
            <w:noWrap/>
            <w:vAlign w:val="bottom"/>
            <w:hideMark/>
          </w:tcPr>
          <w:p w:rsidR="00EC2DC6" w:rsidRPr="00F25E6E" w:rsidRDefault="00EC2DC6"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5.33</w:t>
            </w:r>
          </w:p>
        </w:tc>
        <w:tc>
          <w:tcPr>
            <w:tcW w:w="831" w:type="pct"/>
            <w:tcBorders>
              <w:top w:val="nil"/>
              <w:left w:val="nil"/>
              <w:bottom w:val="single" w:sz="4" w:space="0" w:color="auto"/>
              <w:right w:val="single" w:sz="4" w:space="0" w:color="auto"/>
            </w:tcBorders>
            <w:shd w:val="clear" w:color="auto" w:fill="auto"/>
            <w:noWrap/>
            <w:vAlign w:val="bottom"/>
            <w:hideMark/>
          </w:tcPr>
          <w:p w:rsidR="00EC2DC6" w:rsidRPr="00F25E6E" w:rsidRDefault="00EC2DC6"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-0.07</w:t>
            </w:r>
          </w:p>
        </w:tc>
      </w:tr>
      <w:tr w:rsidR="00EC2DC6" w:rsidRPr="00E934FE" w:rsidTr="00E313CC">
        <w:trPr>
          <w:trHeight w:val="285"/>
        </w:trPr>
        <w:tc>
          <w:tcPr>
            <w:tcW w:w="569" w:type="pct"/>
            <w:vMerge/>
            <w:tcBorders>
              <w:left w:val="single" w:sz="4" w:space="0" w:color="auto"/>
              <w:right w:val="single" w:sz="4" w:space="0" w:color="auto"/>
            </w:tcBorders>
            <w:shd w:val="clear" w:color="auto" w:fill="auto"/>
            <w:vAlign w:val="center"/>
            <w:hideMark/>
          </w:tcPr>
          <w:p w:rsidR="00EC2DC6" w:rsidRPr="00F25E6E" w:rsidRDefault="00EC2DC6" w:rsidP="00EC2DC6">
            <w:pPr>
              <w:jc w:val="left"/>
              <w:rPr>
                <w:rFonts w:ascii="Times New Roman" w:eastAsia="宋体" w:hAnsi="Times New Roman" w:cs="宋体"/>
                <w:color w:val="000000"/>
                <w:kern w:val="0"/>
                <w:szCs w:val="21"/>
              </w:rPr>
            </w:pPr>
          </w:p>
        </w:tc>
        <w:tc>
          <w:tcPr>
            <w:tcW w:w="2084" w:type="pct"/>
            <w:tcBorders>
              <w:top w:val="nil"/>
              <w:left w:val="nil"/>
              <w:bottom w:val="single" w:sz="4" w:space="0" w:color="auto"/>
              <w:right w:val="single" w:sz="4" w:space="0" w:color="auto"/>
            </w:tcBorders>
            <w:shd w:val="clear" w:color="auto" w:fill="auto"/>
            <w:vAlign w:val="center"/>
          </w:tcPr>
          <w:p w:rsidR="00EC2DC6" w:rsidRPr="00F25E6E" w:rsidRDefault="00EC2DC6" w:rsidP="00EC2DC6">
            <w:pPr>
              <w:rPr>
                <w:rFonts w:ascii="Times New Roman" w:hAnsi="Times New Roman"/>
              </w:rPr>
            </w:pPr>
            <w:r w:rsidRPr="00F25E6E">
              <w:rPr>
                <w:rFonts w:ascii="Times New Roman" w:hAnsi="Times New Roman"/>
              </w:rPr>
              <w:t>21.</w:t>
            </w:r>
            <w:r w:rsidRPr="00F25E6E">
              <w:rPr>
                <w:rFonts w:ascii="Times New Roman" w:hAnsi="Times New Roman" w:hint="eastAsia"/>
              </w:rPr>
              <w:t>项目管理能力</w:t>
            </w:r>
          </w:p>
        </w:tc>
        <w:tc>
          <w:tcPr>
            <w:tcW w:w="758" w:type="pct"/>
            <w:tcBorders>
              <w:top w:val="nil"/>
              <w:left w:val="nil"/>
              <w:bottom w:val="single" w:sz="4" w:space="0" w:color="auto"/>
              <w:right w:val="single" w:sz="4" w:space="0" w:color="auto"/>
            </w:tcBorders>
            <w:shd w:val="clear" w:color="auto" w:fill="auto"/>
            <w:noWrap/>
            <w:vAlign w:val="bottom"/>
            <w:hideMark/>
          </w:tcPr>
          <w:p w:rsidR="00EC2DC6" w:rsidRPr="00F25E6E" w:rsidRDefault="00EC2DC6"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5.37</w:t>
            </w:r>
          </w:p>
        </w:tc>
        <w:tc>
          <w:tcPr>
            <w:tcW w:w="758" w:type="pct"/>
            <w:tcBorders>
              <w:top w:val="nil"/>
              <w:left w:val="nil"/>
              <w:bottom w:val="single" w:sz="4" w:space="0" w:color="auto"/>
              <w:right w:val="single" w:sz="4" w:space="0" w:color="auto"/>
            </w:tcBorders>
            <w:shd w:val="clear" w:color="auto" w:fill="auto"/>
            <w:noWrap/>
            <w:vAlign w:val="bottom"/>
            <w:hideMark/>
          </w:tcPr>
          <w:p w:rsidR="00EC2DC6" w:rsidRPr="00F25E6E" w:rsidRDefault="00EC2DC6"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5.52</w:t>
            </w:r>
          </w:p>
        </w:tc>
        <w:tc>
          <w:tcPr>
            <w:tcW w:w="831" w:type="pct"/>
            <w:tcBorders>
              <w:top w:val="nil"/>
              <w:left w:val="nil"/>
              <w:bottom w:val="single" w:sz="4" w:space="0" w:color="auto"/>
              <w:right w:val="single" w:sz="4" w:space="0" w:color="auto"/>
            </w:tcBorders>
            <w:shd w:val="clear" w:color="auto" w:fill="auto"/>
            <w:noWrap/>
            <w:vAlign w:val="bottom"/>
            <w:hideMark/>
          </w:tcPr>
          <w:p w:rsidR="00EC2DC6" w:rsidRPr="00F25E6E" w:rsidRDefault="00EC2DC6"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-0.15</w:t>
            </w:r>
          </w:p>
        </w:tc>
      </w:tr>
      <w:tr w:rsidR="00EC2DC6" w:rsidRPr="00E934FE" w:rsidTr="00E313CC">
        <w:trPr>
          <w:trHeight w:val="270"/>
        </w:trPr>
        <w:tc>
          <w:tcPr>
            <w:tcW w:w="569" w:type="pct"/>
            <w:vMerge/>
            <w:tcBorders>
              <w:left w:val="single" w:sz="4" w:space="0" w:color="auto"/>
              <w:right w:val="single" w:sz="4" w:space="0" w:color="auto"/>
            </w:tcBorders>
            <w:shd w:val="clear" w:color="auto" w:fill="auto"/>
            <w:noWrap/>
            <w:vAlign w:val="bottom"/>
            <w:hideMark/>
          </w:tcPr>
          <w:p w:rsidR="00EC2DC6" w:rsidRPr="00F25E6E" w:rsidRDefault="00EC2DC6" w:rsidP="00EC2DC6">
            <w:pPr>
              <w:jc w:val="left"/>
              <w:rPr>
                <w:rFonts w:ascii="Times New Roman" w:eastAsia="宋体" w:hAnsi="Times New Roman" w:cs="宋体"/>
                <w:color w:val="000000"/>
                <w:kern w:val="0"/>
                <w:sz w:val="22"/>
              </w:rPr>
            </w:pPr>
          </w:p>
        </w:tc>
        <w:tc>
          <w:tcPr>
            <w:tcW w:w="2084" w:type="pct"/>
            <w:tcBorders>
              <w:top w:val="nil"/>
              <w:left w:val="nil"/>
              <w:bottom w:val="single" w:sz="4" w:space="0" w:color="auto"/>
              <w:right w:val="single" w:sz="4" w:space="0" w:color="auto"/>
            </w:tcBorders>
            <w:shd w:val="clear" w:color="auto" w:fill="auto"/>
            <w:vAlign w:val="center"/>
          </w:tcPr>
          <w:p w:rsidR="00EC2DC6" w:rsidRPr="00F25E6E" w:rsidRDefault="00EC2DC6" w:rsidP="00EC2DC6">
            <w:pPr>
              <w:rPr>
                <w:rFonts w:ascii="Times New Roman" w:hAnsi="Times New Roman"/>
              </w:rPr>
            </w:pPr>
            <w:r w:rsidRPr="00F25E6E">
              <w:rPr>
                <w:rFonts w:ascii="Times New Roman" w:hAnsi="Times New Roman"/>
              </w:rPr>
              <w:t>22.</w:t>
            </w:r>
            <w:r w:rsidRPr="00F25E6E">
              <w:rPr>
                <w:rFonts w:ascii="Times New Roman" w:hAnsi="Times New Roman" w:hint="eastAsia"/>
              </w:rPr>
              <w:t>项目评估能力</w:t>
            </w:r>
          </w:p>
        </w:tc>
        <w:tc>
          <w:tcPr>
            <w:tcW w:w="758" w:type="pct"/>
            <w:tcBorders>
              <w:top w:val="nil"/>
              <w:left w:val="nil"/>
              <w:bottom w:val="single" w:sz="4" w:space="0" w:color="auto"/>
              <w:right w:val="single" w:sz="4" w:space="0" w:color="auto"/>
            </w:tcBorders>
            <w:shd w:val="clear" w:color="auto" w:fill="auto"/>
            <w:noWrap/>
            <w:vAlign w:val="bottom"/>
            <w:hideMark/>
          </w:tcPr>
          <w:p w:rsidR="00EC2DC6" w:rsidRPr="00F25E6E" w:rsidRDefault="00EC2DC6"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5.14</w:t>
            </w:r>
          </w:p>
        </w:tc>
        <w:tc>
          <w:tcPr>
            <w:tcW w:w="758" w:type="pct"/>
            <w:tcBorders>
              <w:top w:val="nil"/>
              <w:left w:val="nil"/>
              <w:bottom w:val="single" w:sz="4" w:space="0" w:color="auto"/>
              <w:right w:val="single" w:sz="4" w:space="0" w:color="auto"/>
            </w:tcBorders>
            <w:shd w:val="clear" w:color="auto" w:fill="auto"/>
            <w:noWrap/>
            <w:vAlign w:val="bottom"/>
            <w:hideMark/>
          </w:tcPr>
          <w:p w:rsidR="00EC2DC6" w:rsidRPr="00F25E6E" w:rsidRDefault="00EC2DC6"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5.29</w:t>
            </w:r>
          </w:p>
        </w:tc>
        <w:tc>
          <w:tcPr>
            <w:tcW w:w="831" w:type="pct"/>
            <w:tcBorders>
              <w:top w:val="nil"/>
              <w:left w:val="nil"/>
              <w:bottom w:val="single" w:sz="4" w:space="0" w:color="auto"/>
              <w:right w:val="single" w:sz="4" w:space="0" w:color="auto"/>
            </w:tcBorders>
            <w:shd w:val="clear" w:color="auto" w:fill="auto"/>
            <w:noWrap/>
            <w:vAlign w:val="bottom"/>
            <w:hideMark/>
          </w:tcPr>
          <w:p w:rsidR="00EC2DC6" w:rsidRPr="00F25E6E" w:rsidRDefault="00EC2DC6"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-0.15</w:t>
            </w:r>
          </w:p>
        </w:tc>
      </w:tr>
      <w:tr w:rsidR="00EC2DC6" w:rsidRPr="00E934FE" w:rsidTr="00E313CC">
        <w:trPr>
          <w:trHeight w:val="270"/>
        </w:trPr>
        <w:tc>
          <w:tcPr>
            <w:tcW w:w="569" w:type="pct"/>
            <w:vMerge/>
            <w:tcBorders>
              <w:left w:val="single" w:sz="4" w:space="0" w:color="auto"/>
              <w:bottom w:val="single" w:sz="4" w:space="0" w:color="auto"/>
              <w:right w:val="single" w:sz="4" w:space="0" w:color="auto"/>
            </w:tcBorders>
            <w:shd w:val="clear" w:color="auto" w:fill="auto"/>
            <w:noWrap/>
            <w:vAlign w:val="bottom"/>
            <w:hideMark/>
          </w:tcPr>
          <w:p w:rsidR="00EC2DC6" w:rsidRPr="00F25E6E" w:rsidRDefault="00EC2DC6" w:rsidP="00EC2DC6">
            <w:pPr>
              <w:widowControl/>
              <w:jc w:val="left"/>
              <w:rPr>
                <w:rFonts w:ascii="Times New Roman" w:eastAsia="宋体" w:hAnsi="Times New Roman" w:cs="宋体"/>
                <w:color w:val="000000"/>
                <w:kern w:val="0"/>
                <w:sz w:val="22"/>
              </w:rPr>
            </w:pPr>
          </w:p>
        </w:tc>
        <w:tc>
          <w:tcPr>
            <w:tcW w:w="2084" w:type="pct"/>
            <w:tcBorders>
              <w:top w:val="nil"/>
              <w:left w:val="nil"/>
              <w:bottom w:val="single" w:sz="4" w:space="0" w:color="auto"/>
              <w:right w:val="single" w:sz="4" w:space="0" w:color="auto"/>
            </w:tcBorders>
            <w:shd w:val="clear" w:color="auto" w:fill="auto"/>
            <w:vAlign w:val="center"/>
          </w:tcPr>
          <w:p w:rsidR="00EC2DC6" w:rsidRPr="00F25E6E" w:rsidRDefault="00EC2DC6" w:rsidP="00EC2DC6">
            <w:pPr>
              <w:rPr>
                <w:rFonts w:ascii="Times New Roman" w:hAnsi="Times New Roman"/>
              </w:rPr>
            </w:pPr>
            <w:r w:rsidRPr="00F25E6E">
              <w:rPr>
                <w:rFonts w:ascii="Times New Roman" w:hAnsi="Times New Roman"/>
              </w:rPr>
              <w:t>23.</w:t>
            </w:r>
            <w:r w:rsidRPr="00F25E6E">
              <w:rPr>
                <w:rFonts w:ascii="Times New Roman" w:hAnsi="Times New Roman" w:hint="eastAsia"/>
              </w:rPr>
              <w:t>组织运作和管理能力</w:t>
            </w:r>
          </w:p>
        </w:tc>
        <w:tc>
          <w:tcPr>
            <w:tcW w:w="758" w:type="pct"/>
            <w:tcBorders>
              <w:top w:val="nil"/>
              <w:left w:val="nil"/>
              <w:bottom w:val="single" w:sz="4" w:space="0" w:color="auto"/>
              <w:right w:val="single" w:sz="4" w:space="0" w:color="auto"/>
            </w:tcBorders>
            <w:shd w:val="clear" w:color="auto" w:fill="auto"/>
            <w:noWrap/>
            <w:vAlign w:val="bottom"/>
            <w:hideMark/>
          </w:tcPr>
          <w:p w:rsidR="00EC2DC6" w:rsidRPr="00F25E6E" w:rsidRDefault="00EC2DC6"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5.35</w:t>
            </w:r>
          </w:p>
        </w:tc>
        <w:tc>
          <w:tcPr>
            <w:tcW w:w="758" w:type="pct"/>
            <w:tcBorders>
              <w:top w:val="nil"/>
              <w:left w:val="nil"/>
              <w:bottom w:val="single" w:sz="4" w:space="0" w:color="auto"/>
              <w:right w:val="single" w:sz="4" w:space="0" w:color="auto"/>
            </w:tcBorders>
            <w:shd w:val="clear" w:color="auto" w:fill="auto"/>
            <w:noWrap/>
            <w:vAlign w:val="bottom"/>
            <w:hideMark/>
          </w:tcPr>
          <w:p w:rsidR="00EC2DC6" w:rsidRPr="00F25E6E" w:rsidRDefault="00EC2DC6" w:rsidP="00EC2DC6">
            <w:pPr>
              <w:widowControl/>
              <w:jc w:val="right"/>
              <w:rPr>
                <w:rFonts w:ascii="Times New Roman" w:eastAsia="宋体" w:hAnsi="Times New Roman" w:cs="宋体"/>
                <w:color w:val="000000"/>
                <w:kern w:val="0"/>
                <w:sz w:val="22"/>
              </w:rPr>
            </w:pPr>
            <w:r w:rsidRPr="00F25E6E">
              <w:rPr>
                <w:rFonts w:ascii="Times New Roman" w:eastAsia="宋体" w:hAnsi="Times New Roman" w:cs="宋体"/>
                <w:color w:val="000000"/>
                <w:kern w:val="0"/>
                <w:sz w:val="22"/>
              </w:rPr>
              <w:t>5.55</w:t>
            </w:r>
          </w:p>
        </w:tc>
        <w:tc>
          <w:tcPr>
            <w:tcW w:w="831" w:type="pct"/>
            <w:tcBorders>
              <w:top w:val="nil"/>
              <w:left w:val="nil"/>
              <w:bottom w:val="single" w:sz="4" w:space="0" w:color="auto"/>
              <w:right w:val="single" w:sz="4" w:space="0" w:color="auto"/>
            </w:tcBorders>
            <w:shd w:val="clear" w:color="auto" w:fill="auto"/>
            <w:noWrap/>
            <w:vAlign w:val="bottom"/>
            <w:hideMark/>
          </w:tcPr>
          <w:p w:rsidR="00EC2DC6" w:rsidRPr="00F25E6E" w:rsidRDefault="00EC2DC6" w:rsidP="00EC2DC6">
            <w:pPr>
              <w:widowControl/>
              <w:jc w:val="right"/>
              <w:rPr>
                <w:rFonts w:ascii="Times New Roman" w:eastAsia="宋体" w:hAnsi="Times New Roman" w:cs="宋体"/>
                <w:color w:val="000000"/>
                <w:kern w:val="0"/>
                <w:sz w:val="22"/>
                <w:u w:val="single"/>
              </w:rPr>
            </w:pPr>
            <w:r w:rsidRPr="00F25E6E">
              <w:rPr>
                <w:rFonts w:ascii="Times New Roman" w:eastAsia="宋体" w:hAnsi="Times New Roman" w:cs="宋体"/>
                <w:color w:val="000000"/>
                <w:kern w:val="0"/>
                <w:sz w:val="22"/>
                <w:u w:val="single"/>
              </w:rPr>
              <w:t>-0.2</w:t>
            </w:r>
          </w:p>
        </w:tc>
      </w:tr>
    </w:tbl>
    <w:p w:rsidR="00B5639B" w:rsidRPr="00F25E6E" w:rsidRDefault="00E313CC" w:rsidP="009116CF">
      <w:pPr>
        <w:jc w:val="left"/>
        <w:rPr>
          <w:rFonts w:ascii="Times New Roman" w:hAnsi="Times New Roman"/>
          <w:sz w:val="20"/>
        </w:rPr>
      </w:pPr>
      <w:r w:rsidRPr="00F25E6E">
        <w:rPr>
          <w:rFonts w:ascii="Times New Roman" w:hAnsi="Times New Roman" w:hint="eastAsia"/>
          <w:sz w:val="20"/>
        </w:rPr>
        <w:t>注：针对社会工作行业机构的题目设置为：社会工作者需要具备很多能力，您认为下面列出的能力对于作为一名社会工作者的重要程度如何？针对社会工作专业学生的题目设置为：成功收获一</w:t>
      </w:r>
      <w:r w:rsidRPr="00F25E6E">
        <w:rPr>
          <w:rFonts w:ascii="Times New Roman" w:hAnsi="Times New Roman" w:hint="eastAsia"/>
          <w:sz w:val="20"/>
        </w:rPr>
        <w:lastRenderedPageBreak/>
        <w:t>份职业在于用人单位看重求职者所具备的多方面的能力。您认为下面能力对您将来就业的重要程度如何以</w:t>
      </w:r>
      <w:r w:rsidRPr="00F25E6E">
        <w:rPr>
          <w:rFonts w:ascii="Times New Roman" w:hAnsi="Times New Roman"/>
          <w:sz w:val="20"/>
        </w:rPr>
        <w:t>1-7</w:t>
      </w:r>
      <w:r w:rsidRPr="00F25E6E">
        <w:rPr>
          <w:rFonts w:ascii="Times New Roman" w:hAnsi="Times New Roman" w:hint="eastAsia"/>
          <w:sz w:val="20"/>
        </w:rPr>
        <w:t>分评价，</w:t>
      </w:r>
      <w:r w:rsidRPr="00F25E6E">
        <w:rPr>
          <w:rFonts w:ascii="Times New Roman" w:hAnsi="Times New Roman"/>
          <w:sz w:val="20"/>
        </w:rPr>
        <w:t>1</w:t>
      </w:r>
      <w:r w:rsidRPr="00F25E6E">
        <w:rPr>
          <w:rFonts w:ascii="Times New Roman" w:hAnsi="Times New Roman" w:hint="eastAsia"/>
          <w:sz w:val="20"/>
        </w:rPr>
        <w:t>为重要程度最低，</w:t>
      </w:r>
      <w:r w:rsidRPr="00F25E6E">
        <w:rPr>
          <w:rFonts w:ascii="Times New Roman" w:hAnsi="Times New Roman"/>
          <w:sz w:val="20"/>
        </w:rPr>
        <w:t>7</w:t>
      </w:r>
      <w:r w:rsidRPr="00F25E6E">
        <w:rPr>
          <w:rFonts w:ascii="Times New Roman" w:hAnsi="Times New Roman" w:hint="eastAsia"/>
          <w:sz w:val="20"/>
        </w:rPr>
        <w:t>为重要程度最高。</w:t>
      </w:r>
    </w:p>
    <w:p w:rsidR="00E313CC" w:rsidRPr="00F25E6E" w:rsidRDefault="00E313CC" w:rsidP="00240AF4">
      <w:pPr>
        <w:rPr>
          <w:rFonts w:ascii="Times New Roman" w:hAnsi="Times New Roman"/>
        </w:rPr>
      </w:pPr>
    </w:p>
    <w:p w:rsidR="00E313CC" w:rsidRPr="00F25E6E" w:rsidRDefault="008E7981" w:rsidP="008E7981">
      <w:pPr>
        <w:spacing w:line="400" w:lineRule="exact"/>
        <w:ind w:firstLineChars="200" w:firstLine="420"/>
        <w:rPr>
          <w:rFonts w:ascii="Times New Roman" w:hAnsi="Times New Roman"/>
        </w:rPr>
      </w:pPr>
      <w:r w:rsidRPr="00F25E6E">
        <w:rPr>
          <w:rFonts w:ascii="Times New Roman" w:hAnsi="Times New Roman" w:hint="eastAsia"/>
        </w:rPr>
        <w:t>综合来讲，基于社会工作行业的人才需求特点以及社会工作专业学生的需求特点，社会工作专业教育应该从以下几个方面努力：</w:t>
      </w:r>
    </w:p>
    <w:p w:rsidR="00240AF4" w:rsidRPr="00F25E6E" w:rsidRDefault="00240AF4" w:rsidP="008E7981">
      <w:pPr>
        <w:spacing w:line="400" w:lineRule="exact"/>
        <w:ind w:firstLineChars="200" w:firstLine="420"/>
        <w:rPr>
          <w:rFonts w:ascii="Times New Roman" w:hAnsi="Times New Roman"/>
        </w:rPr>
      </w:pPr>
      <w:r w:rsidRPr="00F25E6E">
        <w:rPr>
          <w:rFonts w:ascii="Times New Roman" w:hAnsi="Times New Roman" w:hint="eastAsia"/>
        </w:rPr>
        <w:t>第一，加强社会工作价值观的培养和引导，</w:t>
      </w:r>
      <w:r w:rsidR="008E7981" w:rsidRPr="00F25E6E">
        <w:rPr>
          <w:rFonts w:ascii="Times New Roman" w:hAnsi="Times New Roman" w:hint="eastAsia"/>
        </w:rPr>
        <w:t>将专业社会工作价值观的培养贯穿到</w:t>
      </w:r>
      <w:r w:rsidR="000F2573" w:rsidRPr="00E1259B">
        <w:rPr>
          <w:rFonts w:ascii="Times New Roman" w:hAnsi="Times New Roman" w:hint="eastAsia"/>
        </w:rPr>
        <w:t>大学四年</w:t>
      </w:r>
      <w:r w:rsidR="008E7981" w:rsidRPr="00F25E6E">
        <w:rPr>
          <w:rFonts w:ascii="Times New Roman" w:hAnsi="Times New Roman" w:hint="eastAsia"/>
        </w:rPr>
        <w:t>人才培养</w:t>
      </w:r>
      <w:r w:rsidR="000F2573">
        <w:rPr>
          <w:rFonts w:ascii="Times New Roman" w:hAnsi="Times New Roman" w:hint="eastAsia"/>
        </w:rPr>
        <w:t>的</w:t>
      </w:r>
      <w:r w:rsidR="008E7981" w:rsidRPr="00F25E6E">
        <w:rPr>
          <w:rFonts w:ascii="Times New Roman" w:hAnsi="Times New Roman" w:hint="eastAsia"/>
        </w:rPr>
        <w:t>始终，这</w:t>
      </w:r>
      <w:r w:rsidR="000F2573">
        <w:rPr>
          <w:rFonts w:ascii="Times New Roman" w:hAnsi="Times New Roman" w:hint="eastAsia"/>
        </w:rPr>
        <w:t>也</w:t>
      </w:r>
      <w:r w:rsidR="008E7981" w:rsidRPr="00F25E6E">
        <w:rPr>
          <w:rFonts w:ascii="Times New Roman" w:hAnsi="Times New Roman" w:hint="eastAsia"/>
        </w:rPr>
        <w:t>是社会工作行业最为看重</w:t>
      </w:r>
      <w:r w:rsidR="000F2573">
        <w:rPr>
          <w:rFonts w:ascii="Times New Roman" w:hAnsi="Times New Roman" w:hint="eastAsia"/>
        </w:rPr>
        <w:t>本</w:t>
      </w:r>
      <w:r w:rsidR="008E7981" w:rsidRPr="00F25E6E">
        <w:rPr>
          <w:rFonts w:ascii="Times New Roman" w:hAnsi="Times New Roman" w:hint="eastAsia"/>
        </w:rPr>
        <w:t>专业学生除基础素质和能力之外最重要的专业能力，也是避免</w:t>
      </w:r>
      <w:r w:rsidRPr="00F25E6E">
        <w:rPr>
          <w:rFonts w:ascii="Times New Roman" w:hAnsi="Times New Roman" w:hint="eastAsia"/>
        </w:rPr>
        <w:t>专业人才的流失</w:t>
      </w:r>
      <w:r w:rsidR="008E7981" w:rsidRPr="00F25E6E">
        <w:rPr>
          <w:rFonts w:ascii="Times New Roman" w:hAnsi="Times New Roman" w:hint="eastAsia"/>
        </w:rPr>
        <w:t>，加深学生专业认同感的重要任务。</w:t>
      </w:r>
    </w:p>
    <w:p w:rsidR="00240AF4" w:rsidRPr="00F25E6E" w:rsidRDefault="00240AF4" w:rsidP="008E7981">
      <w:pPr>
        <w:spacing w:line="400" w:lineRule="exact"/>
        <w:ind w:firstLineChars="200" w:firstLine="420"/>
        <w:rPr>
          <w:rFonts w:ascii="Times New Roman" w:hAnsi="Times New Roman"/>
        </w:rPr>
      </w:pPr>
      <w:r w:rsidRPr="00F25E6E">
        <w:rPr>
          <w:rFonts w:ascii="Times New Roman" w:hAnsi="Times New Roman" w:hint="eastAsia"/>
        </w:rPr>
        <w:t>第二，</w:t>
      </w:r>
      <w:r w:rsidR="006E2B60" w:rsidRPr="00F25E6E">
        <w:rPr>
          <w:rFonts w:ascii="Times New Roman" w:hAnsi="Times New Roman" w:hint="eastAsia"/>
          <w:szCs w:val="21"/>
        </w:rPr>
        <w:t>注重</w:t>
      </w:r>
      <w:r w:rsidR="00666D5E">
        <w:rPr>
          <w:rFonts w:ascii="Times New Roman" w:hAnsi="Times New Roman" w:hint="eastAsia"/>
          <w:szCs w:val="21"/>
        </w:rPr>
        <w:t>学生的成长规律和学习</w:t>
      </w:r>
      <w:r w:rsidR="006E2B60" w:rsidRPr="00F25E6E">
        <w:rPr>
          <w:rFonts w:ascii="Times New Roman" w:hAnsi="Times New Roman" w:hint="eastAsia"/>
          <w:szCs w:val="21"/>
        </w:rPr>
        <w:t>需求，</w:t>
      </w:r>
      <w:r w:rsidRPr="00F25E6E">
        <w:rPr>
          <w:rFonts w:ascii="Times New Roman" w:hAnsi="Times New Roman" w:hint="eastAsia"/>
        </w:rPr>
        <w:t>开设青少年社会工作、学校社会工作、社会组织运作与管理、企业社会工作等</w:t>
      </w:r>
      <w:r w:rsidR="00A83659">
        <w:rPr>
          <w:rFonts w:ascii="Times New Roman" w:hAnsi="Times New Roman"/>
        </w:rPr>
        <w:t>与</w:t>
      </w:r>
      <w:r w:rsidR="00A83659" w:rsidRPr="00D469A4">
        <w:rPr>
          <w:rFonts w:ascii="Times New Roman" w:hAnsi="Times New Roman" w:hint="eastAsia"/>
        </w:rPr>
        <w:t>青年学生的成长特点密切相关</w:t>
      </w:r>
      <w:r w:rsidR="00A83659">
        <w:rPr>
          <w:rFonts w:ascii="Times New Roman" w:hAnsi="Times New Roman" w:hint="eastAsia"/>
        </w:rPr>
        <w:t>的</w:t>
      </w:r>
      <w:r w:rsidRPr="00F25E6E">
        <w:rPr>
          <w:rFonts w:ascii="Times New Roman" w:hAnsi="Times New Roman" w:hint="eastAsia"/>
        </w:rPr>
        <w:t>课程</w:t>
      </w:r>
      <w:r w:rsidR="00A83659">
        <w:rPr>
          <w:rFonts w:ascii="Times New Roman" w:hAnsi="Times New Roman" w:hint="eastAsia"/>
        </w:rPr>
        <w:t>，</w:t>
      </w:r>
      <w:r w:rsidR="00A846BE">
        <w:rPr>
          <w:rFonts w:ascii="Times New Roman" w:hAnsi="Times New Roman" w:hint="eastAsia"/>
        </w:rPr>
        <w:t>以</w:t>
      </w:r>
      <w:r w:rsidR="00A83659">
        <w:rPr>
          <w:rFonts w:ascii="Times New Roman" w:hAnsi="Times New Roman" w:hint="eastAsia"/>
        </w:rPr>
        <w:t>提</w:t>
      </w:r>
      <w:r w:rsidR="00A83659">
        <w:rPr>
          <w:rFonts w:ascii="Times New Roman" w:hAnsi="Times New Roman"/>
        </w:rPr>
        <w:t>高学生</w:t>
      </w:r>
      <w:r w:rsidR="00A846BE">
        <w:rPr>
          <w:rFonts w:ascii="Times New Roman" w:hAnsi="Times New Roman" w:hint="eastAsia"/>
        </w:rPr>
        <w:t>的</w:t>
      </w:r>
      <w:r w:rsidR="00A83659">
        <w:rPr>
          <w:rFonts w:ascii="Times New Roman" w:hAnsi="Times New Roman"/>
        </w:rPr>
        <w:t>学习兴趣</w:t>
      </w:r>
      <w:r w:rsidR="00A83659">
        <w:rPr>
          <w:rFonts w:ascii="Times New Roman" w:hAnsi="Times New Roman" w:hint="eastAsia"/>
        </w:rPr>
        <w:t>，同</w:t>
      </w:r>
      <w:r w:rsidR="00A83659">
        <w:rPr>
          <w:rFonts w:ascii="Times New Roman" w:hAnsi="Times New Roman"/>
        </w:rPr>
        <w:t>时</w:t>
      </w:r>
      <w:r w:rsidR="006E2B60" w:rsidRPr="00F25E6E">
        <w:rPr>
          <w:rFonts w:ascii="Times New Roman" w:hAnsi="Times New Roman" w:hint="eastAsia"/>
        </w:rPr>
        <w:t>也</w:t>
      </w:r>
      <w:r w:rsidR="00A83659">
        <w:rPr>
          <w:rFonts w:ascii="Times New Roman" w:hAnsi="Times New Roman" w:hint="eastAsia"/>
        </w:rPr>
        <w:t>有</w:t>
      </w:r>
      <w:r w:rsidR="00A83659">
        <w:rPr>
          <w:rFonts w:ascii="Times New Roman" w:hAnsi="Times New Roman"/>
        </w:rPr>
        <w:t>利于</w:t>
      </w:r>
      <w:r w:rsidR="006E2B60" w:rsidRPr="00F25E6E">
        <w:rPr>
          <w:rFonts w:ascii="Times New Roman" w:hAnsi="Times New Roman" w:hint="eastAsia"/>
        </w:rPr>
        <w:t>培养和加深专业学生</w:t>
      </w:r>
      <w:r w:rsidR="00A846BE">
        <w:rPr>
          <w:rFonts w:ascii="Times New Roman" w:hAnsi="Times New Roman" w:hint="eastAsia"/>
        </w:rPr>
        <w:t>的</w:t>
      </w:r>
      <w:r w:rsidR="006E2B60" w:rsidRPr="00F25E6E">
        <w:rPr>
          <w:rFonts w:ascii="Times New Roman" w:hAnsi="Times New Roman" w:hint="eastAsia"/>
        </w:rPr>
        <w:t>专业认同感。</w:t>
      </w:r>
    </w:p>
    <w:p w:rsidR="00240AF4" w:rsidRPr="00F25E6E" w:rsidRDefault="00240AF4" w:rsidP="006E2B60">
      <w:pPr>
        <w:spacing w:line="400" w:lineRule="exact"/>
        <w:ind w:firstLineChars="200" w:firstLine="420"/>
        <w:rPr>
          <w:rFonts w:ascii="Times New Roman" w:hAnsi="Times New Roman"/>
        </w:rPr>
      </w:pPr>
      <w:r w:rsidRPr="00F25E6E">
        <w:rPr>
          <w:rFonts w:ascii="Times New Roman" w:hAnsi="Times New Roman" w:hint="eastAsia"/>
        </w:rPr>
        <w:t>第三，</w:t>
      </w:r>
      <w:r w:rsidR="006E2B60" w:rsidRPr="00F25E6E">
        <w:rPr>
          <w:rFonts w:ascii="Times New Roman" w:hAnsi="Times New Roman" w:hint="eastAsia"/>
          <w:szCs w:val="21"/>
        </w:rPr>
        <w:t>注重兼顾行业</w:t>
      </w:r>
      <w:r w:rsidR="00666D5E">
        <w:rPr>
          <w:rFonts w:ascii="Times New Roman" w:hAnsi="Times New Roman" w:hint="eastAsia"/>
          <w:szCs w:val="21"/>
        </w:rPr>
        <w:t>人才</w:t>
      </w:r>
      <w:r w:rsidR="006E2B60" w:rsidRPr="00F25E6E">
        <w:rPr>
          <w:rFonts w:ascii="Times New Roman" w:hAnsi="Times New Roman" w:hint="eastAsia"/>
          <w:szCs w:val="21"/>
        </w:rPr>
        <w:t>需求与学生</w:t>
      </w:r>
      <w:r w:rsidR="00666D5E">
        <w:rPr>
          <w:rFonts w:ascii="Times New Roman" w:hAnsi="Times New Roman" w:hint="eastAsia"/>
          <w:szCs w:val="21"/>
        </w:rPr>
        <w:t>学习</w:t>
      </w:r>
      <w:r w:rsidR="006E2B60" w:rsidRPr="00F25E6E">
        <w:rPr>
          <w:rFonts w:ascii="Times New Roman" w:hAnsi="Times New Roman" w:hint="eastAsia"/>
          <w:szCs w:val="21"/>
        </w:rPr>
        <w:t>需求。</w:t>
      </w:r>
      <w:r w:rsidR="00A83659">
        <w:rPr>
          <w:rFonts w:ascii="Times New Roman" w:hAnsi="Times New Roman" w:hint="eastAsia"/>
          <w:szCs w:val="21"/>
        </w:rPr>
        <w:t>由</w:t>
      </w:r>
      <w:r w:rsidR="00A83659">
        <w:rPr>
          <w:rFonts w:ascii="Times New Roman" w:hAnsi="Times New Roman"/>
          <w:szCs w:val="21"/>
        </w:rPr>
        <w:t>于</w:t>
      </w:r>
      <w:r w:rsidR="006E2B60" w:rsidRPr="00F25E6E">
        <w:rPr>
          <w:rFonts w:ascii="Times New Roman" w:hAnsi="Times New Roman" w:hint="eastAsia"/>
          <w:szCs w:val="21"/>
        </w:rPr>
        <w:t>社会工作</w:t>
      </w:r>
      <w:r w:rsidRPr="00F25E6E">
        <w:rPr>
          <w:rFonts w:ascii="Times New Roman" w:hAnsi="Times New Roman" w:hint="eastAsia"/>
        </w:rPr>
        <w:t>行业需求与学生需求存在不匹配的现象</w:t>
      </w:r>
      <w:r w:rsidR="00A83659">
        <w:rPr>
          <w:rFonts w:ascii="Times New Roman" w:hAnsi="Times New Roman" w:hint="eastAsia"/>
        </w:rPr>
        <w:t>，</w:t>
      </w:r>
      <w:r w:rsidRPr="00F25E6E">
        <w:rPr>
          <w:rFonts w:ascii="Times New Roman" w:hAnsi="Times New Roman" w:hint="eastAsia"/>
        </w:rPr>
        <w:t>行业所需要的专业方向主要集中在社区工作、青</w:t>
      </w:r>
      <w:r w:rsidR="006E2B60" w:rsidRPr="00F25E6E">
        <w:rPr>
          <w:rFonts w:ascii="Times New Roman" w:hAnsi="Times New Roman" w:hint="eastAsia"/>
        </w:rPr>
        <w:t>少年社会工作、老年社会工作、残疾人社会工作、儿童社会工作等领域，而专业学生更容易受社会舆论、大众传媒以及自身成长需求的影响。</w:t>
      </w:r>
      <w:r w:rsidR="00A83659">
        <w:rPr>
          <w:rFonts w:ascii="Times New Roman" w:hAnsi="Times New Roman" w:hint="eastAsia"/>
        </w:rPr>
        <w:t>因</w:t>
      </w:r>
      <w:r w:rsidR="00A83659">
        <w:rPr>
          <w:rFonts w:ascii="Times New Roman" w:hAnsi="Times New Roman"/>
        </w:rPr>
        <w:t>此</w:t>
      </w:r>
      <w:r w:rsidR="006E2B60" w:rsidRPr="00F25E6E">
        <w:rPr>
          <w:rFonts w:ascii="Times New Roman" w:hAnsi="Times New Roman" w:hint="eastAsia"/>
        </w:rPr>
        <w:t>在实际课程设置以及专业安排时应该注重</w:t>
      </w:r>
      <w:r w:rsidRPr="00F25E6E">
        <w:rPr>
          <w:rFonts w:ascii="Times New Roman" w:hAnsi="Times New Roman" w:hint="eastAsia"/>
        </w:rPr>
        <w:t>兼顾两者的需求</w:t>
      </w:r>
      <w:r w:rsidR="006E2B60" w:rsidRPr="00F25E6E">
        <w:rPr>
          <w:rFonts w:ascii="Times New Roman" w:hAnsi="Times New Roman" w:hint="eastAsia"/>
        </w:rPr>
        <w:t>，将两者的需求</w:t>
      </w:r>
      <w:r w:rsidR="00A83659">
        <w:rPr>
          <w:rFonts w:ascii="Times New Roman" w:hAnsi="Times New Roman" w:hint="eastAsia"/>
        </w:rPr>
        <w:t>共</w:t>
      </w:r>
      <w:r w:rsidR="00A83659">
        <w:rPr>
          <w:rFonts w:ascii="Times New Roman" w:hAnsi="Times New Roman"/>
        </w:rPr>
        <w:t>同</w:t>
      </w:r>
      <w:r w:rsidR="006E2B60" w:rsidRPr="00F25E6E">
        <w:rPr>
          <w:rFonts w:ascii="Times New Roman" w:hAnsi="Times New Roman" w:hint="eastAsia"/>
        </w:rPr>
        <w:t>结合于人才培养</w:t>
      </w:r>
      <w:r w:rsidR="00A83659">
        <w:rPr>
          <w:rFonts w:ascii="Times New Roman" w:hAnsi="Times New Roman" w:hint="eastAsia"/>
        </w:rPr>
        <w:t>的</w:t>
      </w:r>
      <w:r w:rsidR="006E2B60" w:rsidRPr="00F25E6E">
        <w:rPr>
          <w:rFonts w:ascii="Times New Roman" w:hAnsi="Times New Roman" w:hint="eastAsia"/>
        </w:rPr>
        <w:t>过程中</w:t>
      </w:r>
      <w:r w:rsidRPr="00F25E6E">
        <w:rPr>
          <w:rFonts w:ascii="Times New Roman" w:hAnsi="Times New Roman" w:hint="eastAsia"/>
        </w:rPr>
        <w:t>。</w:t>
      </w:r>
    </w:p>
    <w:p w:rsidR="00240AF4" w:rsidRDefault="00240AF4" w:rsidP="006E2B60">
      <w:pPr>
        <w:spacing w:line="400" w:lineRule="exact"/>
        <w:ind w:firstLineChars="200" w:firstLine="420"/>
        <w:rPr>
          <w:rFonts w:ascii="Times New Roman" w:hAnsi="Times New Roman"/>
        </w:rPr>
      </w:pPr>
      <w:r w:rsidRPr="00F25E6E">
        <w:rPr>
          <w:rFonts w:ascii="Times New Roman" w:hAnsi="Times New Roman" w:hint="eastAsia"/>
        </w:rPr>
        <w:t>第四，社会工作行业对社会工作专业毕业</w:t>
      </w:r>
      <w:r w:rsidR="00A846BE">
        <w:rPr>
          <w:rFonts w:ascii="Times New Roman" w:hAnsi="Times New Roman" w:hint="eastAsia"/>
        </w:rPr>
        <w:t>生</w:t>
      </w:r>
      <w:r w:rsidRPr="00F25E6E">
        <w:rPr>
          <w:rFonts w:ascii="Times New Roman" w:hAnsi="Times New Roman" w:hint="eastAsia"/>
        </w:rPr>
        <w:t>的偏爱主要在于学生具备团队合作能力、人际沟通能力、工</w:t>
      </w:r>
      <w:r w:rsidR="004732CA" w:rsidRPr="00F25E6E">
        <w:rPr>
          <w:rFonts w:ascii="Times New Roman" w:hAnsi="Times New Roman" w:hint="eastAsia"/>
        </w:rPr>
        <w:t>作执行能力、思想品德素质、社会工作价值观以及整合社工实务</w:t>
      </w:r>
      <w:r w:rsidR="00A83659">
        <w:rPr>
          <w:rFonts w:ascii="Times New Roman" w:hAnsi="Times New Roman" w:hint="eastAsia"/>
        </w:rPr>
        <w:t>等</w:t>
      </w:r>
      <w:r w:rsidR="004732CA" w:rsidRPr="00F25E6E">
        <w:rPr>
          <w:rFonts w:ascii="Times New Roman" w:hAnsi="Times New Roman" w:hint="eastAsia"/>
        </w:rPr>
        <w:t>能力，</w:t>
      </w:r>
      <w:r w:rsidR="00A83659">
        <w:rPr>
          <w:rFonts w:ascii="Times New Roman" w:hAnsi="Times New Roman" w:hint="eastAsia"/>
        </w:rPr>
        <w:t>因</w:t>
      </w:r>
      <w:r w:rsidR="00A83659">
        <w:rPr>
          <w:rFonts w:ascii="Times New Roman" w:hAnsi="Times New Roman"/>
        </w:rPr>
        <w:t>此</w:t>
      </w:r>
      <w:r w:rsidRPr="00F25E6E">
        <w:rPr>
          <w:rFonts w:ascii="Times New Roman" w:hAnsi="Times New Roman" w:hint="eastAsia"/>
        </w:rPr>
        <w:t>在</w:t>
      </w:r>
      <w:r w:rsidR="004732CA" w:rsidRPr="00F25E6E">
        <w:rPr>
          <w:rFonts w:ascii="Times New Roman" w:hAnsi="Times New Roman" w:hint="eastAsia"/>
        </w:rPr>
        <w:t>人才</w:t>
      </w:r>
      <w:r w:rsidRPr="00F25E6E">
        <w:rPr>
          <w:rFonts w:ascii="Times New Roman" w:hAnsi="Times New Roman" w:hint="eastAsia"/>
        </w:rPr>
        <w:t>培养过程中应加强这些方面能力的培养</w:t>
      </w:r>
      <w:r w:rsidR="004732CA" w:rsidRPr="00F25E6E">
        <w:rPr>
          <w:rFonts w:ascii="Times New Roman" w:hAnsi="Times New Roman" w:hint="eastAsia"/>
        </w:rPr>
        <w:t>，这也是建立社会工作专业教育影响力和权威性的首要任务</w:t>
      </w:r>
      <w:r w:rsidRPr="00F25E6E">
        <w:rPr>
          <w:rFonts w:ascii="Times New Roman" w:hAnsi="Times New Roman" w:hint="eastAsia"/>
        </w:rPr>
        <w:t>。</w:t>
      </w:r>
    </w:p>
    <w:p w:rsidR="00A846BE" w:rsidRPr="00F25E6E" w:rsidRDefault="00A846BE" w:rsidP="006E2B60">
      <w:pPr>
        <w:spacing w:line="400" w:lineRule="exact"/>
        <w:ind w:firstLineChars="200" w:firstLine="420"/>
        <w:rPr>
          <w:rFonts w:ascii="Times New Roman" w:hAnsi="Times New Roman"/>
        </w:rPr>
      </w:pPr>
    </w:p>
    <w:p w:rsidR="008D554A" w:rsidRPr="00F25E6E" w:rsidRDefault="008D554A" w:rsidP="004732CA">
      <w:pPr>
        <w:spacing w:line="400" w:lineRule="exact"/>
        <w:rPr>
          <w:rFonts w:ascii="Times New Roman" w:hAnsi="Times New Roman"/>
          <w:b/>
        </w:rPr>
      </w:pPr>
      <w:r w:rsidRPr="00F25E6E">
        <w:rPr>
          <w:rFonts w:ascii="Times New Roman" w:hAnsi="Times New Roman" w:hint="eastAsia"/>
          <w:b/>
        </w:rPr>
        <w:t>参考文献：</w:t>
      </w:r>
    </w:p>
    <w:p w:rsidR="0070096E" w:rsidRPr="00F25E6E" w:rsidRDefault="0070096E" w:rsidP="009116CF">
      <w:pPr>
        <w:spacing w:line="400" w:lineRule="exact"/>
        <w:ind w:left="283" w:hangingChars="135" w:hanging="283"/>
        <w:rPr>
          <w:rFonts w:ascii="Times New Roman" w:hAnsi="Times New Roman"/>
        </w:rPr>
      </w:pPr>
      <w:r w:rsidRPr="00F25E6E">
        <w:rPr>
          <w:rFonts w:ascii="Times New Roman" w:hAnsi="Times New Roman"/>
        </w:rPr>
        <w:t xml:space="preserve">[1] </w:t>
      </w:r>
      <w:r w:rsidR="00605DB2" w:rsidRPr="00F25E6E">
        <w:rPr>
          <w:rFonts w:ascii="Times New Roman" w:hAnsi="Times New Roman" w:hint="eastAsia"/>
        </w:rPr>
        <w:t>王红漫</w:t>
      </w:r>
      <w:r w:rsidR="00605DB2" w:rsidRPr="00F25E6E">
        <w:rPr>
          <w:rFonts w:ascii="Times New Roman" w:hAnsi="Times New Roman"/>
        </w:rPr>
        <w:t xml:space="preserve">. </w:t>
      </w:r>
      <w:r w:rsidRPr="00F25E6E">
        <w:rPr>
          <w:rFonts w:ascii="Times New Roman" w:hAnsi="Times New Roman" w:hint="eastAsia"/>
        </w:rPr>
        <w:t>美国、英国和中国社会工作专业的新趋势</w:t>
      </w:r>
      <w:r w:rsidR="00605DB2" w:rsidRPr="00F25E6E">
        <w:rPr>
          <w:rFonts w:ascii="Times New Roman" w:hAnsi="Times New Roman"/>
        </w:rPr>
        <w:t>[</w:t>
      </w:r>
      <w:r w:rsidR="004A3FE6" w:rsidRPr="00F25E6E">
        <w:rPr>
          <w:rFonts w:ascii="Times New Roman" w:hAnsi="Times New Roman"/>
        </w:rPr>
        <w:t>C</w:t>
      </w:r>
      <w:r w:rsidR="0001094A" w:rsidRPr="00F25E6E">
        <w:rPr>
          <w:rFonts w:ascii="Times New Roman" w:hAnsi="Times New Roman"/>
        </w:rPr>
        <w:t>] //</w:t>
      </w:r>
      <w:r w:rsidR="004A3FE6" w:rsidRPr="00F25E6E">
        <w:rPr>
          <w:rFonts w:ascii="Times New Roman" w:hAnsi="Times New Roman" w:hint="eastAsia"/>
        </w:rPr>
        <w:t>张大庆主编</w:t>
      </w:r>
      <w:r w:rsidR="004A3FE6" w:rsidRPr="00F25E6E">
        <w:rPr>
          <w:rFonts w:ascii="Times New Roman" w:hAnsi="Times New Roman"/>
        </w:rPr>
        <w:t>.</w:t>
      </w:r>
      <w:r w:rsidR="00D84A55" w:rsidRPr="00F25E6E">
        <w:rPr>
          <w:rFonts w:ascii="Times New Roman" w:hAnsi="Times New Roman"/>
        </w:rPr>
        <w:t xml:space="preserve"> </w:t>
      </w:r>
      <w:r w:rsidRPr="00F25E6E">
        <w:rPr>
          <w:rFonts w:ascii="Times New Roman" w:hAnsi="Times New Roman" w:hint="eastAsia"/>
        </w:rPr>
        <w:t>中国医学人文评论</w:t>
      </w:r>
      <w:r w:rsidR="00D84A55" w:rsidRPr="00F25E6E">
        <w:rPr>
          <w:rFonts w:ascii="Times New Roman" w:hAnsi="Times New Roman"/>
        </w:rPr>
        <w:t>.</w:t>
      </w:r>
      <w:r w:rsidR="00D84A55" w:rsidRPr="00F25E6E">
        <w:rPr>
          <w:rFonts w:ascii="Times New Roman" w:hAnsi="Times New Roman" w:hint="eastAsia"/>
        </w:rPr>
        <w:t>北京：北京大学医学出版社</w:t>
      </w:r>
      <w:r w:rsidR="00A846BE">
        <w:rPr>
          <w:rFonts w:ascii="Times New Roman" w:hAnsi="Times New Roman" w:hint="eastAsia"/>
        </w:rPr>
        <w:t>，</w:t>
      </w:r>
      <w:r w:rsidR="00A846BE" w:rsidRPr="00F25E6E">
        <w:rPr>
          <w:rFonts w:ascii="Times New Roman" w:hAnsi="Times New Roman"/>
        </w:rPr>
        <w:t xml:space="preserve"> </w:t>
      </w:r>
      <w:r w:rsidR="00D84A55" w:rsidRPr="00F25E6E">
        <w:rPr>
          <w:rFonts w:ascii="Times New Roman" w:hAnsi="Times New Roman"/>
        </w:rPr>
        <w:t>2015</w:t>
      </w:r>
      <w:r w:rsidR="00A846BE">
        <w:rPr>
          <w:rFonts w:ascii="Times New Roman" w:hAnsi="Times New Roman" w:hint="eastAsia"/>
        </w:rPr>
        <w:t>：</w:t>
      </w:r>
      <w:r w:rsidRPr="00F25E6E">
        <w:rPr>
          <w:rFonts w:ascii="Times New Roman" w:hAnsi="Times New Roman"/>
        </w:rPr>
        <w:t>27</w:t>
      </w:r>
      <w:r w:rsidR="00284FF0">
        <w:rPr>
          <w:rFonts w:ascii="Times New Roman" w:hAnsi="Times New Roman" w:hint="eastAsia"/>
        </w:rPr>
        <w:t>.</w:t>
      </w:r>
    </w:p>
    <w:p w:rsidR="0070096E" w:rsidRPr="00F25E6E" w:rsidRDefault="0070096E" w:rsidP="009116CF">
      <w:pPr>
        <w:spacing w:line="400" w:lineRule="exact"/>
        <w:ind w:left="283" w:hangingChars="135" w:hanging="283"/>
        <w:rPr>
          <w:rFonts w:ascii="Times New Roman" w:hAnsi="Times New Roman"/>
        </w:rPr>
      </w:pPr>
      <w:r w:rsidRPr="00F25E6E">
        <w:rPr>
          <w:rFonts w:ascii="Times New Roman" w:hAnsi="Times New Roman"/>
        </w:rPr>
        <w:t xml:space="preserve">[2] </w:t>
      </w:r>
      <w:r w:rsidRPr="00F25E6E">
        <w:rPr>
          <w:rFonts w:ascii="Times New Roman" w:hAnsi="Times New Roman" w:hint="eastAsia"/>
        </w:rPr>
        <w:t>李林凤</w:t>
      </w:r>
      <w:r w:rsidR="00605DB2" w:rsidRPr="00F25E6E">
        <w:rPr>
          <w:rFonts w:ascii="Times New Roman" w:hAnsi="Times New Roman"/>
        </w:rPr>
        <w:t xml:space="preserve">. </w:t>
      </w:r>
      <w:r w:rsidRPr="00F25E6E">
        <w:rPr>
          <w:rFonts w:ascii="Times New Roman" w:hAnsi="Times New Roman" w:hint="eastAsia"/>
        </w:rPr>
        <w:t>回顾与展望：关于国内社会工作专业学生能力培养的思考</w:t>
      </w:r>
      <w:r w:rsidR="00605DB2" w:rsidRPr="00F25E6E">
        <w:rPr>
          <w:rFonts w:ascii="Times New Roman" w:hAnsi="Times New Roman"/>
        </w:rPr>
        <w:t xml:space="preserve">[J]. </w:t>
      </w:r>
      <w:r w:rsidR="00605DB2" w:rsidRPr="00F25E6E">
        <w:rPr>
          <w:rFonts w:ascii="Times New Roman" w:hAnsi="Times New Roman" w:hint="eastAsia"/>
        </w:rPr>
        <w:t>广西教育学院学</w:t>
      </w:r>
      <w:r w:rsidR="00D84A55" w:rsidRPr="00F25E6E">
        <w:rPr>
          <w:rFonts w:ascii="Times New Roman" w:hAnsi="Times New Roman" w:hint="eastAsia"/>
        </w:rPr>
        <w:t>报</w:t>
      </w:r>
      <w:r w:rsidR="00605DB2" w:rsidRPr="00F25E6E">
        <w:rPr>
          <w:rFonts w:ascii="Times New Roman" w:hAnsi="Times New Roman" w:hint="eastAsia"/>
        </w:rPr>
        <w:t>，</w:t>
      </w:r>
      <w:r w:rsidR="00605DB2" w:rsidRPr="00F25E6E">
        <w:rPr>
          <w:rFonts w:ascii="Times New Roman" w:hAnsi="Times New Roman"/>
        </w:rPr>
        <w:t>2005</w:t>
      </w:r>
      <w:r w:rsidR="00F83117">
        <w:rPr>
          <w:rFonts w:ascii="Times New Roman" w:hAnsi="Times New Roman" w:hint="eastAsia"/>
        </w:rPr>
        <w:t>，</w:t>
      </w:r>
      <w:r w:rsidR="00605DB2" w:rsidRPr="00F25E6E">
        <w:rPr>
          <w:rFonts w:ascii="Times New Roman" w:hAnsi="Times New Roman" w:hint="eastAsia"/>
        </w:rPr>
        <w:t>（</w:t>
      </w:r>
      <w:r w:rsidR="00605DB2" w:rsidRPr="00F25E6E">
        <w:rPr>
          <w:rFonts w:ascii="Times New Roman" w:hAnsi="Times New Roman"/>
        </w:rPr>
        <w:t>5</w:t>
      </w:r>
      <w:r w:rsidR="00605DB2" w:rsidRPr="00F25E6E">
        <w:rPr>
          <w:rFonts w:ascii="Times New Roman" w:hAnsi="Times New Roman" w:hint="eastAsia"/>
        </w:rPr>
        <w:t>）：</w:t>
      </w:r>
      <w:r w:rsidR="00D84A55" w:rsidRPr="00F25E6E">
        <w:rPr>
          <w:rFonts w:ascii="Times New Roman" w:hAnsi="Times New Roman"/>
        </w:rPr>
        <w:t>21-24</w:t>
      </w:r>
      <w:r w:rsidR="00284FF0">
        <w:rPr>
          <w:rFonts w:ascii="Times New Roman" w:hAnsi="Times New Roman"/>
        </w:rPr>
        <w:t>.</w:t>
      </w:r>
    </w:p>
    <w:p w:rsidR="0070096E" w:rsidRPr="00F25E6E" w:rsidRDefault="0070096E" w:rsidP="009116CF">
      <w:pPr>
        <w:spacing w:line="400" w:lineRule="exact"/>
        <w:ind w:left="283" w:hangingChars="135" w:hanging="283"/>
        <w:rPr>
          <w:rFonts w:ascii="Times New Roman" w:hAnsi="Times New Roman"/>
        </w:rPr>
      </w:pPr>
      <w:r w:rsidRPr="00F25E6E">
        <w:rPr>
          <w:rFonts w:ascii="Times New Roman" w:hAnsi="Times New Roman"/>
        </w:rPr>
        <w:t xml:space="preserve">[3] </w:t>
      </w:r>
      <w:r w:rsidRPr="00F25E6E">
        <w:rPr>
          <w:rFonts w:ascii="Times New Roman" w:hAnsi="Times New Roman" w:hint="eastAsia"/>
        </w:rPr>
        <w:t>周勇</w:t>
      </w:r>
      <w:r w:rsidR="00605DB2" w:rsidRPr="00F25E6E">
        <w:rPr>
          <w:rFonts w:ascii="Times New Roman" w:hAnsi="Times New Roman"/>
        </w:rPr>
        <w:t xml:space="preserve">. </w:t>
      </w:r>
      <w:r w:rsidRPr="00F25E6E">
        <w:rPr>
          <w:rFonts w:ascii="Times New Roman" w:hAnsi="Times New Roman" w:hint="eastAsia"/>
        </w:rPr>
        <w:t>社会工作者专业能力发展路径研究：美国经验及对中国的启示</w:t>
      </w:r>
      <w:r w:rsidR="00605DB2" w:rsidRPr="00F25E6E">
        <w:rPr>
          <w:rFonts w:ascii="Times New Roman" w:hAnsi="Times New Roman"/>
        </w:rPr>
        <w:t>[J</w:t>
      </w:r>
      <w:r w:rsidR="0001094A" w:rsidRPr="00F25E6E">
        <w:rPr>
          <w:rFonts w:ascii="Times New Roman" w:hAnsi="Times New Roman"/>
        </w:rPr>
        <w:t>]</w:t>
      </w:r>
      <w:r w:rsidR="00605DB2" w:rsidRPr="00F25E6E">
        <w:rPr>
          <w:rFonts w:ascii="Times New Roman" w:hAnsi="Times New Roman"/>
        </w:rPr>
        <w:t xml:space="preserve">. </w:t>
      </w:r>
      <w:r w:rsidRPr="00F25E6E">
        <w:rPr>
          <w:rFonts w:ascii="Times New Roman" w:hAnsi="Times New Roman" w:hint="eastAsia"/>
        </w:rPr>
        <w:t>江海学刊</w:t>
      </w:r>
      <w:r w:rsidR="00605DB2" w:rsidRPr="00F25E6E">
        <w:rPr>
          <w:rFonts w:ascii="Times New Roman" w:hAnsi="Times New Roman" w:hint="eastAsia"/>
        </w:rPr>
        <w:t>，</w:t>
      </w:r>
      <w:r w:rsidR="00605DB2" w:rsidRPr="00F25E6E">
        <w:rPr>
          <w:rFonts w:ascii="Times New Roman" w:hAnsi="Times New Roman"/>
        </w:rPr>
        <w:t>2010</w:t>
      </w:r>
      <w:r w:rsidR="00F83117">
        <w:rPr>
          <w:rFonts w:ascii="Times New Roman" w:hAnsi="Times New Roman" w:hint="eastAsia"/>
        </w:rPr>
        <w:t>，</w:t>
      </w:r>
      <w:r w:rsidR="00605DB2" w:rsidRPr="00F25E6E">
        <w:rPr>
          <w:rFonts w:ascii="Times New Roman" w:hAnsi="Times New Roman" w:hint="eastAsia"/>
        </w:rPr>
        <w:t>（</w:t>
      </w:r>
      <w:r w:rsidR="00605DB2" w:rsidRPr="00F25E6E">
        <w:rPr>
          <w:rFonts w:ascii="Times New Roman" w:hAnsi="Times New Roman"/>
        </w:rPr>
        <w:t>4</w:t>
      </w:r>
      <w:r w:rsidR="00605DB2" w:rsidRPr="00F25E6E">
        <w:rPr>
          <w:rFonts w:ascii="Times New Roman" w:hAnsi="Times New Roman" w:hint="eastAsia"/>
        </w:rPr>
        <w:t>）：</w:t>
      </w:r>
      <w:r w:rsidR="00D84A55" w:rsidRPr="00F25E6E">
        <w:rPr>
          <w:rFonts w:ascii="Times New Roman" w:hAnsi="Times New Roman"/>
        </w:rPr>
        <w:t>123-128</w:t>
      </w:r>
      <w:r w:rsidR="00284FF0">
        <w:rPr>
          <w:rFonts w:ascii="Times New Roman" w:hAnsi="Times New Roman"/>
        </w:rPr>
        <w:t>.</w:t>
      </w:r>
    </w:p>
    <w:p w:rsidR="00C37E83" w:rsidRPr="00F25E6E" w:rsidRDefault="00C37E83" w:rsidP="009116CF">
      <w:pPr>
        <w:spacing w:line="400" w:lineRule="exact"/>
        <w:ind w:left="283" w:hangingChars="135" w:hanging="283"/>
        <w:rPr>
          <w:rFonts w:ascii="Times New Roman" w:hAnsi="Times New Roman"/>
        </w:rPr>
      </w:pPr>
      <w:r w:rsidRPr="00F25E6E">
        <w:rPr>
          <w:rFonts w:ascii="Times New Roman" w:hAnsi="Times New Roman"/>
        </w:rPr>
        <w:t xml:space="preserve">[4] </w:t>
      </w:r>
      <w:r w:rsidRPr="00F25E6E">
        <w:rPr>
          <w:rFonts w:ascii="Times New Roman" w:hAnsi="Times New Roman" w:hint="eastAsia"/>
        </w:rPr>
        <w:t>中国北京市委社会工作委员会</w:t>
      </w:r>
      <w:r w:rsidR="00A846BE">
        <w:rPr>
          <w:rFonts w:ascii="Times New Roman" w:hAnsi="Times New Roman" w:hint="eastAsia"/>
        </w:rPr>
        <w:t>，</w:t>
      </w:r>
      <w:r w:rsidRPr="00F25E6E">
        <w:rPr>
          <w:rFonts w:ascii="Times New Roman" w:hAnsi="Times New Roman" w:hint="eastAsia"/>
        </w:rPr>
        <w:t>北京市社会建设工作办公室编</w:t>
      </w:r>
      <w:r w:rsidR="00605DB2" w:rsidRPr="00F25E6E">
        <w:rPr>
          <w:rFonts w:ascii="Times New Roman" w:hAnsi="Times New Roman"/>
        </w:rPr>
        <w:t>.</w:t>
      </w:r>
      <w:r w:rsidR="00FA2104">
        <w:rPr>
          <w:rFonts w:ascii="Times New Roman" w:hAnsi="Times New Roman" w:hint="eastAsia"/>
        </w:rPr>
        <w:t xml:space="preserve"> </w:t>
      </w:r>
      <w:r w:rsidRPr="00F25E6E">
        <w:rPr>
          <w:rFonts w:ascii="Times New Roman" w:hAnsi="Times New Roman" w:hint="eastAsia"/>
        </w:rPr>
        <w:t>北京社会建设年鉴</w:t>
      </w:r>
      <w:r w:rsidR="00605DB2" w:rsidRPr="00F25E6E">
        <w:rPr>
          <w:rFonts w:ascii="Times New Roman" w:hAnsi="Times New Roman"/>
        </w:rPr>
        <w:t xml:space="preserve">2014[M]. </w:t>
      </w:r>
      <w:r w:rsidR="00605DB2" w:rsidRPr="00F25E6E">
        <w:rPr>
          <w:rFonts w:ascii="Times New Roman" w:hAnsi="Times New Roman" w:hint="eastAsia"/>
        </w:rPr>
        <w:t>北京：</w:t>
      </w:r>
      <w:r w:rsidRPr="00F25E6E">
        <w:rPr>
          <w:rFonts w:ascii="Times New Roman" w:hAnsi="Times New Roman" w:hint="eastAsia"/>
        </w:rPr>
        <w:t>北京出版社，</w:t>
      </w:r>
      <w:r w:rsidR="00605DB2" w:rsidRPr="00F25E6E">
        <w:rPr>
          <w:rFonts w:ascii="Times New Roman" w:hAnsi="Times New Roman"/>
        </w:rPr>
        <w:t>2014</w:t>
      </w:r>
      <w:r w:rsidR="00F83117">
        <w:rPr>
          <w:rFonts w:ascii="Times New Roman" w:hAnsi="Times New Roman" w:hint="eastAsia"/>
        </w:rPr>
        <w:t>，</w:t>
      </w:r>
      <w:r w:rsidR="00605DB2" w:rsidRPr="00F25E6E">
        <w:rPr>
          <w:rFonts w:ascii="Times New Roman" w:hAnsi="Times New Roman" w:hint="eastAsia"/>
        </w:rPr>
        <w:t>（</w:t>
      </w:r>
      <w:r w:rsidR="00605DB2" w:rsidRPr="00F25E6E">
        <w:rPr>
          <w:rFonts w:ascii="Times New Roman" w:hAnsi="Times New Roman"/>
        </w:rPr>
        <w:t>12</w:t>
      </w:r>
      <w:r w:rsidR="00605DB2" w:rsidRPr="00F25E6E">
        <w:rPr>
          <w:rFonts w:ascii="Times New Roman" w:hAnsi="Times New Roman" w:hint="eastAsia"/>
        </w:rPr>
        <w:t>）：</w:t>
      </w:r>
      <w:r w:rsidRPr="00F25E6E">
        <w:rPr>
          <w:rFonts w:ascii="Times New Roman" w:hAnsi="Times New Roman"/>
        </w:rPr>
        <w:t>146</w:t>
      </w:r>
      <w:r w:rsidR="00284FF0">
        <w:rPr>
          <w:rFonts w:ascii="Times New Roman" w:hAnsi="Times New Roman"/>
        </w:rPr>
        <w:t>.</w:t>
      </w:r>
    </w:p>
    <w:p w:rsidR="00C37E83" w:rsidRPr="00F25E6E" w:rsidRDefault="00C37E83" w:rsidP="009116CF">
      <w:pPr>
        <w:spacing w:line="400" w:lineRule="exact"/>
        <w:ind w:left="283" w:hangingChars="135" w:hanging="283"/>
        <w:rPr>
          <w:rFonts w:ascii="Times New Roman" w:hAnsi="Times New Roman"/>
        </w:rPr>
      </w:pPr>
      <w:r w:rsidRPr="00F25E6E">
        <w:rPr>
          <w:rFonts w:ascii="Times New Roman" w:hAnsi="Times New Roman"/>
        </w:rPr>
        <w:t xml:space="preserve">[5] </w:t>
      </w:r>
      <w:r w:rsidRPr="00F25E6E">
        <w:rPr>
          <w:rFonts w:ascii="Times New Roman" w:hAnsi="Times New Roman" w:hint="eastAsia"/>
        </w:rPr>
        <w:t>王立红</w:t>
      </w:r>
      <w:r w:rsidR="00FA2104">
        <w:rPr>
          <w:rFonts w:ascii="Times New Roman" w:hAnsi="Times New Roman" w:hint="eastAsia"/>
        </w:rPr>
        <w:t>，</w:t>
      </w:r>
      <w:r w:rsidRPr="00F25E6E">
        <w:rPr>
          <w:rFonts w:ascii="Times New Roman" w:hAnsi="Times New Roman" w:hint="eastAsia"/>
        </w:rPr>
        <w:t>周光亮</w:t>
      </w:r>
      <w:r w:rsidR="00605DB2" w:rsidRPr="00F25E6E">
        <w:rPr>
          <w:rFonts w:ascii="Times New Roman" w:hAnsi="Times New Roman"/>
        </w:rPr>
        <w:t>.</w:t>
      </w:r>
      <w:r w:rsidR="00D84A55" w:rsidRPr="00F25E6E">
        <w:rPr>
          <w:rFonts w:ascii="Times New Roman" w:hAnsi="Times New Roman"/>
        </w:rPr>
        <w:t xml:space="preserve"> </w:t>
      </w:r>
      <w:r w:rsidRPr="00F25E6E">
        <w:rPr>
          <w:rFonts w:ascii="Times New Roman" w:hAnsi="Times New Roman" w:hint="eastAsia"/>
        </w:rPr>
        <w:t>中国社会工作专业人才培养模式初探</w:t>
      </w:r>
      <w:r w:rsidR="00605DB2" w:rsidRPr="00F25E6E">
        <w:rPr>
          <w:rFonts w:ascii="Times New Roman" w:hAnsi="Times New Roman"/>
        </w:rPr>
        <w:t xml:space="preserve">[J]. </w:t>
      </w:r>
      <w:r w:rsidRPr="00F25E6E">
        <w:rPr>
          <w:rFonts w:ascii="Times New Roman" w:hAnsi="Times New Roman" w:hint="eastAsia"/>
        </w:rPr>
        <w:t>长春理工大学学报（社会科学版）</w:t>
      </w:r>
      <w:r w:rsidR="00605DB2" w:rsidRPr="00F25E6E">
        <w:rPr>
          <w:rFonts w:ascii="Times New Roman" w:hAnsi="Times New Roman" w:hint="eastAsia"/>
        </w:rPr>
        <w:t>，</w:t>
      </w:r>
      <w:r w:rsidR="00605DB2" w:rsidRPr="00F25E6E">
        <w:rPr>
          <w:rFonts w:ascii="Times New Roman" w:hAnsi="Times New Roman"/>
        </w:rPr>
        <w:t>2010</w:t>
      </w:r>
      <w:r w:rsidR="00F83117">
        <w:rPr>
          <w:rFonts w:ascii="Times New Roman" w:hAnsi="Times New Roman" w:hint="eastAsia"/>
        </w:rPr>
        <w:t>，</w:t>
      </w:r>
      <w:r w:rsidR="00605DB2" w:rsidRPr="00F25E6E">
        <w:rPr>
          <w:rFonts w:ascii="Times New Roman" w:hAnsi="Times New Roman" w:hint="eastAsia"/>
        </w:rPr>
        <w:t>（</w:t>
      </w:r>
      <w:r w:rsidR="00605DB2" w:rsidRPr="00F25E6E">
        <w:rPr>
          <w:rFonts w:ascii="Times New Roman" w:hAnsi="Times New Roman"/>
        </w:rPr>
        <w:t>9</w:t>
      </w:r>
      <w:r w:rsidR="00605DB2" w:rsidRPr="00F25E6E">
        <w:rPr>
          <w:rFonts w:ascii="Times New Roman" w:hAnsi="Times New Roman" w:hint="eastAsia"/>
        </w:rPr>
        <w:t>）：</w:t>
      </w:r>
      <w:r w:rsidR="00D84A55" w:rsidRPr="00F25E6E">
        <w:rPr>
          <w:rFonts w:ascii="Times New Roman" w:hAnsi="Times New Roman"/>
        </w:rPr>
        <w:t>160-162</w:t>
      </w:r>
      <w:r w:rsidR="00284FF0">
        <w:rPr>
          <w:rFonts w:ascii="Times New Roman" w:hAnsi="Times New Roman"/>
        </w:rPr>
        <w:t>.</w:t>
      </w:r>
    </w:p>
    <w:p w:rsidR="00C37E83" w:rsidRPr="00F25E6E" w:rsidRDefault="00C37E83" w:rsidP="009116CF">
      <w:pPr>
        <w:spacing w:line="400" w:lineRule="exact"/>
        <w:ind w:left="283" w:hangingChars="135" w:hanging="283"/>
        <w:rPr>
          <w:rFonts w:ascii="Times New Roman" w:hAnsi="Times New Roman"/>
        </w:rPr>
      </w:pPr>
      <w:r w:rsidRPr="00F25E6E">
        <w:rPr>
          <w:rFonts w:ascii="Times New Roman" w:hAnsi="Times New Roman"/>
        </w:rPr>
        <w:t xml:space="preserve">[6] </w:t>
      </w:r>
      <w:r w:rsidRPr="00F25E6E">
        <w:rPr>
          <w:rFonts w:ascii="Times New Roman" w:hAnsi="Times New Roman" w:hint="eastAsia"/>
        </w:rPr>
        <w:t>曾富生</w:t>
      </w:r>
      <w:r w:rsidR="00FA2104">
        <w:rPr>
          <w:rFonts w:ascii="Times New Roman" w:hAnsi="Times New Roman" w:hint="eastAsia"/>
        </w:rPr>
        <w:t>，</w:t>
      </w:r>
      <w:r w:rsidRPr="00F25E6E">
        <w:rPr>
          <w:rFonts w:ascii="Times New Roman" w:hAnsi="Times New Roman" w:hint="eastAsia"/>
        </w:rPr>
        <w:t>颜冰</w:t>
      </w:r>
      <w:r w:rsidR="00FA2104">
        <w:rPr>
          <w:rFonts w:ascii="Times New Roman" w:hAnsi="Times New Roman" w:hint="eastAsia"/>
        </w:rPr>
        <w:t>，</w:t>
      </w:r>
      <w:r w:rsidRPr="00F25E6E">
        <w:rPr>
          <w:rFonts w:ascii="Times New Roman" w:hAnsi="Times New Roman" w:hint="eastAsia"/>
        </w:rPr>
        <w:t>郑克岭</w:t>
      </w:r>
      <w:r w:rsidR="00605DB2" w:rsidRPr="00F25E6E">
        <w:rPr>
          <w:rFonts w:ascii="Times New Roman" w:hAnsi="Times New Roman"/>
        </w:rPr>
        <w:t xml:space="preserve">. </w:t>
      </w:r>
      <w:r w:rsidRPr="00F25E6E">
        <w:rPr>
          <w:rFonts w:ascii="Times New Roman" w:hAnsi="Times New Roman" w:hint="eastAsia"/>
        </w:rPr>
        <w:t>我国社会工作人才需求与供给矛盾分析</w:t>
      </w:r>
      <w:r w:rsidR="00605DB2" w:rsidRPr="00F25E6E">
        <w:rPr>
          <w:rFonts w:ascii="Times New Roman" w:hAnsi="Times New Roman"/>
        </w:rPr>
        <w:t xml:space="preserve">[J]. </w:t>
      </w:r>
      <w:r w:rsidRPr="00F25E6E">
        <w:rPr>
          <w:rFonts w:ascii="Times New Roman" w:hAnsi="Times New Roman" w:hint="eastAsia"/>
        </w:rPr>
        <w:t>大庆师范学院学报</w:t>
      </w:r>
      <w:r w:rsidR="00605DB2" w:rsidRPr="00F25E6E">
        <w:rPr>
          <w:rFonts w:ascii="Times New Roman" w:hAnsi="Times New Roman" w:hint="eastAsia"/>
        </w:rPr>
        <w:t>，</w:t>
      </w:r>
      <w:r w:rsidR="00605DB2" w:rsidRPr="00F25E6E">
        <w:rPr>
          <w:rFonts w:ascii="Times New Roman" w:hAnsi="Times New Roman"/>
        </w:rPr>
        <w:t>2010</w:t>
      </w:r>
      <w:r w:rsidR="00F83117">
        <w:rPr>
          <w:rFonts w:ascii="Times New Roman" w:hAnsi="Times New Roman" w:hint="eastAsia"/>
        </w:rPr>
        <w:t>，</w:t>
      </w:r>
      <w:r w:rsidR="00605DB2" w:rsidRPr="00F25E6E">
        <w:rPr>
          <w:rFonts w:ascii="Times New Roman" w:hAnsi="Times New Roman" w:hint="eastAsia"/>
        </w:rPr>
        <w:t>（</w:t>
      </w:r>
      <w:r w:rsidR="00605DB2" w:rsidRPr="00F25E6E">
        <w:rPr>
          <w:rFonts w:ascii="Times New Roman" w:hAnsi="Times New Roman"/>
        </w:rPr>
        <w:t>9</w:t>
      </w:r>
      <w:r w:rsidR="00605DB2" w:rsidRPr="00F25E6E">
        <w:rPr>
          <w:rFonts w:ascii="Times New Roman" w:hAnsi="Times New Roman" w:hint="eastAsia"/>
        </w:rPr>
        <w:t>）：</w:t>
      </w:r>
      <w:r w:rsidR="00D84A55" w:rsidRPr="00F25E6E">
        <w:rPr>
          <w:rFonts w:ascii="Times New Roman" w:hAnsi="Times New Roman"/>
        </w:rPr>
        <w:t>17-</w:t>
      </w:r>
      <w:r w:rsidR="00FB1CBB" w:rsidRPr="00F25E6E">
        <w:rPr>
          <w:rFonts w:ascii="Times New Roman" w:hAnsi="Times New Roman"/>
        </w:rPr>
        <w:t>20</w:t>
      </w:r>
      <w:r w:rsidR="00284FF0">
        <w:rPr>
          <w:rFonts w:ascii="Times New Roman" w:hAnsi="Times New Roman"/>
        </w:rPr>
        <w:t>.</w:t>
      </w:r>
    </w:p>
    <w:p w:rsidR="00617436" w:rsidRPr="00F25E6E" w:rsidRDefault="00617436" w:rsidP="009116CF">
      <w:pPr>
        <w:spacing w:line="400" w:lineRule="exact"/>
        <w:ind w:left="283" w:hangingChars="135" w:hanging="283"/>
        <w:rPr>
          <w:rFonts w:ascii="Times New Roman" w:hAnsi="Times New Roman"/>
        </w:rPr>
      </w:pPr>
      <w:r w:rsidRPr="00F25E6E">
        <w:rPr>
          <w:rFonts w:ascii="Times New Roman" w:hAnsi="Times New Roman"/>
        </w:rPr>
        <w:t>[</w:t>
      </w:r>
      <w:r w:rsidR="00605DB2" w:rsidRPr="00F25E6E">
        <w:rPr>
          <w:rFonts w:ascii="Times New Roman" w:hAnsi="Times New Roman"/>
        </w:rPr>
        <w:t>7</w:t>
      </w:r>
      <w:r w:rsidRPr="00F25E6E">
        <w:rPr>
          <w:rFonts w:ascii="Times New Roman" w:hAnsi="Times New Roman"/>
        </w:rPr>
        <w:t xml:space="preserve">] </w:t>
      </w:r>
      <w:r w:rsidRPr="00F25E6E">
        <w:rPr>
          <w:rFonts w:ascii="Times New Roman" w:hAnsi="Times New Roman" w:hint="eastAsia"/>
        </w:rPr>
        <w:t>黄春梅</w:t>
      </w:r>
      <w:r w:rsidR="00605DB2" w:rsidRPr="00F25E6E">
        <w:rPr>
          <w:rFonts w:ascii="Times New Roman" w:hAnsi="Times New Roman"/>
        </w:rPr>
        <w:t xml:space="preserve">. </w:t>
      </w:r>
      <w:r w:rsidRPr="00F25E6E">
        <w:rPr>
          <w:rFonts w:ascii="Times New Roman" w:hAnsi="Times New Roman" w:hint="eastAsia"/>
        </w:rPr>
        <w:t>职业化背景下的中国高校社会工作专业教育</w:t>
      </w:r>
      <w:r w:rsidR="00605DB2" w:rsidRPr="00F25E6E">
        <w:rPr>
          <w:rFonts w:ascii="Times New Roman" w:hAnsi="Times New Roman"/>
        </w:rPr>
        <w:t xml:space="preserve">[J]. </w:t>
      </w:r>
      <w:r w:rsidRPr="00F25E6E">
        <w:rPr>
          <w:rFonts w:ascii="Times New Roman" w:hAnsi="Times New Roman" w:hint="eastAsia"/>
        </w:rPr>
        <w:t>传承</w:t>
      </w:r>
      <w:r w:rsidR="00605DB2" w:rsidRPr="00F25E6E">
        <w:rPr>
          <w:rFonts w:ascii="Times New Roman" w:hAnsi="Times New Roman" w:hint="eastAsia"/>
        </w:rPr>
        <w:t>，</w:t>
      </w:r>
      <w:r w:rsidR="00605DB2" w:rsidRPr="00F25E6E">
        <w:rPr>
          <w:rFonts w:ascii="Times New Roman" w:hAnsi="Times New Roman"/>
        </w:rPr>
        <w:t>2009</w:t>
      </w:r>
      <w:r w:rsidR="00F83117">
        <w:rPr>
          <w:rFonts w:ascii="Times New Roman" w:hAnsi="Times New Roman" w:hint="eastAsia"/>
        </w:rPr>
        <w:t>，</w:t>
      </w:r>
      <w:r w:rsidR="00605DB2" w:rsidRPr="00F25E6E">
        <w:rPr>
          <w:rFonts w:ascii="Times New Roman" w:hAnsi="Times New Roman" w:hint="eastAsia"/>
        </w:rPr>
        <w:t>（</w:t>
      </w:r>
      <w:r w:rsidR="00605DB2" w:rsidRPr="00F25E6E">
        <w:rPr>
          <w:rFonts w:ascii="Times New Roman" w:hAnsi="Times New Roman"/>
        </w:rPr>
        <w:t>8</w:t>
      </w:r>
      <w:r w:rsidR="00605DB2" w:rsidRPr="00F25E6E">
        <w:rPr>
          <w:rFonts w:ascii="Times New Roman" w:hAnsi="Times New Roman" w:hint="eastAsia"/>
        </w:rPr>
        <w:t>）：</w:t>
      </w:r>
      <w:r w:rsidR="00FB1CBB" w:rsidRPr="00F25E6E">
        <w:rPr>
          <w:rFonts w:ascii="Times New Roman" w:hAnsi="Times New Roman"/>
        </w:rPr>
        <w:t>104-106</w:t>
      </w:r>
      <w:r w:rsidR="00284FF0">
        <w:rPr>
          <w:rFonts w:ascii="Times New Roman" w:hAnsi="Times New Roman"/>
        </w:rPr>
        <w:t>.</w:t>
      </w:r>
    </w:p>
    <w:p w:rsidR="00113C0F" w:rsidRPr="00F25E6E" w:rsidRDefault="00113C0F" w:rsidP="00113C0F">
      <w:pPr>
        <w:jc w:val="center"/>
        <w:rPr>
          <w:rFonts w:ascii="Times New Roman" w:hAnsi="Times New Roman"/>
          <w:b/>
          <w:sz w:val="24"/>
          <w:szCs w:val="21"/>
        </w:rPr>
      </w:pPr>
      <w:r w:rsidRPr="00F25E6E">
        <w:rPr>
          <w:rFonts w:ascii="Times New Roman" w:hAnsi="Times New Roman"/>
          <w:b/>
          <w:sz w:val="24"/>
          <w:szCs w:val="21"/>
        </w:rPr>
        <w:lastRenderedPageBreak/>
        <w:t xml:space="preserve">Research on </w:t>
      </w:r>
      <w:r w:rsidR="00550162">
        <w:rPr>
          <w:rFonts w:ascii="Times New Roman" w:hAnsi="Times New Roman" w:hint="eastAsia"/>
          <w:b/>
          <w:sz w:val="24"/>
          <w:szCs w:val="21"/>
        </w:rPr>
        <w:t>the</w:t>
      </w:r>
      <w:r w:rsidRPr="00F25E6E">
        <w:rPr>
          <w:rFonts w:ascii="Times New Roman" w:hAnsi="Times New Roman"/>
          <w:b/>
          <w:sz w:val="24"/>
          <w:szCs w:val="21"/>
        </w:rPr>
        <w:t xml:space="preserve"> Training Strategy </w:t>
      </w:r>
      <w:r w:rsidR="00550162">
        <w:rPr>
          <w:rFonts w:ascii="Times New Roman" w:hAnsi="Times New Roman" w:hint="eastAsia"/>
          <w:b/>
          <w:sz w:val="24"/>
          <w:szCs w:val="21"/>
        </w:rPr>
        <w:t xml:space="preserve">for </w:t>
      </w:r>
      <w:r w:rsidR="00550162" w:rsidRPr="00F25E6E">
        <w:rPr>
          <w:rFonts w:ascii="Times New Roman" w:hAnsi="Times New Roman"/>
          <w:b/>
          <w:sz w:val="24"/>
          <w:szCs w:val="21"/>
        </w:rPr>
        <w:t>Social Work</w:t>
      </w:r>
      <w:r w:rsidR="00550162">
        <w:rPr>
          <w:rFonts w:ascii="Times New Roman" w:hAnsi="Times New Roman" w:hint="eastAsia"/>
          <w:b/>
          <w:sz w:val="24"/>
          <w:szCs w:val="21"/>
        </w:rPr>
        <w:t xml:space="preserve"> </w:t>
      </w:r>
      <w:r w:rsidR="00DD048E">
        <w:rPr>
          <w:rFonts w:ascii="Times New Roman" w:hAnsi="Times New Roman" w:hint="eastAsia"/>
          <w:b/>
          <w:sz w:val="24"/>
          <w:szCs w:val="21"/>
        </w:rPr>
        <w:t>Talents</w:t>
      </w:r>
      <w:r w:rsidR="00550162" w:rsidRPr="00F25E6E">
        <w:rPr>
          <w:rFonts w:ascii="Times New Roman" w:hAnsi="Times New Roman"/>
          <w:b/>
          <w:sz w:val="24"/>
          <w:szCs w:val="21"/>
        </w:rPr>
        <w:t xml:space="preserve"> </w:t>
      </w:r>
    </w:p>
    <w:p w:rsidR="00113C0F" w:rsidRPr="00F25E6E" w:rsidRDefault="00550162" w:rsidP="00113C0F">
      <w:pPr>
        <w:jc w:val="center"/>
        <w:rPr>
          <w:rFonts w:ascii="Times New Roman" w:hAnsi="Times New Roman"/>
          <w:b/>
          <w:sz w:val="24"/>
          <w:szCs w:val="21"/>
        </w:rPr>
      </w:pPr>
      <w:r>
        <w:rPr>
          <w:rFonts w:ascii="Times New Roman" w:hAnsi="Times New Roman" w:hint="eastAsia"/>
          <w:b/>
          <w:sz w:val="24"/>
          <w:szCs w:val="21"/>
        </w:rPr>
        <w:t>f</w:t>
      </w:r>
      <w:r w:rsidR="00113C0F" w:rsidRPr="00F25E6E">
        <w:rPr>
          <w:rFonts w:ascii="Times New Roman" w:hAnsi="Times New Roman"/>
          <w:b/>
          <w:sz w:val="24"/>
          <w:szCs w:val="21"/>
        </w:rPr>
        <w:t xml:space="preserve">rom </w:t>
      </w:r>
      <w:r w:rsidR="00C92014">
        <w:rPr>
          <w:rFonts w:ascii="Times New Roman" w:hAnsi="Times New Roman" w:hint="eastAsia"/>
          <w:b/>
          <w:sz w:val="24"/>
          <w:szCs w:val="21"/>
        </w:rPr>
        <w:t>Need</w:t>
      </w:r>
      <w:r w:rsidR="00113C0F" w:rsidRPr="00F25E6E">
        <w:rPr>
          <w:rFonts w:ascii="Times New Roman" w:hAnsi="Times New Roman"/>
          <w:b/>
          <w:sz w:val="24"/>
          <w:szCs w:val="21"/>
        </w:rPr>
        <w:t>-oriented Prospective</w:t>
      </w:r>
    </w:p>
    <w:p w:rsidR="00113C0F" w:rsidRPr="00F25E6E" w:rsidRDefault="00113C0F" w:rsidP="00113C0F">
      <w:pPr>
        <w:jc w:val="center"/>
        <w:rPr>
          <w:rFonts w:ascii="Times New Roman" w:hAnsi="Times New Roman"/>
          <w:sz w:val="24"/>
          <w:szCs w:val="21"/>
        </w:rPr>
      </w:pPr>
      <w:r w:rsidRPr="00F25E6E">
        <w:rPr>
          <w:rFonts w:ascii="Times New Roman" w:hAnsi="Times New Roman"/>
          <w:sz w:val="24"/>
          <w:szCs w:val="21"/>
        </w:rPr>
        <w:t>ZHANG Juzhi</w:t>
      </w:r>
    </w:p>
    <w:p w:rsidR="00113C0F" w:rsidRPr="00F25E6E" w:rsidRDefault="00113C0F" w:rsidP="00113C0F">
      <w:pPr>
        <w:jc w:val="center"/>
        <w:rPr>
          <w:rFonts w:ascii="Times New Roman" w:hAnsi="Times New Roman"/>
          <w:sz w:val="24"/>
          <w:szCs w:val="21"/>
        </w:rPr>
      </w:pPr>
      <w:r w:rsidRPr="00F25E6E">
        <w:rPr>
          <w:rFonts w:ascii="Times New Roman" w:hAnsi="Times New Roman" w:hint="eastAsia"/>
          <w:sz w:val="24"/>
          <w:szCs w:val="21"/>
        </w:rPr>
        <w:t>（</w:t>
      </w:r>
      <w:r w:rsidRPr="00F25E6E">
        <w:rPr>
          <w:rFonts w:ascii="Times New Roman" w:hAnsi="Times New Roman"/>
          <w:sz w:val="24"/>
          <w:szCs w:val="21"/>
        </w:rPr>
        <w:t>Beijing City University, Beijing, 100094</w:t>
      </w:r>
      <w:r w:rsidRPr="00F25E6E">
        <w:rPr>
          <w:rFonts w:ascii="Times New Roman" w:hAnsi="Times New Roman" w:hint="eastAsia"/>
          <w:sz w:val="24"/>
          <w:szCs w:val="21"/>
        </w:rPr>
        <w:t>）</w:t>
      </w:r>
    </w:p>
    <w:p w:rsidR="00113C0F" w:rsidRPr="00F25E6E" w:rsidRDefault="00113C0F" w:rsidP="00113C0F">
      <w:pPr>
        <w:rPr>
          <w:rFonts w:ascii="Times New Roman" w:hAnsi="Times New Roman"/>
          <w:sz w:val="24"/>
          <w:szCs w:val="21"/>
        </w:rPr>
      </w:pPr>
    </w:p>
    <w:p w:rsidR="00113C0F" w:rsidRPr="00E934FE" w:rsidRDefault="00113C0F" w:rsidP="00113C0F">
      <w:pPr>
        <w:rPr>
          <w:rFonts w:ascii="Times New Roman" w:hAnsi="Times New Roman" w:cs="Times New Roman"/>
          <w:b/>
          <w:sz w:val="22"/>
          <w:szCs w:val="21"/>
        </w:rPr>
      </w:pPr>
      <w:r w:rsidRPr="00E934FE">
        <w:rPr>
          <w:rFonts w:ascii="Times New Roman" w:hAnsi="Times New Roman" w:cs="Times New Roman"/>
          <w:b/>
          <w:sz w:val="22"/>
          <w:szCs w:val="21"/>
        </w:rPr>
        <w:t>Abstract:</w:t>
      </w:r>
    </w:p>
    <w:p w:rsidR="00FA038E" w:rsidRPr="00E934FE" w:rsidRDefault="00113C0F" w:rsidP="00113C0F">
      <w:pPr>
        <w:rPr>
          <w:rFonts w:ascii="Times New Roman" w:hAnsi="Times New Roman" w:cs="Times New Roman"/>
          <w:sz w:val="22"/>
          <w:szCs w:val="21"/>
        </w:rPr>
      </w:pPr>
      <w:r w:rsidRPr="00CE31D9">
        <w:rPr>
          <w:rFonts w:ascii="Times New Roman" w:hAnsi="Times New Roman" w:cs="Times New Roman"/>
          <w:sz w:val="22"/>
          <w:szCs w:val="21"/>
        </w:rPr>
        <w:t>To develop social work professionals, we must understand the needs of professional abil</w:t>
      </w:r>
      <w:r w:rsidR="00550162">
        <w:rPr>
          <w:rFonts w:ascii="Times New Roman" w:hAnsi="Times New Roman" w:cs="Times New Roman"/>
          <w:sz w:val="22"/>
          <w:szCs w:val="21"/>
        </w:rPr>
        <w:t>ity of social work institutions</w:t>
      </w:r>
      <w:r w:rsidR="00550162">
        <w:rPr>
          <w:rFonts w:ascii="Times New Roman" w:hAnsi="Times New Roman" w:cs="Times New Roman" w:hint="eastAsia"/>
          <w:sz w:val="22"/>
          <w:szCs w:val="21"/>
        </w:rPr>
        <w:t xml:space="preserve"> and</w:t>
      </w:r>
      <w:r w:rsidRPr="00CE31D9">
        <w:rPr>
          <w:rFonts w:ascii="Times New Roman" w:hAnsi="Times New Roman" w:cs="Times New Roman"/>
          <w:sz w:val="22"/>
          <w:szCs w:val="21"/>
        </w:rPr>
        <w:t xml:space="preserve"> the growth characteristics and </w:t>
      </w:r>
      <w:r w:rsidR="00FA038E">
        <w:rPr>
          <w:rFonts w:ascii="Times New Roman" w:hAnsi="Times New Roman" w:cs="Times New Roman"/>
          <w:sz w:val="22"/>
          <w:szCs w:val="21"/>
        </w:rPr>
        <w:t xml:space="preserve">learning </w:t>
      </w:r>
      <w:r w:rsidRPr="00CE31D9">
        <w:rPr>
          <w:rFonts w:ascii="Times New Roman" w:hAnsi="Times New Roman" w:cs="Times New Roman"/>
          <w:sz w:val="22"/>
          <w:szCs w:val="21"/>
        </w:rPr>
        <w:t xml:space="preserve">demand of students. </w:t>
      </w:r>
      <w:r w:rsidR="00550162">
        <w:rPr>
          <w:rFonts w:ascii="Times New Roman" w:hAnsi="Times New Roman" w:cs="Times New Roman"/>
          <w:sz w:val="22"/>
          <w:szCs w:val="21"/>
        </w:rPr>
        <w:t xml:space="preserve">This </w:t>
      </w:r>
      <w:r w:rsidR="00550162" w:rsidRPr="00E934FE">
        <w:rPr>
          <w:rFonts w:ascii="Times New Roman" w:hAnsi="Times New Roman" w:cs="Times New Roman"/>
          <w:sz w:val="22"/>
          <w:szCs w:val="21"/>
        </w:rPr>
        <w:t>paper</w:t>
      </w:r>
      <w:r w:rsidR="00550162">
        <w:rPr>
          <w:rFonts w:ascii="Times New Roman" w:hAnsi="Times New Roman" w:cs="Times New Roman" w:hint="eastAsia"/>
          <w:sz w:val="22"/>
          <w:szCs w:val="21"/>
        </w:rPr>
        <w:t>, through</w:t>
      </w:r>
      <w:r w:rsidRPr="00E934FE">
        <w:rPr>
          <w:rFonts w:ascii="Times New Roman" w:hAnsi="Times New Roman" w:cs="Times New Roman"/>
          <w:sz w:val="22"/>
          <w:szCs w:val="21"/>
        </w:rPr>
        <w:t xml:space="preserve"> questionnaire survey, selects 43 profes</w:t>
      </w:r>
      <w:r w:rsidR="00FA038E">
        <w:rPr>
          <w:rFonts w:ascii="Times New Roman" w:hAnsi="Times New Roman" w:cs="Times New Roman"/>
          <w:sz w:val="22"/>
          <w:szCs w:val="21"/>
        </w:rPr>
        <w:t>sion</w:t>
      </w:r>
      <w:r w:rsidR="00550162">
        <w:rPr>
          <w:rFonts w:ascii="Times New Roman" w:hAnsi="Times New Roman" w:cs="Times New Roman" w:hint="eastAsia"/>
          <w:sz w:val="22"/>
          <w:szCs w:val="21"/>
        </w:rPr>
        <w:t>al</w:t>
      </w:r>
      <w:r w:rsidR="00FA038E">
        <w:rPr>
          <w:rFonts w:ascii="Times New Roman" w:hAnsi="Times New Roman" w:cs="Times New Roman"/>
          <w:sz w:val="22"/>
          <w:szCs w:val="21"/>
        </w:rPr>
        <w:t xml:space="preserve"> institutions </w:t>
      </w:r>
      <w:r w:rsidR="00550162">
        <w:rPr>
          <w:rFonts w:ascii="Times New Roman" w:hAnsi="Times New Roman" w:cs="Times New Roman" w:hint="eastAsia"/>
          <w:sz w:val="22"/>
          <w:szCs w:val="21"/>
        </w:rPr>
        <w:t>and</w:t>
      </w:r>
      <w:r w:rsidR="00FA038E">
        <w:rPr>
          <w:rFonts w:ascii="Times New Roman" w:hAnsi="Times New Roman" w:cs="Times New Roman"/>
          <w:sz w:val="22"/>
          <w:szCs w:val="21"/>
        </w:rPr>
        <w:t xml:space="preserve"> 128</w:t>
      </w:r>
      <w:r w:rsidRPr="00E934FE">
        <w:rPr>
          <w:rFonts w:ascii="Times New Roman" w:hAnsi="Times New Roman" w:cs="Times New Roman"/>
          <w:sz w:val="22"/>
          <w:szCs w:val="21"/>
        </w:rPr>
        <w:t xml:space="preserve"> students as the investigation object. </w:t>
      </w:r>
      <w:r w:rsidR="00FA038E">
        <w:rPr>
          <w:rFonts w:ascii="Times New Roman" w:hAnsi="Times New Roman" w:cs="Times New Roman"/>
          <w:sz w:val="22"/>
          <w:szCs w:val="21"/>
        </w:rPr>
        <w:t>B</w:t>
      </w:r>
      <w:r w:rsidR="00FA038E">
        <w:rPr>
          <w:rFonts w:ascii="Times New Roman" w:hAnsi="Times New Roman" w:cs="Times New Roman" w:hint="eastAsia"/>
          <w:sz w:val="22"/>
          <w:szCs w:val="21"/>
        </w:rPr>
        <w:t xml:space="preserve">ased on the data analysis </w:t>
      </w:r>
      <w:r w:rsidR="00FA038E">
        <w:rPr>
          <w:rFonts w:ascii="Times New Roman" w:hAnsi="Times New Roman" w:cs="Times New Roman"/>
          <w:sz w:val="22"/>
          <w:szCs w:val="21"/>
        </w:rPr>
        <w:t>t</w:t>
      </w:r>
      <w:r w:rsidRPr="00E934FE">
        <w:rPr>
          <w:rFonts w:ascii="Times New Roman" w:hAnsi="Times New Roman" w:cs="Times New Roman"/>
          <w:sz w:val="22"/>
          <w:szCs w:val="21"/>
        </w:rPr>
        <w:t>his paper points out that social work undergraduate education should strengthen the values of social work training and guidance, focus on meeting the needs of the students</w:t>
      </w:r>
      <w:r w:rsidR="00550162">
        <w:rPr>
          <w:rFonts w:ascii="Times New Roman" w:hAnsi="Times New Roman" w:cs="Times New Roman"/>
          <w:sz w:val="22"/>
          <w:szCs w:val="21"/>
        </w:rPr>
        <w:t>’</w:t>
      </w:r>
      <w:r w:rsidRPr="00E934FE">
        <w:rPr>
          <w:rFonts w:ascii="Times New Roman" w:hAnsi="Times New Roman" w:cs="Times New Roman"/>
          <w:sz w:val="22"/>
          <w:szCs w:val="21"/>
        </w:rPr>
        <w:t xml:space="preserve"> learning and growth, </w:t>
      </w:r>
      <w:r w:rsidR="00C92014">
        <w:rPr>
          <w:rFonts w:ascii="Times New Roman" w:hAnsi="Times New Roman" w:cs="Times New Roman"/>
          <w:sz w:val="22"/>
          <w:szCs w:val="21"/>
        </w:rPr>
        <w:t>take into account the industr</w:t>
      </w:r>
      <w:r w:rsidR="00C92014">
        <w:rPr>
          <w:rFonts w:ascii="Times New Roman" w:hAnsi="Times New Roman" w:cs="Times New Roman" w:hint="eastAsia"/>
          <w:sz w:val="22"/>
          <w:szCs w:val="21"/>
        </w:rPr>
        <w:t>ial and student</w:t>
      </w:r>
      <w:r w:rsidR="00C92014">
        <w:rPr>
          <w:rFonts w:ascii="Times New Roman" w:hAnsi="Times New Roman" w:cs="Times New Roman"/>
          <w:sz w:val="22"/>
          <w:szCs w:val="21"/>
        </w:rPr>
        <w:t>s’</w:t>
      </w:r>
      <w:r w:rsidRPr="00E934FE">
        <w:rPr>
          <w:rFonts w:ascii="Times New Roman" w:hAnsi="Times New Roman" w:cs="Times New Roman"/>
          <w:sz w:val="22"/>
          <w:szCs w:val="21"/>
        </w:rPr>
        <w:t xml:space="preserve"> needs, strengthen the training of professional ability for social work </w:t>
      </w:r>
      <w:r w:rsidR="00550162" w:rsidRPr="00E934FE">
        <w:rPr>
          <w:rFonts w:ascii="Times New Roman" w:hAnsi="Times New Roman" w:cs="Times New Roman"/>
          <w:sz w:val="22"/>
          <w:szCs w:val="21"/>
        </w:rPr>
        <w:t>undergraduate</w:t>
      </w:r>
      <w:r w:rsidR="00550162">
        <w:rPr>
          <w:rFonts w:ascii="Times New Roman" w:hAnsi="Times New Roman" w:cs="Times New Roman" w:hint="eastAsia"/>
          <w:sz w:val="22"/>
          <w:szCs w:val="21"/>
        </w:rPr>
        <w:t>s</w:t>
      </w:r>
      <w:r w:rsidRPr="00E934FE">
        <w:rPr>
          <w:rFonts w:ascii="Times New Roman" w:hAnsi="Times New Roman" w:cs="Times New Roman"/>
          <w:sz w:val="22"/>
          <w:szCs w:val="21"/>
        </w:rPr>
        <w:t>.</w:t>
      </w:r>
      <w:r w:rsidR="00FA038E">
        <w:rPr>
          <w:rFonts w:ascii="Times New Roman" w:hAnsi="Times New Roman" w:cs="Times New Roman"/>
          <w:sz w:val="22"/>
          <w:szCs w:val="21"/>
        </w:rPr>
        <w:t xml:space="preserve"> </w:t>
      </w:r>
      <w:r w:rsidR="00FA038E" w:rsidRPr="00CE31D9">
        <w:rPr>
          <w:rFonts w:ascii="Times New Roman" w:hAnsi="Times New Roman" w:cs="Times New Roman"/>
          <w:sz w:val="22"/>
          <w:szCs w:val="21"/>
        </w:rPr>
        <w:t>Only in this way can we train qualifie</w:t>
      </w:r>
      <w:r w:rsidR="00550162">
        <w:rPr>
          <w:rFonts w:ascii="Times New Roman" w:hAnsi="Times New Roman" w:cs="Times New Roman"/>
          <w:sz w:val="22"/>
          <w:szCs w:val="21"/>
        </w:rPr>
        <w:t xml:space="preserve">d social workers and </w:t>
      </w:r>
      <w:r w:rsidR="00FA038E" w:rsidRPr="00E934FE">
        <w:rPr>
          <w:rFonts w:ascii="Times New Roman" w:hAnsi="Times New Roman" w:cs="Times New Roman"/>
          <w:sz w:val="22"/>
          <w:szCs w:val="21"/>
        </w:rPr>
        <w:t>be competent for the future of social construction and service needs.</w:t>
      </w:r>
    </w:p>
    <w:p w:rsidR="00113C0F" w:rsidRPr="00E934FE" w:rsidRDefault="00113C0F" w:rsidP="00113C0F">
      <w:pPr>
        <w:rPr>
          <w:rFonts w:ascii="Times New Roman" w:hAnsi="Times New Roman" w:cs="Times New Roman"/>
          <w:sz w:val="22"/>
          <w:szCs w:val="21"/>
        </w:rPr>
      </w:pPr>
    </w:p>
    <w:p w:rsidR="00113C0F" w:rsidRPr="00F25E6E" w:rsidRDefault="00113C0F" w:rsidP="00113C0F">
      <w:pPr>
        <w:rPr>
          <w:rFonts w:ascii="Times New Roman" w:hAnsi="Times New Roman"/>
          <w:sz w:val="24"/>
        </w:rPr>
      </w:pPr>
      <w:r w:rsidRPr="00E934FE">
        <w:rPr>
          <w:rFonts w:ascii="Times New Roman" w:hAnsi="Times New Roman" w:cs="Times New Roman"/>
          <w:b/>
          <w:sz w:val="22"/>
          <w:szCs w:val="21"/>
        </w:rPr>
        <w:t xml:space="preserve">Key words: </w:t>
      </w:r>
      <w:r w:rsidR="00550162" w:rsidRPr="00E934FE">
        <w:rPr>
          <w:rFonts w:ascii="Times New Roman" w:hAnsi="Times New Roman" w:cs="Times New Roman"/>
          <w:b/>
          <w:sz w:val="22"/>
          <w:szCs w:val="21"/>
        </w:rPr>
        <w:t>s</w:t>
      </w:r>
      <w:r w:rsidR="00550162" w:rsidRPr="00E934FE">
        <w:rPr>
          <w:rFonts w:ascii="Times New Roman" w:hAnsi="Times New Roman" w:cs="Times New Roman"/>
          <w:sz w:val="22"/>
          <w:szCs w:val="21"/>
        </w:rPr>
        <w:t>ocial work</w:t>
      </w:r>
      <w:r w:rsidR="00550162" w:rsidRPr="00E934FE">
        <w:rPr>
          <w:rFonts w:ascii="Times New Roman" w:hAnsi="Times New Roman" w:cs="Times New Roman" w:hint="eastAsia"/>
          <w:sz w:val="22"/>
          <w:szCs w:val="21"/>
        </w:rPr>
        <w:t>；</w:t>
      </w:r>
      <w:r w:rsidR="00550162" w:rsidRPr="00E934FE">
        <w:rPr>
          <w:rFonts w:ascii="Times New Roman" w:hAnsi="Times New Roman" w:cs="Times New Roman"/>
          <w:sz w:val="22"/>
          <w:szCs w:val="21"/>
        </w:rPr>
        <w:t>demand-oriented</w:t>
      </w:r>
      <w:r w:rsidR="00550162" w:rsidRPr="00E934FE">
        <w:rPr>
          <w:rFonts w:ascii="Times New Roman" w:hAnsi="Times New Roman" w:cs="Times New Roman" w:hint="eastAsia"/>
          <w:sz w:val="22"/>
          <w:szCs w:val="21"/>
        </w:rPr>
        <w:t>；</w:t>
      </w:r>
      <w:r w:rsidR="00DD048E">
        <w:rPr>
          <w:rFonts w:ascii="Times New Roman" w:hAnsi="Times New Roman" w:cs="Times New Roman" w:hint="eastAsia"/>
          <w:sz w:val="22"/>
          <w:szCs w:val="21"/>
        </w:rPr>
        <w:t xml:space="preserve">industrial </w:t>
      </w:r>
      <w:r w:rsidR="00C92014">
        <w:rPr>
          <w:rFonts w:ascii="Times New Roman" w:hAnsi="Times New Roman" w:cs="Times New Roman" w:hint="eastAsia"/>
          <w:sz w:val="22"/>
          <w:szCs w:val="21"/>
        </w:rPr>
        <w:t>need</w:t>
      </w:r>
      <w:r w:rsidR="00550162" w:rsidRPr="00E934FE">
        <w:rPr>
          <w:rFonts w:ascii="Times New Roman" w:hAnsi="Times New Roman" w:cs="Times New Roman" w:hint="eastAsia"/>
          <w:sz w:val="22"/>
          <w:szCs w:val="21"/>
        </w:rPr>
        <w:t>；</w:t>
      </w:r>
      <w:r w:rsidR="00DD048E">
        <w:rPr>
          <w:rFonts w:ascii="Times New Roman" w:hAnsi="Times New Roman" w:cs="Times New Roman" w:hint="eastAsia"/>
          <w:sz w:val="22"/>
          <w:szCs w:val="21"/>
        </w:rPr>
        <w:t xml:space="preserve">talent </w:t>
      </w:r>
      <w:r w:rsidR="00550162" w:rsidRPr="00E934FE">
        <w:rPr>
          <w:rFonts w:ascii="Times New Roman" w:hAnsi="Times New Roman" w:cs="Times New Roman"/>
          <w:sz w:val="22"/>
          <w:szCs w:val="21"/>
        </w:rPr>
        <w:t>training</w:t>
      </w:r>
    </w:p>
    <w:p w:rsidR="00113C0F" w:rsidRPr="00F25E6E" w:rsidRDefault="00F83117" w:rsidP="00617436">
      <w:pPr>
        <w:spacing w:line="400" w:lineRule="exact"/>
        <w:rPr>
          <w:rFonts w:ascii="Times New Roman" w:hAnsi="Times New Roman" w:hint="eastAsia"/>
        </w:rPr>
      </w:pPr>
      <w:r>
        <w:rPr>
          <w:rFonts w:ascii="Times New Roman" w:hAnsi="Times New Roman" w:hint="eastAsia"/>
        </w:rPr>
        <w:t>(</w:t>
      </w:r>
      <w:r>
        <w:rPr>
          <w:rFonts w:ascii="Times New Roman" w:hAnsi="Times New Roman" w:hint="eastAsia"/>
        </w:rPr>
        <w:t>责任编辑：田荣荣</w:t>
      </w:r>
      <w:r>
        <w:rPr>
          <w:rFonts w:ascii="Times New Roman" w:hAnsi="Times New Roman" w:hint="eastAsia"/>
        </w:rPr>
        <w:t>)</w:t>
      </w:r>
    </w:p>
    <w:sectPr w:rsidR="00113C0F" w:rsidRPr="00F25E6E" w:rsidSect="00E02F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467" w:rsidRDefault="00237467" w:rsidP="00970369">
      <w:r>
        <w:separator/>
      </w:r>
    </w:p>
  </w:endnote>
  <w:endnote w:type="continuationSeparator" w:id="1">
    <w:p w:rsidR="00237467" w:rsidRDefault="00237467" w:rsidP="0097036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467" w:rsidRDefault="00237467" w:rsidP="00970369">
      <w:r>
        <w:separator/>
      </w:r>
    </w:p>
  </w:footnote>
  <w:footnote w:type="continuationSeparator" w:id="1">
    <w:p w:rsidR="00237467" w:rsidRDefault="00237467" w:rsidP="00970369">
      <w:r>
        <w:continuationSeparator/>
      </w:r>
    </w:p>
  </w:footnote>
  <w:footnote w:id="2">
    <w:p w:rsidR="003576D2" w:rsidRPr="00F25E6E" w:rsidRDefault="003576D2" w:rsidP="00F25E6E">
      <w:pPr>
        <w:pStyle w:val="a7"/>
        <w:ind w:left="850" w:hangingChars="472" w:hanging="850"/>
        <w:rPr>
          <w:rFonts w:ascii="Times New Roman" w:hAnsi="Times New Roman"/>
        </w:rPr>
      </w:pPr>
    </w:p>
  </w:footnote>
  <w:footnote w:id="3">
    <w:p w:rsidR="003576D2" w:rsidRPr="00AF20ED" w:rsidRDefault="003576D2" w:rsidP="00773D58">
      <w:pPr>
        <w:pStyle w:val="a7"/>
        <w:rPr>
          <w:rFonts w:ascii="Times New Roman" w:hAnsi="Times New Roman"/>
        </w:rPr>
      </w:pPr>
      <w:r>
        <w:rPr>
          <w:rStyle w:val="a8"/>
        </w:rPr>
        <w:footnoteRef/>
      </w:r>
      <w:r>
        <w:rPr>
          <w:rFonts w:hint="eastAsia"/>
        </w:rPr>
        <w:t>收稿日期：</w:t>
      </w:r>
      <w:r w:rsidRPr="00AF20ED">
        <w:rPr>
          <w:rFonts w:ascii="Times New Roman" w:hAnsi="Times New Roman" w:hint="eastAsia"/>
        </w:rPr>
        <w:t>2017</w:t>
      </w:r>
      <w:r w:rsidRPr="00AF20ED">
        <w:rPr>
          <w:rFonts w:ascii="Times New Roman" w:hAnsi="Times New Roman" w:hint="eastAsia"/>
        </w:rPr>
        <w:t>年</w:t>
      </w:r>
      <w:r w:rsidR="00F83117">
        <w:rPr>
          <w:rFonts w:ascii="Times New Roman" w:hAnsi="Times New Roman" w:hint="eastAsia"/>
        </w:rPr>
        <w:t>0</w:t>
      </w:r>
      <w:r w:rsidRPr="00AF20ED">
        <w:rPr>
          <w:rFonts w:ascii="Times New Roman" w:hAnsi="Times New Roman" w:hint="eastAsia"/>
        </w:rPr>
        <w:t>7</w:t>
      </w:r>
      <w:r w:rsidRPr="00AF20ED">
        <w:rPr>
          <w:rFonts w:ascii="Times New Roman" w:hAnsi="Times New Roman" w:hint="eastAsia"/>
        </w:rPr>
        <w:t>月</w:t>
      </w:r>
      <w:r w:rsidR="00F83117">
        <w:rPr>
          <w:rFonts w:ascii="Times New Roman" w:hAnsi="Times New Roman" w:hint="eastAsia"/>
        </w:rPr>
        <w:t>0</w:t>
      </w:r>
      <w:r w:rsidRPr="00AF20ED">
        <w:rPr>
          <w:rFonts w:ascii="Times New Roman" w:hAnsi="Times New Roman" w:hint="eastAsia"/>
        </w:rPr>
        <w:t>1</w:t>
      </w:r>
      <w:r w:rsidRPr="00AF20ED">
        <w:rPr>
          <w:rFonts w:ascii="Times New Roman" w:hAnsi="Times New Roman" w:hint="eastAsia"/>
        </w:rPr>
        <w:t>日</w:t>
      </w:r>
      <w:r w:rsidRPr="00AF20ED">
        <w:rPr>
          <w:rFonts w:ascii="Times New Roman" w:hAnsi="Times New Roman" w:hint="eastAsia"/>
        </w:rPr>
        <w:t xml:space="preserve"> </w:t>
      </w:r>
    </w:p>
    <w:p w:rsidR="003576D2" w:rsidRPr="00AF20ED" w:rsidRDefault="003576D2" w:rsidP="00773D58">
      <w:pPr>
        <w:pStyle w:val="a7"/>
        <w:ind w:left="850" w:hangingChars="472" w:hanging="850"/>
        <w:rPr>
          <w:rFonts w:ascii="Times New Roman" w:hAnsi="Times New Roman"/>
        </w:rPr>
      </w:pPr>
      <w:r w:rsidRPr="00AF20ED">
        <w:rPr>
          <w:rFonts w:ascii="Times New Roman" w:hAnsi="Times New Roman"/>
        </w:rPr>
        <w:t>作者简介</w:t>
      </w:r>
      <w:r w:rsidRPr="00AF20ED">
        <w:rPr>
          <w:rFonts w:ascii="Times New Roman" w:hAnsi="Times New Roman" w:hint="eastAsia"/>
        </w:rPr>
        <w:t>：张菊枝（</w:t>
      </w:r>
      <w:r w:rsidRPr="00AF20ED">
        <w:rPr>
          <w:rFonts w:ascii="Times New Roman" w:hAnsi="Times New Roman" w:hint="eastAsia"/>
        </w:rPr>
        <w:t>1986-</w:t>
      </w:r>
      <w:r w:rsidRPr="00AF20ED">
        <w:rPr>
          <w:rFonts w:ascii="Times New Roman" w:hAnsi="Times New Roman" w:hint="eastAsia"/>
        </w:rPr>
        <w:t>），女，山西忻州人，北京城市学院副教授，研究方向：社会工作、社区治理</w:t>
      </w:r>
    </w:p>
    <w:p w:rsidR="003576D2" w:rsidRDefault="003576D2" w:rsidP="00F25E6E">
      <w:pPr>
        <w:pStyle w:val="a7"/>
        <w:ind w:left="707" w:hangingChars="393" w:hanging="707"/>
      </w:pPr>
      <w:r w:rsidRPr="00AF20ED">
        <w:rPr>
          <w:rFonts w:ascii="Times New Roman" w:hAnsi="Times New Roman"/>
        </w:rPr>
        <w:t>基金项目</w:t>
      </w:r>
      <w:r w:rsidRPr="00AF20ED">
        <w:rPr>
          <w:rFonts w:ascii="Times New Roman" w:hAnsi="Times New Roman" w:hint="eastAsia"/>
        </w:rPr>
        <w:t>：北京城市学院教育教育科学研究课题“社会工作专业课程设置与行业需求融合研究”（</w:t>
      </w:r>
      <w:r w:rsidRPr="00AF20ED">
        <w:rPr>
          <w:rFonts w:ascii="Times New Roman" w:hAnsi="Times New Roman" w:hint="eastAsia"/>
          <w:sz w:val="22"/>
          <w:szCs w:val="22"/>
        </w:rPr>
        <w:t>JYC201531</w:t>
      </w:r>
      <w:r w:rsidRPr="00AF20ED">
        <w:rPr>
          <w:rFonts w:ascii="Times New Roman" w:hAnsi="Times New Roman" w:hint="eastAsia"/>
        </w:rPr>
        <w:t>）。本文曾在“中国社会工作发展高端论坛：十年回顾与展望”进行宣读，具体内容有所删减。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53A"/>
    <w:multiLevelType w:val="hybridMultilevel"/>
    <w:tmpl w:val="8006DF90"/>
    <w:lvl w:ilvl="0" w:tplc="16507A24">
      <w:start w:val="1"/>
      <w:numFmt w:val="bullet"/>
      <w:lvlText w:val=""/>
      <w:lvlJc w:val="left"/>
      <w:pPr>
        <w:tabs>
          <w:tab w:val="num" w:pos="720"/>
        </w:tabs>
        <w:ind w:left="720" w:hanging="360"/>
      </w:pPr>
      <w:rPr>
        <w:rFonts w:ascii="Wingdings" w:hAnsi="Wingdings" w:hint="default"/>
      </w:rPr>
    </w:lvl>
    <w:lvl w:ilvl="1" w:tplc="19F8C846">
      <w:start w:val="1"/>
      <w:numFmt w:val="bullet"/>
      <w:lvlText w:val=""/>
      <w:lvlJc w:val="left"/>
      <w:pPr>
        <w:tabs>
          <w:tab w:val="num" w:pos="1440"/>
        </w:tabs>
        <w:ind w:left="1440" w:hanging="360"/>
      </w:pPr>
      <w:rPr>
        <w:rFonts w:ascii="Wingdings" w:hAnsi="Wingdings" w:hint="default"/>
      </w:rPr>
    </w:lvl>
    <w:lvl w:ilvl="2" w:tplc="BA7CA94A" w:tentative="1">
      <w:start w:val="1"/>
      <w:numFmt w:val="bullet"/>
      <w:lvlText w:val=""/>
      <w:lvlJc w:val="left"/>
      <w:pPr>
        <w:tabs>
          <w:tab w:val="num" w:pos="2160"/>
        </w:tabs>
        <w:ind w:left="2160" w:hanging="360"/>
      </w:pPr>
      <w:rPr>
        <w:rFonts w:ascii="Wingdings" w:hAnsi="Wingdings" w:hint="default"/>
      </w:rPr>
    </w:lvl>
    <w:lvl w:ilvl="3" w:tplc="27322648" w:tentative="1">
      <w:start w:val="1"/>
      <w:numFmt w:val="bullet"/>
      <w:lvlText w:val=""/>
      <w:lvlJc w:val="left"/>
      <w:pPr>
        <w:tabs>
          <w:tab w:val="num" w:pos="2880"/>
        </w:tabs>
        <w:ind w:left="2880" w:hanging="360"/>
      </w:pPr>
      <w:rPr>
        <w:rFonts w:ascii="Wingdings" w:hAnsi="Wingdings" w:hint="default"/>
      </w:rPr>
    </w:lvl>
    <w:lvl w:ilvl="4" w:tplc="1D78F6CC" w:tentative="1">
      <w:start w:val="1"/>
      <w:numFmt w:val="bullet"/>
      <w:lvlText w:val=""/>
      <w:lvlJc w:val="left"/>
      <w:pPr>
        <w:tabs>
          <w:tab w:val="num" w:pos="3600"/>
        </w:tabs>
        <w:ind w:left="3600" w:hanging="360"/>
      </w:pPr>
      <w:rPr>
        <w:rFonts w:ascii="Wingdings" w:hAnsi="Wingdings" w:hint="default"/>
      </w:rPr>
    </w:lvl>
    <w:lvl w:ilvl="5" w:tplc="8794D5B4" w:tentative="1">
      <w:start w:val="1"/>
      <w:numFmt w:val="bullet"/>
      <w:lvlText w:val=""/>
      <w:lvlJc w:val="left"/>
      <w:pPr>
        <w:tabs>
          <w:tab w:val="num" w:pos="4320"/>
        </w:tabs>
        <w:ind w:left="4320" w:hanging="360"/>
      </w:pPr>
      <w:rPr>
        <w:rFonts w:ascii="Wingdings" w:hAnsi="Wingdings" w:hint="default"/>
      </w:rPr>
    </w:lvl>
    <w:lvl w:ilvl="6" w:tplc="D158BCC0" w:tentative="1">
      <w:start w:val="1"/>
      <w:numFmt w:val="bullet"/>
      <w:lvlText w:val=""/>
      <w:lvlJc w:val="left"/>
      <w:pPr>
        <w:tabs>
          <w:tab w:val="num" w:pos="5040"/>
        </w:tabs>
        <w:ind w:left="5040" w:hanging="360"/>
      </w:pPr>
      <w:rPr>
        <w:rFonts w:ascii="Wingdings" w:hAnsi="Wingdings" w:hint="default"/>
      </w:rPr>
    </w:lvl>
    <w:lvl w:ilvl="7" w:tplc="8AE6FB10" w:tentative="1">
      <w:start w:val="1"/>
      <w:numFmt w:val="bullet"/>
      <w:lvlText w:val=""/>
      <w:lvlJc w:val="left"/>
      <w:pPr>
        <w:tabs>
          <w:tab w:val="num" w:pos="5760"/>
        </w:tabs>
        <w:ind w:left="5760" w:hanging="360"/>
      </w:pPr>
      <w:rPr>
        <w:rFonts w:ascii="Wingdings" w:hAnsi="Wingdings" w:hint="default"/>
      </w:rPr>
    </w:lvl>
    <w:lvl w:ilvl="8" w:tplc="52AAADF4" w:tentative="1">
      <w:start w:val="1"/>
      <w:numFmt w:val="bullet"/>
      <w:lvlText w:val=""/>
      <w:lvlJc w:val="left"/>
      <w:pPr>
        <w:tabs>
          <w:tab w:val="num" w:pos="6480"/>
        </w:tabs>
        <w:ind w:left="6480" w:hanging="360"/>
      </w:pPr>
      <w:rPr>
        <w:rFonts w:ascii="Wingdings" w:hAnsi="Wingdings" w:hint="default"/>
      </w:rPr>
    </w:lvl>
  </w:abstractNum>
  <w:abstractNum w:abstractNumId="1">
    <w:nsid w:val="02175363"/>
    <w:multiLevelType w:val="hybridMultilevel"/>
    <w:tmpl w:val="9C026316"/>
    <w:lvl w:ilvl="0" w:tplc="B624309C">
      <w:start w:val="1"/>
      <w:numFmt w:val="bullet"/>
      <w:lvlText w:val="•"/>
      <w:lvlJc w:val="left"/>
      <w:pPr>
        <w:tabs>
          <w:tab w:val="num" w:pos="720"/>
        </w:tabs>
        <w:ind w:left="720" w:hanging="360"/>
      </w:pPr>
      <w:rPr>
        <w:rFonts w:ascii="Arial" w:hAnsi="Arial" w:hint="default"/>
      </w:rPr>
    </w:lvl>
    <w:lvl w:ilvl="1" w:tplc="5CFC9636">
      <w:start w:val="238"/>
      <w:numFmt w:val="bullet"/>
      <w:lvlText w:val=""/>
      <w:lvlJc w:val="left"/>
      <w:pPr>
        <w:tabs>
          <w:tab w:val="num" w:pos="1440"/>
        </w:tabs>
        <w:ind w:left="1440" w:hanging="360"/>
      </w:pPr>
      <w:rPr>
        <w:rFonts w:ascii="Wingdings" w:hAnsi="Wingdings" w:hint="default"/>
      </w:rPr>
    </w:lvl>
    <w:lvl w:ilvl="2" w:tplc="1B46D206" w:tentative="1">
      <w:start w:val="1"/>
      <w:numFmt w:val="bullet"/>
      <w:lvlText w:val="•"/>
      <w:lvlJc w:val="left"/>
      <w:pPr>
        <w:tabs>
          <w:tab w:val="num" w:pos="2160"/>
        </w:tabs>
        <w:ind w:left="2160" w:hanging="360"/>
      </w:pPr>
      <w:rPr>
        <w:rFonts w:ascii="Arial" w:hAnsi="Arial" w:hint="default"/>
      </w:rPr>
    </w:lvl>
    <w:lvl w:ilvl="3" w:tplc="E408B282" w:tentative="1">
      <w:start w:val="1"/>
      <w:numFmt w:val="bullet"/>
      <w:lvlText w:val="•"/>
      <w:lvlJc w:val="left"/>
      <w:pPr>
        <w:tabs>
          <w:tab w:val="num" w:pos="2880"/>
        </w:tabs>
        <w:ind w:left="2880" w:hanging="360"/>
      </w:pPr>
      <w:rPr>
        <w:rFonts w:ascii="Arial" w:hAnsi="Arial" w:hint="default"/>
      </w:rPr>
    </w:lvl>
    <w:lvl w:ilvl="4" w:tplc="92DEC958" w:tentative="1">
      <w:start w:val="1"/>
      <w:numFmt w:val="bullet"/>
      <w:lvlText w:val="•"/>
      <w:lvlJc w:val="left"/>
      <w:pPr>
        <w:tabs>
          <w:tab w:val="num" w:pos="3600"/>
        </w:tabs>
        <w:ind w:left="3600" w:hanging="360"/>
      </w:pPr>
      <w:rPr>
        <w:rFonts w:ascii="Arial" w:hAnsi="Arial" w:hint="default"/>
      </w:rPr>
    </w:lvl>
    <w:lvl w:ilvl="5" w:tplc="B568F2A8" w:tentative="1">
      <w:start w:val="1"/>
      <w:numFmt w:val="bullet"/>
      <w:lvlText w:val="•"/>
      <w:lvlJc w:val="left"/>
      <w:pPr>
        <w:tabs>
          <w:tab w:val="num" w:pos="4320"/>
        </w:tabs>
        <w:ind w:left="4320" w:hanging="360"/>
      </w:pPr>
      <w:rPr>
        <w:rFonts w:ascii="Arial" w:hAnsi="Arial" w:hint="default"/>
      </w:rPr>
    </w:lvl>
    <w:lvl w:ilvl="6" w:tplc="AB54517C" w:tentative="1">
      <w:start w:val="1"/>
      <w:numFmt w:val="bullet"/>
      <w:lvlText w:val="•"/>
      <w:lvlJc w:val="left"/>
      <w:pPr>
        <w:tabs>
          <w:tab w:val="num" w:pos="5040"/>
        </w:tabs>
        <w:ind w:left="5040" w:hanging="360"/>
      </w:pPr>
      <w:rPr>
        <w:rFonts w:ascii="Arial" w:hAnsi="Arial" w:hint="default"/>
      </w:rPr>
    </w:lvl>
    <w:lvl w:ilvl="7" w:tplc="5E344DA4" w:tentative="1">
      <w:start w:val="1"/>
      <w:numFmt w:val="bullet"/>
      <w:lvlText w:val="•"/>
      <w:lvlJc w:val="left"/>
      <w:pPr>
        <w:tabs>
          <w:tab w:val="num" w:pos="5760"/>
        </w:tabs>
        <w:ind w:left="5760" w:hanging="360"/>
      </w:pPr>
      <w:rPr>
        <w:rFonts w:ascii="Arial" w:hAnsi="Arial" w:hint="default"/>
      </w:rPr>
    </w:lvl>
    <w:lvl w:ilvl="8" w:tplc="12DC095E" w:tentative="1">
      <w:start w:val="1"/>
      <w:numFmt w:val="bullet"/>
      <w:lvlText w:val="•"/>
      <w:lvlJc w:val="left"/>
      <w:pPr>
        <w:tabs>
          <w:tab w:val="num" w:pos="6480"/>
        </w:tabs>
        <w:ind w:left="6480" w:hanging="360"/>
      </w:pPr>
      <w:rPr>
        <w:rFonts w:ascii="Arial" w:hAnsi="Arial" w:hint="default"/>
      </w:rPr>
    </w:lvl>
  </w:abstractNum>
  <w:abstractNum w:abstractNumId="2">
    <w:nsid w:val="077F4686"/>
    <w:multiLevelType w:val="hybridMultilevel"/>
    <w:tmpl w:val="A02EAF84"/>
    <w:lvl w:ilvl="0" w:tplc="C734B3AE">
      <w:start w:val="1"/>
      <w:numFmt w:val="bullet"/>
      <w:lvlText w:val="•"/>
      <w:lvlJc w:val="left"/>
      <w:pPr>
        <w:tabs>
          <w:tab w:val="num" w:pos="720"/>
        </w:tabs>
        <w:ind w:left="720" w:hanging="360"/>
      </w:pPr>
      <w:rPr>
        <w:rFonts w:ascii="Arial" w:hAnsi="Arial" w:hint="default"/>
      </w:rPr>
    </w:lvl>
    <w:lvl w:ilvl="1" w:tplc="BC3A9E9A" w:tentative="1">
      <w:start w:val="1"/>
      <w:numFmt w:val="bullet"/>
      <w:lvlText w:val="•"/>
      <w:lvlJc w:val="left"/>
      <w:pPr>
        <w:tabs>
          <w:tab w:val="num" w:pos="1440"/>
        </w:tabs>
        <w:ind w:left="1440" w:hanging="360"/>
      </w:pPr>
      <w:rPr>
        <w:rFonts w:ascii="Arial" w:hAnsi="Arial" w:hint="default"/>
      </w:rPr>
    </w:lvl>
    <w:lvl w:ilvl="2" w:tplc="EB549E20" w:tentative="1">
      <w:start w:val="1"/>
      <w:numFmt w:val="bullet"/>
      <w:lvlText w:val="•"/>
      <w:lvlJc w:val="left"/>
      <w:pPr>
        <w:tabs>
          <w:tab w:val="num" w:pos="2160"/>
        </w:tabs>
        <w:ind w:left="2160" w:hanging="360"/>
      </w:pPr>
      <w:rPr>
        <w:rFonts w:ascii="Arial" w:hAnsi="Arial" w:hint="default"/>
      </w:rPr>
    </w:lvl>
    <w:lvl w:ilvl="3" w:tplc="9C3C114C" w:tentative="1">
      <w:start w:val="1"/>
      <w:numFmt w:val="bullet"/>
      <w:lvlText w:val="•"/>
      <w:lvlJc w:val="left"/>
      <w:pPr>
        <w:tabs>
          <w:tab w:val="num" w:pos="2880"/>
        </w:tabs>
        <w:ind w:left="2880" w:hanging="360"/>
      </w:pPr>
      <w:rPr>
        <w:rFonts w:ascii="Arial" w:hAnsi="Arial" w:hint="default"/>
      </w:rPr>
    </w:lvl>
    <w:lvl w:ilvl="4" w:tplc="CD62DAEC" w:tentative="1">
      <w:start w:val="1"/>
      <w:numFmt w:val="bullet"/>
      <w:lvlText w:val="•"/>
      <w:lvlJc w:val="left"/>
      <w:pPr>
        <w:tabs>
          <w:tab w:val="num" w:pos="3600"/>
        </w:tabs>
        <w:ind w:left="3600" w:hanging="360"/>
      </w:pPr>
      <w:rPr>
        <w:rFonts w:ascii="Arial" w:hAnsi="Arial" w:hint="default"/>
      </w:rPr>
    </w:lvl>
    <w:lvl w:ilvl="5" w:tplc="3E2803F2" w:tentative="1">
      <w:start w:val="1"/>
      <w:numFmt w:val="bullet"/>
      <w:lvlText w:val="•"/>
      <w:lvlJc w:val="left"/>
      <w:pPr>
        <w:tabs>
          <w:tab w:val="num" w:pos="4320"/>
        </w:tabs>
        <w:ind w:left="4320" w:hanging="360"/>
      </w:pPr>
      <w:rPr>
        <w:rFonts w:ascii="Arial" w:hAnsi="Arial" w:hint="default"/>
      </w:rPr>
    </w:lvl>
    <w:lvl w:ilvl="6" w:tplc="B0787B14" w:tentative="1">
      <w:start w:val="1"/>
      <w:numFmt w:val="bullet"/>
      <w:lvlText w:val="•"/>
      <w:lvlJc w:val="left"/>
      <w:pPr>
        <w:tabs>
          <w:tab w:val="num" w:pos="5040"/>
        </w:tabs>
        <w:ind w:left="5040" w:hanging="360"/>
      </w:pPr>
      <w:rPr>
        <w:rFonts w:ascii="Arial" w:hAnsi="Arial" w:hint="default"/>
      </w:rPr>
    </w:lvl>
    <w:lvl w:ilvl="7" w:tplc="4D7628DA" w:tentative="1">
      <w:start w:val="1"/>
      <w:numFmt w:val="bullet"/>
      <w:lvlText w:val="•"/>
      <w:lvlJc w:val="left"/>
      <w:pPr>
        <w:tabs>
          <w:tab w:val="num" w:pos="5760"/>
        </w:tabs>
        <w:ind w:left="5760" w:hanging="360"/>
      </w:pPr>
      <w:rPr>
        <w:rFonts w:ascii="Arial" w:hAnsi="Arial" w:hint="default"/>
      </w:rPr>
    </w:lvl>
    <w:lvl w:ilvl="8" w:tplc="A9AE0492" w:tentative="1">
      <w:start w:val="1"/>
      <w:numFmt w:val="bullet"/>
      <w:lvlText w:val="•"/>
      <w:lvlJc w:val="left"/>
      <w:pPr>
        <w:tabs>
          <w:tab w:val="num" w:pos="6480"/>
        </w:tabs>
        <w:ind w:left="6480" w:hanging="360"/>
      </w:pPr>
      <w:rPr>
        <w:rFonts w:ascii="Arial" w:hAnsi="Arial" w:hint="default"/>
      </w:rPr>
    </w:lvl>
  </w:abstractNum>
  <w:abstractNum w:abstractNumId="3">
    <w:nsid w:val="07C66D4D"/>
    <w:multiLevelType w:val="hybridMultilevel"/>
    <w:tmpl w:val="021C345C"/>
    <w:lvl w:ilvl="0" w:tplc="3058E5D6">
      <w:start w:val="1"/>
      <w:numFmt w:val="bullet"/>
      <w:lvlText w:val="•"/>
      <w:lvlJc w:val="left"/>
      <w:pPr>
        <w:tabs>
          <w:tab w:val="num" w:pos="720"/>
        </w:tabs>
        <w:ind w:left="720" w:hanging="360"/>
      </w:pPr>
      <w:rPr>
        <w:rFonts w:ascii="Arial" w:hAnsi="Arial" w:hint="default"/>
      </w:rPr>
    </w:lvl>
    <w:lvl w:ilvl="1" w:tplc="D62280EA">
      <w:start w:val="238"/>
      <w:numFmt w:val="bullet"/>
      <w:lvlText w:val=""/>
      <w:lvlJc w:val="left"/>
      <w:pPr>
        <w:tabs>
          <w:tab w:val="num" w:pos="1440"/>
        </w:tabs>
        <w:ind w:left="1440" w:hanging="360"/>
      </w:pPr>
      <w:rPr>
        <w:rFonts w:ascii="Wingdings" w:hAnsi="Wingdings" w:hint="default"/>
      </w:rPr>
    </w:lvl>
    <w:lvl w:ilvl="2" w:tplc="2C6A482A" w:tentative="1">
      <w:start w:val="1"/>
      <w:numFmt w:val="bullet"/>
      <w:lvlText w:val="•"/>
      <w:lvlJc w:val="left"/>
      <w:pPr>
        <w:tabs>
          <w:tab w:val="num" w:pos="2160"/>
        </w:tabs>
        <w:ind w:left="2160" w:hanging="360"/>
      </w:pPr>
      <w:rPr>
        <w:rFonts w:ascii="Arial" w:hAnsi="Arial" w:hint="default"/>
      </w:rPr>
    </w:lvl>
    <w:lvl w:ilvl="3" w:tplc="E0BAE102" w:tentative="1">
      <w:start w:val="1"/>
      <w:numFmt w:val="bullet"/>
      <w:lvlText w:val="•"/>
      <w:lvlJc w:val="left"/>
      <w:pPr>
        <w:tabs>
          <w:tab w:val="num" w:pos="2880"/>
        </w:tabs>
        <w:ind w:left="2880" w:hanging="360"/>
      </w:pPr>
      <w:rPr>
        <w:rFonts w:ascii="Arial" w:hAnsi="Arial" w:hint="default"/>
      </w:rPr>
    </w:lvl>
    <w:lvl w:ilvl="4" w:tplc="91DE701C" w:tentative="1">
      <w:start w:val="1"/>
      <w:numFmt w:val="bullet"/>
      <w:lvlText w:val="•"/>
      <w:lvlJc w:val="left"/>
      <w:pPr>
        <w:tabs>
          <w:tab w:val="num" w:pos="3600"/>
        </w:tabs>
        <w:ind w:left="3600" w:hanging="360"/>
      </w:pPr>
      <w:rPr>
        <w:rFonts w:ascii="Arial" w:hAnsi="Arial" w:hint="default"/>
      </w:rPr>
    </w:lvl>
    <w:lvl w:ilvl="5" w:tplc="564C282E" w:tentative="1">
      <w:start w:val="1"/>
      <w:numFmt w:val="bullet"/>
      <w:lvlText w:val="•"/>
      <w:lvlJc w:val="left"/>
      <w:pPr>
        <w:tabs>
          <w:tab w:val="num" w:pos="4320"/>
        </w:tabs>
        <w:ind w:left="4320" w:hanging="360"/>
      </w:pPr>
      <w:rPr>
        <w:rFonts w:ascii="Arial" w:hAnsi="Arial" w:hint="default"/>
      </w:rPr>
    </w:lvl>
    <w:lvl w:ilvl="6" w:tplc="DC681CCC" w:tentative="1">
      <w:start w:val="1"/>
      <w:numFmt w:val="bullet"/>
      <w:lvlText w:val="•"/>
      <w:lvlJc w:val="left"/>
      <w:pPr>
        <w:tabs>
          <w:tab w:val="num" w:pos="5040"/>
        </w:tabs>
        <w:ind w:left="5040" w:hanging="360"/>
      </w:pPr>
      <w:rPr>
        <w:rFonts w:ascii="Arial" w:hAnsi="Arial" w:hint="default"/>
      </w:rPr>
    </w:lvl>
    <w:lvl w:ilvl="7" w:tplc="28661AEC" w:tentative="1">
      <w:start w:val="1"/>
      <w:numFmt w:val="bullet"/>
      <w:lvlText w:val="•"/>
      <w:lvlJc w:val="left"/>
      <w:pPr>
        <w:tabs>
          <w:tab w:val="num" w:pos="5760"/>
        </w:tabs>
        <w:ind w:left="5760" w:hanging="360"/>
      </w:pPr>
      <w:rPr>
        <w:rFonts w:ascii="Arial" w:hAnsi="Arial" w:hint="default"/>
      </w:rPr>
    </w:lvl>
    <w:lvl w:ilvl="8" w:tplc="2DB01B02" w:tentative="1">
      <w:start w:val="1"/>
      <w:numFmt w:val="bullet"/>
      <w:lvlText w:val="•"/>
      <w:lvlJc w:val="left"/>
      <w:pPr>
        <w:tabs>
          <w:tab w:val="num" w:pos="6480"/>
        </w:tabs>
        <w:ind w:left="6480" w:hanging="360"/>
      </w:pPr>
      <w:rPr>
        <w:rFonts w:ascii="Arial" w:hAnsi="Arial" w:hint="default"/>
      </w:rPr>
    </w:lvl>
  </w:abstractNum>
  <w:abstractNum w:abstractNumId="4">
    <w:nsid w:val="1AE916D6"/>
    <w:multiLevelType w:val="hybridMultilevel"/>
    <w:tmpl w:val="8870A6C8"/>
    <w:lvl w:ilvl="0" w:tplc="E0140882">
      <w:start w:val="1"/>
      <w:numFmt w:val="bullet"/>
      <w:lvlText w:val=""/>
      <w:lvlJc w:val="left"/>
      <w:pPr>
        <w:tabs>
          <w:tab w:val="num" w:pos="720"/>
        </w:tabs>
        <w:ind w:left="720" w:hanging="360"/>
      </w:pPr>
      <w:rPr>
        <w:rFonts w:ascii="Wingdings" w:hAnsi="Wingdings" w:hint="default"/>
      </w:rPr>
    </w:lvl>
    <w:lvl w:ilvl="1" w:tplc="D82C914C">
      <w:start w:val="1"/>
      <w:numFmt w:val="bullet"/>
      <w:lvlText w:val=""/>
      <w:lvlJc w:val="left"/>
      <w:pPr>
        <w:tabs>
          <w:tab w:val="num" w:pos="1440"/>
        </w:tabs>
        <w:ind w:left="1440" w:hanging="360"/>
      </w:pPr>
      <w:rPr>
        <w:rFonts w:ascii="Wingdings" w:hAnsi="Wingdings" w:hint="default"/>
      </w:rPr>
    </w:lvl>
    <w:lvl w:ilvl="2" w:tplc="948A0E52" w:tentative="1">
      <w:start w:val="1"/>
      <w:numFmt w:val="bullet"/>
      <w:lvlText w:val=""/>
      <w:lvlJc w:val="left"/>
      <w:pPr>
        <w:tabs>
          <w:tab w:val="num" w:pos="2160"/>
        </w:tabs>
        <w:ind w:left="2160" w:hanging="360"/>
      </w:pPr>
      <w:rPr>
        <w:rFonts w:ascii="Wingdings" w:hAnsi="Wingdings" w:hint="default"/>
      </w:rPr>
    </w:lvl>
    <w:lvl w:ilvl="3" w:tplc="B87C0CEC" w:tentative="1">
      <w:start w:val="1"/>
      <w:numFmt w:val="bullet"/>
      <w:lvlText w:val=""/>
      <w:lvlJc w:val="left"/>
      <w:pPr>
        <w:tabs>
          <w:tab w:val="num" w:pos="2880"/>
        </w:tabs>
        <w:ind w:left="2880" w:hanging="360"/>
      </w:pPr>
      <w:rPr>
        <w:rFonts w:ascii="Wingdings" w:hAnsi="Wingdings" w:hint="default"/>
      </w:rPr>
    </w:lvl>
    <w:lvl w:ilvl="4" w:tplc="2B607CDA" w:tentative="1">
      <w:start w:val="1"/>
      <w:numFmt w:val="bullet"/>
      <w:lvlText w:val=""/>
      <w:lvlJc w:val="left"/>
      <w:pPr>
        <w:tabs>
          <w:tab w:val="num" w:pos="3600"/>
        </w:tabs>
        <w:ind w:left="3600" w:hanging="360"/>
      </w:pPr>
      <w:rPr>
        <w:rFonts w:ascii="Wingdings" w:hAnsi="Wingdings" w:hint="default"/>
      </w:rPr>
    </w:lvl>
    <w:lvl w:ilvl="5" w:tplc="4D6EE0CC" w:tentative="1">
      <w:start w:val="1"/>
      <w:numFmt w:val="bullet"/>
      <w:lvlText w:val=""/>
      <w:lvlJc w:val="left"/>
      <w:pPr>
        <w:tabs>
          <w:tab w:val="num" w:pos="4320"/>
        </w:tabs>
        <w:ind w:left="4320" w:hanging="360"/>
      </w:pPr>
      <w:rPr>
        <w:rFonts w:ascii="Wingdings" w:hAnsi="Wingdings" w:hint="default"/>
      </w:rPr>
    </w:lvl>
    <w:lvl w:ilvl="6" w:tplc="B0E2789E" w:tentative="1">
      <w:start w:val="1"/>
      <w:numFmt w:val="bullet"/>
      <w:lvlText w:val=""/>
      <w:lvlJc w:val="left"/>
      <w:pPr>
        <w:tabs>
          <w:tab w:val="num" w:pos="5040"/>
        </w:tabs>
        <w:ind w:left="5040" w:hanging="360"/>
      </w:pPr>
      <w:rPr>
        <w:rFonts w:ascii="Wingdings" w:hAnsi="Wingdings" w:hint="default"/>
      </w:rPr>
    </w:lvl>
    <w:lvl w:ilvl="7" w:tplc="C304EF42" w:tentative="1">
      <w:start w:val="1"/>
      <w:numFmt w:val="bullet"/>
      <w:lvlText w:val=""/>
      <w:lvlJc w:val="left"/>
      <w:pPr>
        <w:tabs>
          <w:tab w:val="num" w:pos="5760"/>
        </w:tabs>
        <w:ind w:left="5760" w:hanging="360"/>
      </w:pPr>
      <w:rPr>
        <w:rFonts w:ascii="Wingdings" w:hAnsi="Wingdings" w:hint="default"/>
      </w:rPr>
    </w:lvl>
    <w:lvl w:ilvl="8" w:tplc="7A522436" w:tentative="1">
      <w:start w:val="1"/>
      <w:numFmt w:val="bullet"/>
      <w:lvlText w:val=""/>
      <w:lvlJc w:val="left"/>
      <w:pPr>
        <w:tabs>
          <w:tab w:val="num" w:pos="6480"/>
        </w:tabs>
        <w:ind w:left="6480" w:hanging="360"/>
      </w:pPr>
      <w:rPr>
        <w:rFonts w:ascii="Wingdings" w:hAnsi="Wingdings" w:hint="default"/>
      </w:rPr>
    </w:lvl>
  </w:abstractNum>
  <w:abstractNum w:abstractNumId="5">
    <w:nsid w:val="39716FD8"/>
    <w:multiLevelType w:val="hybridMultilevel"/>
    <w:tmpl w:val="1496FD56"/>
    <w:lvl w:ilvl="0" w:tplc="6DD61EAC">
      <w:start w:val="1"/>
      <w:numFmt w:val="bullet"/>
      <w:lvlText w:val=""/>
      <w:lvlJc w:val="left"/>
      <w:pPr>
        <w:tabs>
          <w:tab w:val="num" w:pos="720"/>
        </w:tabs>
        <w:ind w:left="720" w:hanging="360"/>
      </w:pPr>
      <w:rPr>
        <w:rFonts w:ascii="Wingdings" w:hAnsi="Wingdings" w:hint="default"/>
      </w:rPr>
    </w:lvl>
    <w:lvl w:ilvl="1" w:tplc="25F0F06E">
      <w:start w:val="1"/>
      <w:numFmt w:val="bullet"/>
      <w:lvlText w:val=""/>
      <w:lvlJc w:val="left"/>
      <w:pPr>
        <w:tabs>
          <w:tab w:val="num" w:pos="1440"/>
        </w:tabs>
        <w:ind w:left="1440" w:hanging="360"/>
      </w:pPr>
      <w:rPr>
        <w:rFonts w:ascii="Wingdings" w:hAnsi="Wingdings" w:hint="default"/>
      </w:rPr>
    </w:lvl>
    <w:lvl w:ilvl="2" w:tplc="3540519C" w:tentative="1">
      <w:start w:val="1"/>
      <w:numFmt w:val="bullet"/>
      <w:lvlText w:val=""/>
      <w:lvlJc w:val="left"/>
      <w:pPr>
        <w:tabs>
          <w:tab w:val="num" w:pos="2160"/>
        </w:tabs>
        <w:ind w:left="2160" w:hanging="360"/>
      </w:pPr>
      <w:rPr>
        <w:rFonts w:ascii="Wingdings" w:hAnsi="Wingdings" w:hint="default"/>
      </w:rPr>
    </w:lvl>
    <w:lvl w:ilvl="3" w:tplc="300467BE" w:tentative="1">
      <w:start w:val="1"/>
      <w:numFmt w:val="bullet"/>
      <w:lvlText w:val=""/>
      <w:lvlJc w:val="left"/>
      <w:pPr>
        <w:tabs>
          <w:tab w:val="num" w:pos="2880"/>
        </w:tabs>
        <w:ind w:left="2880" w:hanging="360"/>
      </w:pPr>
      <w:rPr>
        <w:rFonts w:ascii="Wingdings" w:hAnsi="Wingdings" w:hint="default"/>
      </w:rPr>
    </w:lvl>
    <w:lvl w:ilvl="4" w:tplc="688C4BB8" w:tentative="1">
      <w:start w:val="1"/>
      <w:numFmt w:val="bullet"/>
      <w:lvlText w:val=""/>
      <w:lvlJc w:val="left"/>
      <w:pPr>
        <w:tabs>
          <w:tab w:val="num" w:pos="3600"/>
        </w:tabs>
        <w:ind w:left="3600" w:hanging="360"/>
      </w:pPr>
      <w:rPr>
        <w:rFonts w:ascii="Wingdings" w:hAnsi="Wingdings" w:hint="default"/>
      </w:rPr>
    </w:lvl>
    <w:lvl w:ilvl="5" w:tplc="34D65C86" w:tentative="1">
      <w:start w:val="1"/>
      <w:numFmt w:val="bullet"/>
      <w:lvlText w:val=""/>
      <w:lvlJc w:val="left"/>
      <w:pPr>
        <w:tabs>
          <w:tab w:val="num" w:pos="4320"/>
        </w:tabs>
        <w:ind w:left="4320" w:hanging="360"/>
      </w:pPr>
      <w:rPr>
        <w:rFonts w:ascii="Wingdings" w:hAnsi="Wingdings" w:hint="default"/>
      </w:rPr>
    </w:lvl>
    <w:lvl w:ilvl="6" w:tplc="09264676" w:tentative="1">
      <w:start w:val="1"/>
      <w:numFmt w:val="bullet"/>
      <w:lvlText w:val=""/>
      <w:lvlJc w:val="left"/>
      <w:pPr>
        <w:tabs>
          <w:tab w:val="num" w:pos="5040"/>
        </w:tabs>
        <w:ind w:left="5040" w:hanging="360"/>
      </w:pPr>
      <w:rPr>
        <w:rFonts w:ascii="Wingdings" w:hAnsi="Wingdings" w:hint="default"/>
      </w:rPr>
    </w:lvl>
    <w:lvl w:ilvl="7" w:tplc="8C12F27A" w:tentative="1">
      <w:start w:val="1"/>
      <w:numFmt w:val="bullet"/>
      <w:lvlText w:val=""/>
      <w:lvlJc w:val="left"/>
      <w:pPr>
        <w:tabs>
          <w:tab w:val="num" w:pos="5760"/>
        </w:tabs>
        <w:ind w:left="5760" w:hanging="360"/>
      </w:pPr>
      <w:rPr>
        <w:rFonts w:ascii="Wingdings" w:hAnsi="Wingdings" w:hint="default"/>
      </w:rPr>
    </w:lvl>
    <w:lvl w:ilvl="8" w:tplc="FAB480A8" w:tentative="1">
      <w:start w:val="1"/>
      <w:numFmt w:val="bullet"/>
      <w:lvlText w:val=""/>
      <w:lvlJc w:val="left"/>
      <w:pPr>
        <w:tabs>
          <w:tab w:val="num" w:pos="6480"/>
        </w:tabs>
        <w:ind w:left="6480" w:hanging="360"/>
      </w:pPr>
      <w:rPr>
        <w:rFonts w:ascii="Wingdings" w:hAnsi="Wingdings" w:hint="default"/>
      </w:rPr>
    </w:lvl>
  </w:abstractNum>
  <w:abstractNum w:abstractNumId="6">
    <w:nsid w:val="6752144E"/>
    <w:multiLevelType w:val="hybridMultilevel"/>
    <w:tmpl w:val="632872F2"/>
    <w:lvl w:ilvl="0" w:tplc="26E2FCEC">
      <w:start w:val="1"/>
      <w:numFmt w:val="bullet"/>
      <w:lvlText w:val=""/>
      <w:lvlJc w:val="left"/>
      <w:pPr>
        <w:tabs>
          <w:tab w:val="num" w:pos="720"/>
        </w:tabs>
        <w:ind w:left="720" w:hanging="360"/>
      </w:pPr>
      <w:rPr>
        <w:rFonts w:ascii="Wingdings" w:hAnsi="Wingdings" w:hint="default"/>
      </w:rPr>
    </w:lvl>
    <w:lvl w:ilvl="1" w:tplc="90709F66">
      <w:start w:val="1"/>
      <w:numFmt w:val="bullet"/>
      <w:lvlText w:val=""/>
      <w:lvlJc w:val="left"/>
      <w:pPr>
        <w:tabs>
          <w:tab w:val="num" w:pos="1440"/>
        </w:tabs>
        <w:ind w:left="1440" w:hanging="360"/>
      </w:pPr>
      <w:rPr>
        <w:rFonts w:ascii="Wingdings" w:hAnsi="Wingdings" w:hint="default"/>
      </w:rPr>
    </w:lvl>
    <w:lvl w:ilvl="2" w:tplc="911C89A6" w:tentative="1">
      <w:start w:val="1"/>
      <w:numFmt w:val="bullet"/>
      <w:lvlText w:val=""/>
      <w:lvlJc w:val="left"/>
      <w:pPr>
        <w:tabs>
          <w:tab w:val="num" w:pos="2160"/>
        </w:tabs>
        <w:ind w:left="2160" w:hanging="360"/>
      </w:pPr>
      <w:rPr>
        <w:rFonts w:ascii="Wingdings" w:hAnsi="Wingdings" w:hint="default"/>
      </w:rPr>
    </w:lvl>
    <w:lvl w:ilvl="3" w:tplc="38543F2E" w:tentative="1">
      <w:start w:val="1"/>
      <w:numFmt w:val="bullet"/>
      <w:lvlText w:val=""/>
      <w:lvlJc w:val="left"/>
      <w:pPr>
        <w:tabs>
          <w:tab w:val="num" w:pos="2880"/>
        </w:tabs>
        <w:ind w:left="2880" w:hanging="360"/>
      </w:pPr>
      <w:rPr>
        <w:rFonts w:ascii="Wingdings" w:hAnsi="Wingdings" w:hint="default"/>
      </w:rPr>
    </w:lvl>
    <w:lvl w:ilvl="4" w:tplc="43020D64" w:tentative="1">
      <w:start w:val="1"/>
      <w:numFmt w:val="bullet"/>
      <w:lvlText w:val=""/>
      <w:lvlJc w:val="left"/>
      <w:pPr>
        <w:tabs>
          <w:tab w:val="num" w:pos="3600"/>
        </w:tabs>
        <w:ind w:left="3600" w:hanging="360"/>
      </w:pPr>
      <w:rPr>
        <w:rFonts w:ascii="Wingdings" w:hAnsi="Wingdings" w:hint="default"/>
      </w:rPr>
    </w:lvl>
    <w:lvl w:ilvl="5" w:tplc="3356FA90" w:tentative="1">
      <w:start w:val="1"/>
      <w:numFmt w:val="bullet"/>
      <w:lvlText w:val=""/>
      <w:lvlJc w:val="left"/>
      <w:pPr>
        <w:tabs>
          <w:tab w:val="num" w:pos="4320"/>
        </w:tabs>
        <w:ind w:left="4320" w:hanging="360"/>
      </w:pPr>
      <w:rPr>
        <w:rFonts w:ascii="Wingdings" w:hAnsi="Wingdings" w:hint="default"/>
      </w:rPr>
    </w:lvl>
    <w:lvl w:ilvl="6" w:tplc="2DF80954" w:tentative="1">
      <w:start w:val="1"/>
      <w:numFmt w:val="bullet"/>
      <w:lvlText w:val=""/>
      <w:lvlJc w:val="left"/>
      <w:pPr>
        <w:tabs>
          <w:tab w:val="num" w:pos="5040"/>
        </w:tabs>
        <w:ind w:left="5040" w:hanging="360"/>
      </w:pPr>
      <w:rPr>
        <w:rFonts w:ascii="Wingdings" w:hAnsi="Wingdings" w:hint="default"/>
      </w:rPr>
    </w:lvl>
    <w:lvl w:ilvl="7" w:tplc="57F82144" w:tentative="1">
      <w:start w:val="1"/>
      <w:numFmt w:val="bullet"/>
      <w:lvlText w:val=""/>
      <w:lvlJc w:val="left"/>
      <w:pPr>
        <w:tabs>
          <w:tab w:val="num" w:pos="5760"/>
        </w:tabs>
        <w:ind w:left="5760" w:hanging="360"/>
      </w:pPr>
      <w:rPr>
        <w:rFonts w:ascii="Wingdings" w:hAnsi="Wingdings" w:hint="default"/>
      </w:rPr>
    </w:lvl>
    <w:lvl w:ilvl="8" w:tplc="A0AEC6C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1481"/>
    <w:rsid w:val="0001094A"/>
    <w:rsid w:val="00012DEC"/>
    <w:rsid w:val="00017BFB"/>
    <w:rsid w:val="00047CFC"/>
    <w:rsid w:val="00066556"/>
    <w:rsid w:val="000C0766"/>
    <w:rsid w:val="000C2C03"/>
    <w:rsid w:val="000F2573"/>
    <w:rsid w:val="00102EF1"/>
    <w:rsid w:val="00113C0F"/>
    <w:rsid w:val="00123DE0"/>
    <w:rsid w:val="001360DE"/>
    <w:rsid w:val="00162A8B"/>
    <w:rsid w:val="00184654"/>
    <w:rsid w:val="001A043C"/>
    <w:rsid w:val="001A1CC4"/>
    <w:rsid w:val="001D2CFD"/>
    <w:rsid w:val="001D3F93"/>
    <w:rsid w:val="00226219"/>
    <w:rsid w:val="00237467"/>
    <w:rsid w:val="00240AF4"/>
    <w:rsid w:val="00260582"/>
    <w:rsid w:val="00284FF0"/>
    <w:rsid w:val="002B019E"/>
    <w:rsid w:val="002D6723"/>
    <w:rsid w:val="002F5058"/>
    <w:rsid w:val="0031513C"/>
    <w:rsid w:val="00330F87"/>
    <w:rsid w:val="00353938"/>
    <w:rsid w:val="003576D2"/>
    <w:rsid w:val="00382422"/>
    <w:rsid w:val="00384D7C"/>
    <w:rsid w:val="003A7985"/>
    <w:rsid w:val="003D23DE"/>
    <w:rsid w:val="004109C9"/>
    <w:rsid w:val="00430231"/>
    <w:rsid w:val="00433F56"/>
    <w:rsid w:val="00462A9B"/>
    <w:rsid w:val="004732CA"/>
    <w:rsid w:val="004A3FE6"/>
    <w:rsid w:val="004C7EE8"/>
    <w:rsid w:val="00507D43"/>
    <w:rsid w:val="005326B9"/>
    <w:rsid w:val="00550162"/>
    <w:rsid w:val="00550BF4"/>
    <w:rsid w:val="00593940"/>
    <w:rsid w:val="005A04DD"/>
    <w:rsid w:val="005A296A"/>
    <w:rsid w:val="005C0FE0"/>
    <w:rsid w:val="00605DB2"/>
    <w:rsid w:val="00617436"/>
    <w:rsid w:val="00623746"/>
    <w:rsid w:val="00625F5F"/>
    <w:rsid w:val="00651CD7"/>
    <w:rsid w:val="00666D5E"/>
    <w:rsid w:val="00674C63"/>
    <w:rsid w:val="00690B31"/>
    <w:rsid w:val="006A378E"/>
    <w:rsid w:val="006C2F9F"/>
    <w:rsid w:val="006C5CE4"/>
    <w:rsid w:val="006E2B60"/>
    <w:rsid w:val="006F1481"/>
    <w:rsid w:val="0070096E"/>
    <w:rsid w:val="00706972"/>
    <w:rsid w:val="007075F9"/>
    <w:rsid w:val="00764A63"/>
    <w:rsid w:val="00773D58"/>
    <w:rsid w:val="00777D3C"/>
    <w:rsid w:val="00805761"/>
    <w:rsid w:val="00847AF2"/>
    <w:rsid w:val="008576EF"/>
    <w:rsid w:val="00860B4B"/>
    <w:rsid w:val="00863409"/>
    <w:rsid w:val="008A3CB2"/>
    <w:rsid w:val="008D554A"/>
    <w:rsid w:val="008E7981"/>
    <w:rsid w:val="009116CF"/>
    <w:rsid w:val="00925F61"/>
    <w:rsid w:val="00942D8A"/>
    <w:rsid w:val="00966320"/>
    <w:rsid w:val="00970369"/>
    <w:rsid w:val="009A23D8"/>
    <w:rsid w:val="009A728F"/>
    <w:rsid w:val="00A40B7A"/>
    <w:rsid w:val="00A6220E"/>
    <w:rsid w:val="00A83659"/>
    <w:rsid w:val="00A846BE"/>
    <w:rsid w:val="00A97A4B"/>
    <w:rsid w:val="00AB6188"/>
    <w:rsid w:val="00AE6AED"/>
    <w:rsid w:val="00B5639B"/>
    <w:rsid w:val="00B67D1C"/>
    <w:rsid w:val="00B806B3"/>
    <w:rsid w:val="00B90C60"/>
    <w:rsid w:val="00BD6D8C"/>
    <w:rsid w:val="00C37E83"/>
    <w:rsid w:val="00C851B1"/>
    <w:rsid w:val="00C86EC0"/>
    <w:rsid w:val="00C87695"/>
    <w:rsid w:val="00C92014"/>
    <w:rsid w:val="00C9763E"/>
    <w:rsid w:val="00CC65C2"/>
    <w:rsid w:val="00CC6791"/>
    <w:rsid w:val="00CC7C05"/>
    <w:rsid w:val="00CE31D9"/>
    <w:rsid w:val="00CF50F6"/>
    <w:rsid w:val="00D02E2F"/>
    <w:rsid w:val="00D2204E"/>
    <w:rsid w:val="00D41D94"/>
    <w:rsid w:val="00D669C5"/>
    <w:rsid w:val="00D84A55"/>
    <w:rsid w:val="00DA14FC"/>
    <w:rsid w:val="00DD048E"/>
    <w:rsid w:val="00DF238D"/>
    <w:rsid w:val="00DF530C"/>
    <w:rsid w:val="00E02C8F"/>
    <w:rsid w:val="00E02F85"/>
    <w:rsid w:val="00E25CC4"/>
    <w:rsid w:val="00E27DA0"/>
    <w:rsid w:val="00E313CC"/>
    <w:rsid w:val="00E366F9"/>
    <w:rsid w:val="00E431AB"/>
    <w:rsid w:val="00E43DA1"/>
    <w:rsid w:val="00E5679D"/>
    <w:rsid w:val="00E8650C"/>
    <w:rsid w:val="00E934FE"/>
    <w:rsid w:val="00EB6F2C"/>
    <w:rsid w:val="00EC2DC6"/>
    <w:rsid w:val="00F25E6E"/>
    <w:rsid w:val="00F73550"/>
    <w:rsid w:val="00F80206"/>
    <w:rsid w:val="00F83117"/>
    <w:rsid w:val="00F86061"/>
    <w:rsid w:val="00F94B93"/>
    <w:rsid w:val="00FA038E"/>
    <w:rsid w:val="00FA2104"/>
    <w:rsid w:val="00FB1CBB"/>
    <w:rsid w:val="00FC545F"/>
    <w:rsid w:val="00FF41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481"/>
    <w:pPr>
      <w:widowControl w:val="0"/>
      <w:jc w:val="both"/>
    </w:pPr>
  </w:style>
  <w:style w:type="paragraph" w:styleId="2">
    <w:name w:val="heading 2"/>
    <w:basedOn w:val="a"/>
    <w:next w:val="a"/>
    <w:link w:val="2Char"/>
    <w:uiPriority w:val="9"/>
    <w:semiHidden/>
    <w:unhideWhenUsed/>
    <w:qFormat/>
    <w:rsid w:val="0006655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6F1481"/>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semiHidden/>
    <w:rsid w:val="006F1481"/>
    <w:rPr>
      <w:rFonts w:ascii="Times New Roman" w:eastAsia="宋体" w:hAnsi="Times New Roman" w:cs="Times New Roman"/>
      <w:b/>
      <w:bCs/>
      <w:sz w:val="32"/>
      <w:szCs w:val="32"/>
    </w:rPr>
  </w:style>
  <w:style w:type="table" w:styleId="a3">
    <w:name w:val="Table Grid"/>
    <w:basedOn w:val="a1"/>
    <w:uiPriority w:val="39"/>
    <w:rsid w:val="006F1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703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70369"/>
    <w:rPr>
      <w:sz w:val="18"/>
      <w:szCs w:val="18"/>
    </w:rPr>
  </w:style>
  <w:style w:type="paragraph" w:styleId="a5">
    <w:name w:val="footer"/>
    <w:basedOn w:val="a"/>
    <w:link w:val="Char0"/>
    <w:uiPriority w:val="99"/>
    <w:unhideWhenUsed/>
    <w:rsid w:val="00970369"/>
    <w:pPr>
      <w:tabs>
        <w:tab w:val="center" w:pos="4153"/>
        <w:tab w:val="right" w:pos="8306"/>
      </w:tabs>
      <w:snapToGrid w:val="0"/>
      <w:jc w:val="left"/>
    </w:pPr>
    <w:rPr>
      <w:sz w:val="18"/>
      <w:szCs w:val="18"/>
    </w:rPr>
  </w:style>
  <w:style w:type="character" w:customStyle="1" w:styleId="Char0">
    <w:name w:val="页脚 Char"/>
    <w:basedOn w:val="a0"/>
    <w:link w:val="a5"/>
    <w:uiPriority w:val="99"/>
    <w:rsid w:val="00970369"/>
    <w:rPr>
      <w:sz w:val="18"/>
      <w:szCs w:val="18"/>
    </w:rPr>
  </w:style>
  <w:style w:type="character" w:styleId="a6">
    <w:name w:val="Hyperlink"/>
    <w:basedOn w:val="a0"/>
    <w:uiPriority w:val="99"/>
    <w:unhideWhenUsed/>
    <w:rsid w:val="00DF530C"/>
    <w:rPr>
      <w:color w:val="0563C1" w:themeColor="hyperlink"/>
      <w:u w:val="single"/>
    </w:rPr>
  </w:style>
  <w:style w:type="paragraph" w:styleId="a7">
    <w:name w:val="footnote text"/>
    <w:basedOn w:val="a"/>
    <w:link w:val="Char1"/>
    <w:unhideWhenUsed/>
    <w:rsid w:val="005C0FE0"/>
    <w:pPr>
      <w:snapToGrid w:val="0"/>
      <w:jc w:val="left"/>
    </w:pPr>
    <w:rPr>
      <w:sz w:val="18"/>
      <w:szCs w:val="18"/>
    </w:rPr>
  </w:style>
  <w:style w:type="character" w:customStyle="1" w:styleId="Char1">
    <w:name w:val="脚注文本 Char"/>
    <w:basedOn w:val="a0"/>
    <w:link w:val="a7"/>
    <w:uiPriority w:val="99"/>
    <w:rsid w:val="005C0FE0"/>
    <w:rPr>
      <w:sz w:val="18"/>
      <w:szCs w:val="18"/>
    </w:rPr>
  </w:style>
  <w:style w:type="character" w:styleId="a8">
    <w:name w:val="footnote reference"/>
    <w:basedOn w:val="a0"/>
    <w:semiHidden/>
    <w:unhideWhenUsed/>
    <w:rsid w:val="005C0FE0"/>
    <w:rPr>
      <w:vertAlign w:val="superscript"/>
    </w:rPr>
  </w:style>
  <w:style w:type="paragraph" w:customStyle="1" w:styleId="sentence-other">
    <w:name w:val="sentence-other"/>
    <w:basedOn w:val="a"/>
    <w:rsid w:val="00E27DA0"/>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942D8A"/>
    <w:pPr>
      <w:widowControl/>
      <w:ind w:firstLineChars="200" w:firstLine="420"/>
      <w:jc w:val="left"/>
    </w:pPr>
    <w:rPr>
      <w:rFonts w:ascii="宋体" w:eastAsia="宋体" w:hAnsi="宋体" w:cs="宋体"/>
      <w:kern w:val="0"/>
      <w:sz w:val="24"/>
      <w:szCs w:val="24"/>
    </w:rPr>
  </w:style>
  <w:style w:type="character" w:customStyle="1" w:styleId="2Char">
    <w:name w:val="标题 2 Char"/>
    <w:basedOn w:val="a0"/>
    <w:link w:val="2"/>
    <w:uiPriority w:val="9"/>
    <w:semiHidden/>
    <w:rsid w:val="00066556"/>
    <w:rPr>
      <w:rFonts w:asciiTheme="majorHAnsi" w:eastAsiaTheme="majorEastAsia" w:hAnsiTheme="majorHAnsi" w:cstheme="majorBidi"/>
      <w:b/>
      <w:bCs/>
      <w:sz w:val="32"/>
      <w:szCs w:val="32"/>
    </w:rPr>
  </w:style>
  <w:style w:type="character" w:styleId="aa">
    <w:name w:val="annotation reference"/>
    <w:basedOn w:val="a0"/>
    <w:uiPriority w:val="99"/>
    <w:semiHidden/>
    <w:unhideWhenUsed/>
    <w:rsid w:val="00A6220E"/>
    <w:rPr>
      <w:sz w:val="21"/>
      <w:szCs w:val="21"/>
    </w:rPr>
  </w:style>
  <w:style w:type="paragraph" w:styleId="ab">
    <w:name w:val="annotation text"/>
    <w:basedOn w:val="a"/>
    <w:link w:val="Char2"/>
    <w:uiPriority w:val="99"/>
    <w:semiHidden/>
    <w:unhideWhenUsed/>
    <w:rsid w:val="00A6220E"/>
    <w:pPr>
      <w:jc w:val="left"/>
    </w:pPr>
  </w:style>
  <w:style w:type="character" w:customStyle="1" w:styleId="Char2">
    <w:name w:val="批注文字 Char"/>
    <w:basedOn w:val="a0"/>
    <w:link w:val="ab"/>
    <w:uiPriority w:val="99"/>
    <w:semiHidden/>
    <w:rsid w:val="00A6220E"/>
  </w:style>
  <w:style w:type="paragraph" w:styleId="ac">
    <w:name w:val="annotation subject"/>
    <w:basedOn w:val="ab"/>
    <w:next w:val="ab"/>
    <w:link w:val="Char3"/>
    <w:uiPriority w:val="99"/>
    <w:semiHidden/>
    <w:unhideWhenUsed/>
    <w:rsid w:val="00A6220E"/>
    <w:rPr>
      <w:b/>
      <w:bCs/>
    </w:rPr>
  </w:style>
  <w:style w:type="character" w:customStyle="1" w:styleId="Char3">
    <w:name w:val="批注主题 Char"/>
    <w:basedOn w:val="Char2"/>
    <w:link w:val="ac"/>
    <w:uiPriority w:val="99"/>
    <w:semiHidden/>
    <w:rsid w:val="00A6220E"/>
    <w:rPr>
      <w:b/>
      <w:bCs/>
    </w:rPr>
  </w:style>
  <w:style w:type="paragraph" w:styleId="ad">
    <w:name w:val="Balloon Text"/>
    <w:basedOn w:val="a"/>
    <w:link w:val="Char4"/>
    <w:uiPriority w:val="99"/>
    <w:semiHidden/>
    <w:unhideWhenUsed/>
    <w:rsid w:val="00A6220E"/>
    <w:rPr>
      <w:sz w:val="18"/>
      <w:szCs w:val="18"/>
    </w:rPr>
  </w:style>
  <w:style w:type="character" w:customStyle="1" w:styleId="Char4">
    <w:name w:val="批注框文本 Char"/>
    <w:basedOn w:val="a0"/>
    <w:link w:val="ad"/>
    <w:uiPriority w:val="99"/>
    <w:semiHidden/>
    <w:rsid w:val="00A6220E"/>
    <w:rPr>
      <w:sz w:val="18"/>
      <w:szCs w:val="18"/>
    </w:rPr>
  </w:style>
</w:styles>
</file>

<file path=word/webSettings.xml><?xml version="1.0" encoding="utf-8"?>
<w:webSettings xmlns:r="http://schemas.openxmlformats.org/officeDocument/2006/relationships" xmlns:w="http://schemas.openxmlformats.org/wordprocessingml/2006/main">
  <w:divs>
    <w:div w:id="439497585">
      <w:bodyDiv w:val="1"/>
      <w:marLeft w:val="0"/>
      <w:marRight w:val="0"/>
      <w:marTop w:val="0"/>
      <w:marBottom w:val="0"/>
      <w:divBdr>
        <w:top w:val="none" w:sz="0" w:space="0" w:color="auto"/>
        <w:left w:val="none" w:sz="0" w:space="0" w:color="auto"/>
        <w:bottom w:val="none" w:sz="0" w:space="0" w:color="auto"/>
        <w:right w:val="none" w:sz="0" w:space="0" w:color="auto"/>
      </w:divBdr>
      <w:divsChild>
        <w:div w:id="466094108">
          <w:marLeft w:val="1080"/>
          <w:marRight w:val="0"/>
          <w:marTop w:val="100"/>
          <w:marBottom w:val="0"/>
          <w:divBdr>
            <w:top w:val="none" w:sz="0" w:space="0" w:color="auto"/>
            <w:left w:val="none" w:sz="0" w:space="0" w:color="auto"/>
            <w:bottom w:val="none" w:sz="0" w:space="0" w:color="auto"/>
            <w:right w:val="none" w:sz="0" w:space="0" w:color="auto"/>
          </w:divBdr>
        </w:div>
      </w:divsChild>
    </w:div>
    <w:div w:id="463157890">
      <w:bodyDiv w:val="1"/>
      <w:marLeft w:val="0"/>
      <w:marRight w:val="0"/>
      <w:marTop w:val="0"/>
      <w:marBottom w:val="0"/>
      <w:divBdr>
        <w:top w:val="none" w:sz="0" w:space="0" w:color="auto"/>
        <w:left w:val="none" w:sz="0" w:space="0" w:color="auto"/>
        <w:bottom w:val="none" w:sz="0" w:space="0" w:color="auto"/>
        <w:right w:val="none" w:sz="0" w:space="0" w:color="auto"/>
      </w:divBdr>
      <w:divsChild>
        <w:div w:id="1853955519">
          <w:marLeft w:val="1080"/>
          <w:marRight w:val="0"/>
          <w:marTop w:val="100"/>
          <w:marBottom w:val="0"/>
          <w:divBdr>
            <w:top w:val="none" w:sz="0" w:space="0" w:color="auto"/>
            <w:left w:val="none" w:sz="0" w:space="0" w:color="auto"/>
            <w:bottom w:val="none" w:sz="0" w:space="0" w:color="auto"/>
            <w:right w:val="none" w:sz="0" w:space="0" w:color="auto"/>
          </w:divBdr>
        </w:div>
        <w:div w:id="2125880410">
          <w:marLeft w:val="1080"/>
          <w:marRight w:val="0"/>
          <w:marTop w:val="100"/>
          <w:marBottom w:val="0"/>
          <w:divBdr>
            <w:top w:val="none" w:sz="0" w:space="0" w:color="auto"/>
            <w:left w:val="none" w:sz="0" w:space="0" w:color="auto"/>
            <w:bottom w:val="none" w:sz="0" w:space="0" w:color="auto"/>
            <w:right w:val="none" w:sz="0" w:space="0" w:color="auto"/>
          </w:divBdr>
        </w:div>
        <w:div w:id="1810393781">
          <w:marLeft w:val="1080"/>
          <w:marRight w:val="0"/>
          <w:marTop w:val="100"/>
          <w:marBottom w:val="0"/>
          <w:divBdr>
            <w:top w:val="none" w:sz="0" w:space="0" w:color="auto"/>
            <w:left w:val="none" w:sz="0" w:space="0" w:color="auto"/>
            <w:bottom w:val="none" w:sz="0" w:space="0" w:color="auto"/>
            <w:right w:val="none" w:sz="0" w:space="0" w:color="auto"/>
          </w:divBdr>
        </w:div>
        <w:div w:id="1047877565">
          <w:marLeft w:val="1080"/>
          <w:marRight w:val="0"/>
          <w:marTop w:val="100"/>
          <w:marBottom w:val="0"/>
          <w:divBdr>
            <w:top w:val="none" w:sz="0" w:space="0" w:color="auto"/>
            <w:left w:val="none" w:sz="0" w:space="0" w:color="auto"/>
            <w:bottom w:val="none" w:sz="0" w:space="0" w:color="auto"/>
            <w:right w:val="none" w:sz="0" w:space="0" w:color="auto"/>
          </w:divBdr>
        </w:div>
        <w:div w:id="437874942">
          <w:marLeft w:val="360"/>
          <w:marRight w:val="0"/>
          <w:marTop w:val="200"/>
          <w:marBottom w:val="0"/>
          <w:divBdr>
            <w:top w:val="none" w:sz="0" w:space="0" w:color="auto"/>
            <w:left w:val="none" w:sz="0" w:space="0" w:color="auto"/>
            <w:bottom w:val="none" w:sz="0" w:space="0" w:color="auto"/>
            <w:right w:val="none" w:sz="0" w:space="0" w:color="auto"/>
          </w:divBdr>
        </w:div>
        <w:div w:id="57175422">
          <w:marLeft w:val="1080"/>
          <w:marRight w:val="0"/>
          <w:marTop w:val="100"/>
          <w:marBottom w:val="0"/>
          <w:divBdr>
            <w:top w:val="none" w:sz="0" w:space="0" w:color="auto"/>
            <w:left w:val="none" w:sz="0" w:space="0" w:color="auto"/>
            <w:bottom w:val="none" w:sz="0" w:space="0" w:color="auto"/>
            <w:right w:val="none" w:sz="0" w:space="0" w:color="auto"/>
          </w:divBdr>
        </w:div>
        <w:div w:id="85007246">
          <w:marLeft w:val="1080"/>
          <w:marRight w:val="0"/>
          <w:marTop w:val="100"/>
          <w:marBottom w:val="0"/>
          <w:divBdr>
            <w:top w:val="none" w:sz="0" w:space="0" w:color="auto"/>
            <w:left w:val="none" w:sz="0" w:space="0" w:color="auto"/>
            <w:bottom w:val="none" w:sz="0" w:space="0" w:color="auto"/>
            <w:right w:val="none" w:sz="0" w:space="0" w:color="auto"/>
          </w:divBdr>
        </w:div>
      </w:divsChild>
    </w:div>
    <w:div w:id="829056130">
      <w:bodyDiv w:val="1"/>
      <w:marLeft w:val="0"/>
      <w:marRight w:val="0"/>
      <w:marTop w:val="0"/>
      <w:marBottom w:val="0"/>
      <w:divBdr>
        <w:top w:val="none" w:sz="0" w:space="0" w:color="auto"/>
        <w:left w:val="none" w:sz="0" w:space="0" w:color="auto"/>
        <w:bottom w:val="none" w:sz="0" w:space="0" w:color="auto"/>
        <w:right w:val="none" w:sz="0" w:space="0" w:color="auto"/>
      </w:divBdr>
    </w:div>
    <w:div w:id="1159074952">
      <w:bodyDiv w:val="1"/>
      <w:marLeft w:val="0"/>
      <w:marRight w:val="0"/>
      <w:marTop w:val="0"/>
      <w:marBottom w:val="0"/>
      <w:divBdr>
        <w:top w:val="none" w:sz="0" w:space="0" w:color="auto"/>
        <w:left w:val="none" w:sz="0" w:space="0" w:color="auto"/>
        <w:bottom w:val="none" w:sz="0" w:space="0" w:color="auto"/>
        <w:right w:val="none" w:sz="0" w:space="0" w:color="auto"/>
      </w:divBdr>
      <w:divsChild>
        <w:div w:id="963998528">
          <w:marLeft w:val="360"/>
          <w:marRight w:val="0"/>
          <w:marTop w:val="200"/>
          <w:marBottom w:val="0"/>
          <w:divBdr>
            <w:top w:val="none" w:sz="0" w:space="0" w:color="auto"/>
            <w:left w:val="none" w:sz="0" w:space="0" w:color="auto"/>
            <w:bottom w:val="none" w:sz="0" w:space="0" w:color="auto"/>
            <w:right w:val="none" w:sz="0" w:space="0" w:color="auto"/>
          </w:divBdr>
        </w:div>
        <w:div w:id="242568842">
          <w:marLeft w:val="1080"/>
          <w:marRight w:val="0"/>
          <w:marTop w:val="100"/>
          <w:marBottom w:val="0"/>
          <w:divBdr>
            <w:top w:val="none" w:sz="0" w:space="0" w:color="auto"/>
            <w:left w:val="none" w:sz="0" w:space="0" w:color="auto"/>
            <w:bottom w:val="none" w:sz="0" w:space="0" w:color="auto"/>
            <w:right w:val="none" w:sz="0" w:space="0" w:color="auto"/>
          </w:divBdr>
        </w:div>
        <w:div w:id="154957964">
          <w:marLeft w:val="1080"/>
          <w:marRight w:val="0"/>
          <w:marTop w:val="100"/>
          <w:marBottom w:val="0"/>
          <w:divBdr>
            <w:top w:val="none" w:sz="0" w:space="0" w:color="auto"/>
            <w:left w:val="none" w:sz="0" w:space="0" w:color="auto"/>
            <w:bottom w:val="none" w:sz="0" w:space="0" w:color="auto"/>
            <w:right w:val="none" w:sz="0" w:space="0" w:color="auto"/>
          </w:divBdr>
        </w:div>
        <w:div w:id="1525169331">
          <w:marLeft w:val="1080"/>
          <w:marRight w:val="0"/>
          <w:marTop w:val="100"/>
          <w:marBottom w:val="0"/>
          <w:divBdr>
            <w:top w:val="none" w:sz="0" w:space="0" w:color="auto"/>
            <w:left w:val="none" w:sz="0" w:space="0" w:color="auto"/>
            <w:bottom w:val="none" w:sz="0" w:space="0" w:color="auto"/>
            <w:right w:val="none" w:sz="0" w:space="0" w:color="auto"/>
          </w:divBdr>
        </w:div>
      </w:divsChild>
    </w:div>
    <w:div w:id="1446071998">
      <w:bodyDiv w:val="1"/>
      <w:marLeft w:val="0"/>
      <w:marRight w:val="0"/>
      <w:marTop w:val="0"/>
      <w:marBottom w:val="0"/>
      <w:divBdr>
        <w:top w:val="none" w:sz="0" w:space="0" w:color="auto"/>
        <w:left w:val="none" w:sz="0" w:space="0" w:color="auto"/>
        <w:bottom w:val="none" w:sz="0" w:space="0" w:color="auto"/>
        <w:right w:val="none" w:sz="0" w:space="0" w:color="auto"/>
      </w:divBdr>
      <w:divsChild>
        <w:div w:id="1902978973">
          <w:marLeft w:val="360"/>
          <w:marRight w:val="0"/>
          <w:marTop w:val="200"/>
          <w:marBottom w:val="0"/>
          <w:divBdr>
            <w:top w:val="none" w:sz="0" w:space="0" w:color="auto"/>
            <w:left w:val="none" w:sz="0" w:space="0" w:color="auto"/>
            <w:bottom w:val="none" w:sz="0" w:space="0" w:color="auto"/>
            <w:right w:val="none" w:sz="0" w:space="0" w:color="auto"/>
          </w:divBdr>
        </w:div>
        <w:div w:id="1372147908">
          <w:marLeft w:val="360"/>
          <w:marRight w:val="0"/>
          <w:marTop w:val="200"/>
          <w:marBottom w:val="0"/>
          <w:divBdr>
            <w:top w:val="none" w:sz="0" w:space="0" w:color="auto"/>
            <w:left w:val="none" w:sz="0" w:space="0" w:color="auto"/>
            <w:bottom w:val="none" w:sz="0" w:space="0" w:color="auto"/>
            <w:right w:val="none" w:sz="0" w:space="0" w:color="auto"/>
          </w:divBdr>
        </w:div>
        <w:div w:id="1375228656">
          <w:marLeft w:val="360"/>
          <w:marRight w:val="0"/>
          <w:marTop w:val="200"/>
          <w:marBottom w:val="0"/>
          <w:divBdr>
            <w:top w:val="none" w:sz="0" w:space="0" w:color="auto"/>
            <w:left w:val="none" w:sz="0" w:space="0" w:color="auto"/>
            <w:bottom w:val="none" w:sz="0" w:space="0" w:color="auto"/>
            <w:right w:val="none" w:sz="0" w:space="0" w:color="auto"/>
          </w:divBdr>
        </w:div>
      </w:divsChild>
    </w:div>
    <w:div w:id="1465352148">
      <w:bodyDiv w:val="1"/>
      <w:marLeft w:val="0"/>
      <w:marRight w:val="0"/>
      <w:marTop w:val="0"/>
      <w:marBottom w:val="0"/>
      <w:divBdr>
        <w:top w:val="none" w:sz="0" w:space="0" w:color="auto"/>
        <w:left w:val="none" w:sz="0" w:space="0" w:color="auto"/>
        <w:bottom w:val="none" w:sz="0" w:space="0" w:color="auto"/>
        <w:right w:val="none" w:sz="0" w:space="0" w:color="auto"/>
      </w:divBdr>
      <w:divsChild>
        <w:div w:id="986470265">
          <w:marLeft w:val="1080"/>
          <w:marRight w:val="0"/>
          <w:marTop w:val="100"/>
          <w:marBottom w:val="0"/>
          <w:divBdr>
            <w:top w:val="none" w:sz="0" w:space="0" w:color="auto"/>
            <w:left w:val="none" w:sz="0" w:space="0" w:color="auto"/>
            <w:bottom w:val="none" w:sz="0" w:space="0" w:color="auto"/>
            <w:right w:val="none" w:sz="0" w:space="0" w:color="auto"/>
          </w:divBdr>
        </w:div>
      </w:divsChild>
    </w:div>
    <w:div w:id="1830369690">
      <w:bodyDiv w:val="1"/>
      <w:marLeft w:val="0"/>
      <w:marRight w:val="0"/>
      <w:marTop w:val="0"/>
      <w:marBottom w:val="0"/>
      <w:divBdr>
        <w:top w:val="none" w:sz="0" w:space="0" w:color="auto"/>
        <w:left w:val="none" w:sz="0" w:space="0" w:color="auto"/>
        <w:bottom w:val="none" w:sz="0" w:space="0" w:color="auto"/>
        <w:right w:val="none" w:sz="0" w:space="0" w:color="auto"/>
      </w:divBdr>
      <w:divsChild>
        <w:div w:id="389889268">
          <w:marLeft w:val="0"/>
          <w:marRight w:val="0"/>
          <w:marTop w:val="0"/>
          <w:marBottom w:val="0"/>
          <w:divBdr>
            <w:top w:val="none" w:sz="0" w:space="0" w:color="auto"/>
            <w:left w:val="none" w:sz="0" w:space="0" w:color="auto"/>
            <w:bottom w:val="none" w:sz="0" w:space="0" w:color="auto"/>
            <w:right w:val="none" w:sz="0" w:space="0" w:color="auto"/>
          </w:divBdr>
          <w:divsChild>
            <w:div w:id="983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6451">
      <w:bodyDiv w:val="1"/>
      <w:marLeft w:val="0"/>
      <w:marRight w:val="0"/>
      <w:marTop w:val="0"/>
      <w:marBottom w:val="0"/>
      <w:divBdr>
        <w:top w:val="none" w:sz="0" w:space="0" w:color="auto"/>
        <w:left w:val="none" w:sz="0" w:space="0" w:color="auto"/>
        <w:bottom w:val="none" w:sz="0" w:space="0" w:color="auto"/>
        <w:right w:val="none" w:sz="0" w:space="0" w:color="auto"/>
      </w:divBdr>
      <w:divsChild>
        <w:div w:id="106238049">
          <w:marLeft w:val="1080"/>
          <w:marRight w:val="0"/>
          <w:marTop w:val="100"/>
          <w:marBottom w:val="0"/>
          <w:divBdr>
            <w:top w:val="none" w:sz="0" w:space="0" w:color="auto"/>
            <w:left w:val="none" w:sz="0" w:space="0" w:color="auto"/>
            <w:bottom w:val="none" w:sz="0" w:space="0" w:color="auto"/>
            <w:right w:val="none" w:sz="0" w:space="0" w:color="auto"/>
          </w:divBdr>
        </w:div>
        <w:div w:id="1537505172">
          <w:marLeft w:val="1080"/>
          <w:marRight w:val="0"/>
          <w:marTop w:val="100"/>
          <w:marBottom w:val="0"/>
          <w:divBdr>
            <w:top w:val="none" w:sz="0" w:space="0" w:color="auto"/>
            <w:left w:val="none" w:sz="0" w:space="0" w:color="auto"/>
            <w:bottom w:val="none" w:sz="0" w:space="0" w:color="auto"/>
            <w:right w:val="none" w:sz="0" w:space="0" w:color="auto"/>
          </w:divBdr>
        </w:div>
        <w:div w:id="528103515">
          <w:marLeft w:val="1080"/>
          <w:marRight w:val="0"/>
          <w:marTop w:val="100"/>
          <w:marBottom w:val="0"/>
          <w:divBdr>
            <w:top w:val="none" w:sz="0" w:space="0" w:color="auto"/>
            <w:left w:val="none" w:sz="0" w:space="0" w:color="auto"/>
            <w:bottom w:val="none" w:sz="0" w:space="0" w:color="auto"/>
            <w:right w:val="none" w:sz="0" w:space="0" w:color="auto"/>
          </w:divBdr>
        </w:div>
        <w:div w:id="1948198548">
          <w:marLeft w:val="1080"/>
          <w:marRight w:val="0"/>
          <w:marTop w:val="100"/>
          <w:marBottom w:val="0"/>
          <w:divBdr>
            <w:top w:val="none" w:sz="0" w:space="0" w:color="auto"/>
            <w:left w:val="none" w:sz="0" w:space="0" w:color="auto"/>
            <w:bottom w:val="none" w:sz="0" w:space="0" w:color="auto"/>
            <w:right w:val="none" w:sz="0" w:space="0" w:color="auto"/>
          </w:divBdr>
        </w:div>
      </w:divsChild>
    </w:div>
    <w:div w:id="2086562153">
      <w:bodyDiv w:val="1"/>
      <w:marLeft w:val="0"/>
      <w:marRight w:val="0"/>
      <w:marTop w:val="0"/>
      <w:marBottom w:val="0"/>
      <w:divBdr>
        <w:top w:val="none" w:sz="0" w:space="0" w:color="auto"/>
        <w:left w:val="none" w:sz="0" w:space="0" w:color="auto"/>
        <w:bottom w:val="none" w:sz="0" w:space="0" w:color="auto"/>
        <w:right w:val="none" w:sz="0" w:space="0" w:color="auto"/>
      </w:divBdr>
      <w:divsChild>
        <w:div w:id="1447432533">
          <w:marLeft w:val="0"/>
          <w:marRight w:val="0"/>
          <w:marTop w:val="0"/>
          <w:marBottom w:val="0"/>
          <w:divBdr>
            <w:top w:val="none" w:sz="0" w:space="0" w:color="auto"/>
            <w:left w:val="none" w:sz="0" w:space="0" w:color="auto"/>
            <w:bottom w:val="none" w:sz="0" w:space="0" w:color="auto"/>
            <w:right w:val="none" w:sz="0" w:space="0" w:color="auto"/>
          </w:divBdr>
          <w:divsChild>
            <w:div w:id="104683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3.xml"/>
  <Relationship Id="rId11" Type="http://schemas.openxmlformats.org/officeDocument/2006/relationships/chart" Target="charts/chart4.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hart" Target="charts/chart1.xml"/>
  <Relationship Id="rId9" Type="http://schemas.openxmlformats.org/officeDocument/2006/relationships/chart" Target="charts/chart2.xml"/>
</Relationships>

</file>

<file path=word/charts/_rels/chart1.xml.rels><?xml version="1.0" encoding="UTF-8"?>

<Relationships xmlns="http://schemas.openxmlformats.org/package/2006/relationships">
  <Relationship Id="rId1" Type="http://schemas.openxmlformats.org/officeDocument/2006/relationships/oleObject" TargetMode="External" Target="file:///D:/&#21271;&#22478;&#31185;&#30740;/2015&#21271;&#20140;&#22478;&#24066;&#23398;&#38498;&#25945;&#32946;&#31185;&#30740;/&#20013;&#26399;&#26816;&#26597;/&#22270;&#34920;-&#25490;&#24207;.xlsx"/>
</Relationships>

</file>

<file path=word/charts/_rels/chart2.xml.rels><?xml version="1.0" encoding="UTF-8"?>

<Relationships xmlns="http://schemas.openxmlformats.org/package/2006/relationships">
  <Relationship Id="rId1" Type="http://schemas.openxmlformats.org/officeDocument/2006/relationships/oleObject" TargetMode="External" Target="file:///H:/&#20013;&#26399;&#26816;&#26597;/&#22270;&#34920;-&#25490;&#24207;.xlsx"/>
</Relationships>

</file>

<file path=word/charts/_rels/chart3.xml.rels><?xml version="1.0" encoding="UTF-8"?>

<Relationships xmlns="http://schemas.openxmlformats.org/package/2006/relationships">
  <Relationship Id="rId1" Type="http://schemas.openxmlformats.org/officeDocument/2006/relationships/oleObject" TargetMode="External" Target="file:///H:/&#20013;&#26399;&#26816;&#26597;/&#22270;&#34920;.xlsx"/>
</Relationships>

</file>

<file path=word/charts/_rels/chart4.xml.rels><?xml version="1.0" encoding="UTF-8"?>

<Relationships xmlns="http://schemas.openxmlformats.org/package/2006/relationships">
  <Relationship Id="rId1" Type="http://schemas.openxmlformats.org/officeDocument/2006/relationships/oleObject" TargetMode="External" Target="file:///H:/&#20013;&#26399;&#26816;&#26597;/&#22270;&#34920;-&#25490;&#24207;.xlsx"/>
</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bar"/>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Sheet1!$B$2:$B$15</c:f>
              <c:strCache>
                <c:ptCount val="14"/>
                <c:pt idx="0">
                  <c:v>劳工</c:v>
                </c:pt>
                <c:pt idx="1">
                  <c:v>环境保护和动物保护</c:v>
                </c:pt>
                <c:pt idx="2">
                  <c:v>社区发展和救灾</c:v>
                </c:pt>
                <c:pt idx="3">
                  <c:v>教育</c:v>
                </c:pt>
                <c:pt idx="4">
                  <c:v>健康与疾病</c:v>
                </c:pt>
                <c:pt idx="5">
                  <c:v>性别与性少数</c:v>
                </c:pt>
                <c:pt idx="6">
                  <c:v>老人与儿童</c:v>
                </c:pt>
                <c:pt idx="7">
                  <c:v>残障</c:v>
                </c:pt>
                <c:pt idx="8">
                  <c:v>社会创新和社会企业</c:v>
                </c:pt>
                <c:pt idx="9">
                  <c:v>能力建设、研究、支持和咨询</c:v>
                </c:pt>
                <c:pt idx="10">
                  <c:v>民族、宗教、文化和艺术</c:v>
                </c:pt>
                <c:pt idx="11">
                  <c:v>企业社会责任</c:v>
                </c:pt>
                <c:pt idx="12">
                  <c:v>社会工作</c:v>
                </c:pt>
                <c:pt idx="13">
                  <c:v>其他</c:v>
                </c:pt>
              </c:strCache>
            </c:strRef>
          </c:cat>
          <c:val>
            <c:numRef>
              <c:f>Sheet1!$C$2:$C$15</c:f>
              <c:numCache>
                <c:formatCode>0.0%</c:formatCode>
                <c:ptCount val="14"/>
                <c:pt idx="0">
                  <c:v>6.9767441860465185E-2</c:v>
                </c:pt>
                <c:pt idx="1">
                  <c:v>0.11627906976744187</c:v>
                </c:pt>
                <c:pt idx="2">
                  <c:v>0.51162790697674421</c:v>
                </c:pt>
                <c:pt idx="3">
                  <c:v>0.27906976744186074</c:v>
                </c:pt>
                <c:pt idx="4">
                  <c:v>0.1627906976744187</c:v>
                </c:pt>
                <c:pt idx="5">
                  <c:v>2.3255813953488375E-2</c:v>
                </c:pt>
                <c:pt idx="6">
                  <c:v>0.53488372093023206</c:v>
                </c:pt>
                <c:pt idx="7">
                  <c:v>0.41860465116279094</c:v>
                </c:pt>
                <c:pt idx="8">
                  <c:v>0.27906976744186074</c:v>
                </c:pt>
                <c:pt idx="9">
                  <c:v>0.41860465116279094</c:v>
                </c:pt>
                <c:pt idx="10">
                  <c:v>9.3023255813953543E-2</c:v>
                </c:pt>
                <c:pt idx="11">
                  <c:v>6.9767441860465185E-2</c:v>
                </c:pt>
                <c:pt idx="12">
                  <c:v>0.65116279069767469</c:v>
                </c:pt>
                <c:pt idx="13">
                  <c:v>4.6511627906976813E-2</c:v>
                </c:pt>
              </c:numCache>
            </c:numRef>
          </c:val>
        </c:ser>
        <c:gapWidth val="182"/>
        <c:axId val="53512448"/>
        <c:axId val="53514240"/>
      </c:barChart>
      <c:catAx>
        <c:axId val="5351244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3514240"/>
        <c:crosses val="autoZero"/>
        <c:auto val="1"/>
        <c:lblAlgn val="ctr"/>
        <c:lblOffset val="100"/>
      </c:catAx>
      <c:valAx>
        <c:axId val="53514240"/>
        <c:scaling>
          <c:orientation val="minMax"/>
        </c:scaling>
        <c:axPos val="b"/>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351244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bar"/>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Sheet2!$B$2:$B$16</c:f>
              <c:strCache>
                <c:ptCount val="15"/>
                <c:pt idx="0">
                  <c:v>社区社会工作</c:v>
                </c:pt>
                <c:pt idx="1">
                  <c:v>青少年社会工作</c:v>
                </c:pt>
                <c:pt idx="2">
                  <c:v>老年社会工作</c:v>
                </c:pt>
                <c:pt idx="3">
                  <c:v>残疾人社会工作</c:v>
                </c:pt>
                <c:pt idx="4">
                  <c:v>儿童社会工作</c:v>
                </c:pt>
                <c:pt idx="5">
                  <c:v>社会服务咨询</c:v>
                </c:pt>
                <c:pt idx="6">
                  <c:v>社会救助社会工作</c:v>
                </c:pt>
                <c:pt idx="7">
                  <c:v>家庭社会工作</c:v>
                </c:pt>
                <c:pt idx="8">
                  <c:v>妇女社会工作</c:v>
                </c:pt>
                <c:pt idx="9">
                  <c:v>矫正社会工作</c:v>
                </c:pt>
                <c:pt idx="10">
                  <c:v>优抚安置社会工作</c:v>
                </c:pt>
                <c:pt idx="11">
                  <c:v>社会政策研究</c:v>
                </c:pt>
                <c:pt idx="12">
                  <c:v>企业社会工作</c:v>
                </c:pt>
                <c:pt idx="13">
                  <c:v>学校社会工作</c:v>
                </c:pt>
                <c:pt idx="14">
                  <c:v>医务社会工作</c:v>
                </c:pt>
              </c:strCache>
            </c:strRef>
          </c:cat>
          <c:val>
            <c:numRef>
              <c:f>Sheet2!$C$2:$C$16</c:f>
              <c:numCache>
                <c:formatCode>0.0%</c:formatCode>
                <c:ptCount val="15"/>
                <c:pt idx="0">
                  <c:v>0.79069767441860506</c:v>
                </c:pt>
                <c:pt idx="1">
                  <c:v>0.69767441860465185</c:v>
                </c:pt>
                <c:pt idx="2">
                  <c:v>0.60465116279069764</c:v>
                </c:pt>
                <c:pt idx="3">
                  <c:v>0.60465116279069764</c:v>
                </c:pt>
                <c:pt idx="4">
                  <c:v>0.53488372093023206</c:v>
                </c:pt>
                <c:pt idx="5">
                  <c:v>0.53488372093023206</c:v>
                </c:pt>
                <c:pt idx="6">
                  <c:v>0.51162790697674421</c:v>
                </c:pt>
                <c:pt idx="7">
                  <c:v>0.48837209302325629</c:v>
                </c:pt>
                <c:pt idx="8">
                  <c:v>0.46511627906976788</c:v>
                </c:pt>
                <c:pt idx="9">
                  <c:v>0.34883720930232576</c:v>
                </c:pt>
                <c:pt idx="10">
                  <c:v>0.30232558139534943</c:v>
                </c:pt>
                <c:pt idx="11">
                  <c:v>0.20930232558139558</c:v>
                </c:pt>
                <c:pt idx="12">
                  <c:v>0.18604651162790709</c:v>
                </c:pt>
                <c:pt idx="13">
                  <c:v>0.11627906976744186</c:v>
                </c:pt>
                <c:pt idx="14">
                  <c:v>9.3023255813953501E-2</c:v>
                </c:pt>
              </c:numCache>
            </c:numRef>
          </c:val>
        </c:ser>
        <c:gapWidth val="182"/>
        <c:axId val="53525504"/>
        <c:axId val="143962880"/>
      </c:barChart>
      <c:catAx>
        <c:axId val="5352550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43962880"/>
        <c:crosses val="autoZero"/>
        <c:auto val="1"/>
        <c:lblAlgn val="ctr"/>
        <c:lblOffset val="100"/>
      </c:catAx>
      <c:valAx>
        <c:axId val="143962880"/>
        <c:scaling>
          <c:orientation val="minMax"/>
        </c:scaling>
        <c:axPos val="b"/>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352550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Sheet4!$B$2:$B$23</c:f>
              <c:strCache>
                <c:ptCount val="22"/>
                <c:pt idx="0">
                  <c:v>团队合作能力</c:v>
                </c:pt>
                <c:pt idx="1">
                  <c:v>语言表达和沟通能力</c:v>
                </c:pt>
                <c:pt idx="2">
                  <c:v>工作执行能力</c:v>
                </c:pt>
                <c:pt idx="3">
                  <c:v>思想品德素质</c:v>
                </c:pt>
                <c:pt idx="4">
                  <c:v>具备社会工作专业价值观</c:v>
                </c:pt>
                <c:pt idx="5">
                  <c:v>综合应用社工实务技能的能力</c:v>
                </c:pt>
                <c:pt idx="6">
                  <c:v>写作能力</c:v>
                </c:pt>
                <c:pt idx="7">
                  <c:v>身心素质</c:v>
                </c:pt>
                <c:pt idx="8">
                  <c:v>理解和运用社会政策、法律法规的能力</c:v>
                </c:pt>
                <c:pt idx="9">
                  <c:v>运用社会工作理论分析现实问题的能力</c:v>
                </c:pt>
                <c:pt idx="10">
                  <c:v>开展社区工作的技能</c:v>
                </c:pt>
                <c:pt idx="11">
                  <c:v>独立思考的能力</c:v>
                </c:pt>
                <c:pt idx="12">
                  <c:v>项目开发设计的能力</c:v>
                </c:pt>
                <c:pt idx="13">
                  <c:v>科学文化素质</c:v>
                </c:pt>
                <c:pt idx="14">
                  <c:v>计算机应用能力</c:v>
                </c:pt>
                <c:pt idx="15">
                  <c:v>开展小组工作的技能</c:v>
                </c:pt>
                <c:pt idx="16">
                  <c:v>组织运作和管理能力</c:v>
                </c:pt>
                <c:pt idx="17">
                  <c:v>开展个案工作的技能</c:v>
                </c:pt>
                <c:pt idx="18">
                  <c:v>项目管理能力</c:v>
                </c:pt>
                <c:pt idx="19">
                  <c:v>宏观视野看问题的能力</c:v>
                </c:pt>
                <c:pt idx="20">
                  <c:v>科学研究的能力</c:v>
                </c:pt>
                <c:pt idx="21">
                  <c:v>项目评估能力</c:v>
                </c:pt>
              </c:strCache>
            </c:strRef>
          </c:cat>
          <c:val>
            <c:numRef>
              <c:f>Sheet4!$C$2:$C$23</c:f>
              <c:numCache>
                <c:formatCode>0.0%</c:formatCode>
                <c:ptCount val="22"/>
                <c:pt idx="0">
                  <c:v>0.58139534883720845</c:v>
                </c:pt>
                <c:pt idx="1">
                  <c:v>0.51162790697674421</c:v>
                </c:pt>
                <c:pt idx="2">
                  <c:v>0.48837209302325629</c:v>
                </c:pt>
                <c:pt idx="3">
                  <c:v>0.46511627906976788</c:v>
                </c:pt>
                <c:pt idx="4">
                  <c:v>0.37209302325581417</c:v>
                </c:pt>
                <c:pt idx="5">
                  <c:v>0.34883720930232576</c:v>
                </c:pt>
                <c:pt idx="6">
                  <c:v>0.32558139534883773</c:v>
                </c:pt>
                <c:pt idx="7">
                  <c:v>0.23255813953488383</c:v>
                </c:pt>
                <c:pt idx="8">
                  <c:v>0.18604651162790709</c:v>
                </c:pt>
                <c:pt idx="9">
                  <c:v>0.18604651162790709</c:v>
                </c:pt>
                <c:pt idx="10">
                  <c:v>0.18604651162790709</c:v>
                </c:pt>
                <c:pt idx="11">
                  <c:v>0.16279069767441864</c:v>
                </c:pt>
                <c:pt idx="12">
                  <c:v>0.13953488372093034</c:v>
                </c:pt>
                <c:pt idx="13">
                  <c:v>0.11627906976744186</c:v>
                </c:pt>
                <c:pt idx="14">
                  <c:v>0.11627906976744186</c:v>
                </c:pt>
                <c:pt idx="15">
                  <c:v>0.11627906976744186</c:v>
                </c:pt>
                <c:pt idx="16">
                  <c:v>0.11627906976744186</c:v>
                </c:pt>
                <c:pt idx="17">
                  <c:v>9.3023255813953501E-2</c:v>
                </c:pt>
                <c:pt idx="18">
                  <c:v>9.3023255813953501E-2</c:v>
                </c:pt>
                <c:pt idx="19">
                  <c:v>6.9767441860465171E-2</c:v>
                </c:pt>
                <c:pt idx="20">
                  <c:v>4.6511627906976813E-2</c:v>
                </c:pt>
                <c:pt idx="21">
                  <c:v>4.6511627906976813E-2</c:v>
                </c:pt>
              </c:numCache>
            </c:numRef>
          </c:val>
        </c:ser>
        <c:gapWidth val="219"/>
        <c:overlap val="-27"/>
        <c:axId val="110510464"/>
        <c:axId val="110512000"/>
      </c:barChart>
      <c:catAx>
        <c:axId val="11051046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10512000"/>
        <c:crosses val="autoZero"/>
        <c:auto val="1"/>
        <c:lblAlgn val="ctr"/>
        <c:lblOffset val="100"/>
      </c:catAx>
      <c:valAx>
        <c:axId val="110512000"/>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1051046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cat>
            <c:strRef>
              <c:f>学生感兴趣的领域!$B$3:$B$18</c:f>
              <c:strCache>
                <c:ptCount val="16"/>
                <c:pt idx="0">
                  <c:v>青少年社会工作</c:v>
                </c:pt>
                <c:pt idx="1">
                  <c:v>学校社会工作</c:v>
                </c:pt>
                <c:pt idx="2">
                  <c:v>社会组织运作与管理</c:v>
                </c:pt>
                <c:pt idx="3">
                  <c:v>企业社会工作</c:v>
                </c:pt>
                <c:pt idx="4">
                  <c:v>家庭社会工作</c:v>
                </c:pt>
                <c:pt idx="5">
                  <c:v>社会服务咨询</c:v>
                </c:pt>
                <c:pt idx="6">
                  <c:v>儿童社会工作</c:v>
                </c:pt>
                <c:pt idx="7">
                  <c:v>社区社会工作</c:v>
                </c:pt>
                <c:pt idx="8">
                  <c:v>医务社会工作</c:v>
                </c:pt>
                <c:pt idx="9">
                  <c:v>社会政策研究</c:v>
                </c:pt>
                <c:pt idx="10">
                  <c:v>社会救助社会工作</c:v>
                </c:pt>
                <c:pt idx="11">
                  <c:v>矫正社会工作</c:v>
                </c:pt>
                <c:pt idx="12">
                  <c:v>老年社会工作</c:v>
                </c:pt>
                <c:pt idx="13">
                  <c:v>优抚安置社会</c:v>
                </c:pt>
                <c:pt idx="14">
                  <c:v>妇女社会工作</c:v>
                </c:pt>
                <c:pt idx="15">
                  <c:v>残疾人社会工作</c:v>
                </c:pt>
              </c:strCache>
            </c:strRef>
          </c:cat>
          <c:val>
            <c:numRef>
              <c:f>学生感兴趣的领域!$C$3:$C$18</c:f>
              <c:numCache>
                <c:formatCode>General</c:formatCode>
                <c:ptCount val="16"/>
                <c:pt idx="0">
                  <c:v>5.45</c:v>
                </c:pt>
                <c:pt idx="1">
                  <c:v>5.23</c:v>
                </c:pt>
                <c:pt idx="2">
                  <c:v>5</c:v>
                </c:pt>
                <c:pt idx="3">
                  <c:v>4.91</c:v>
                </c:pt>
                <c:pt idx="4">
                  <c:v>4.8499999999999996</c:v>
                </c:pt>
                <c:pt idx="5">
                  <c:v>4.8199999999999985</c:v>
                </c:pt>
                <c:pt idx="6">
                  <c:v>4.78</c:v>
                </c:pt>
                <c:pt idx="7">
                  <c:v>4.6499999999999995</c:v>
                </c:pt>
                <c:pt idx="8">
                  <c:v>4.6099999999999985</c:v>
                </c:pt>
                <c:pt idx="9">
                  <c:v>4.58</c:v>
                </c:pt>
                <c:pt idx="10">
                  <c:v>4.57</c:v>
                </c:pt>
                <c:pt idx="11">
                  <c:v>4.5599999999999996</c:v>
                </c:pt>
                <c:pt idx="12">
                  <c:v>4.3099999999999996</c:v>
                </c:pt>
                <c:pt idx="13">
                  <c:v>4.3</c:v>
                </c:pt>
                <c:pt idx="14">
                  <c:v>4.04</c:v>
                </c:pt>
                <c:pt idx="15">
                  <c:v>3.7600000000000002</c:v>
                </c:pt>
              </c:numCache>
            </c:numRef>
          </c:val>
        </c:ser>
        <c:axId val="110521344"/>
        <c:axId val="110535424"/>
      </c:barChart>
      <c:catAx>
        <c:axId val="110521344"/>
        <c:scaling>
          <c:orientation val="minMax"/>
        </c:scaling>
        <c:axPos val="b"/>
        <c:numFmt formatCode="General" sourceLinked="0"/>
        <c:tickLblPos val="nextTo"/>
        <c:crossAx val="110535424"/>
        <c:crosses val="autoZero"/>
        <c:auto val="1"/>
        <c:lblAlgn val="ctr"/>
        <c:lblOffset val="100"/>
      </c:catAx>
      <c:valAx>
        <c:axId val="110535424"/>
        <c:scaling>
          <c:orientation val="minMax"/>
        </c:scaling>
        <c:axPos val="l"/>
        <c:majorGridlines/>
        <c:numFmt formatCode="General" sourceLinked="1"/>
        <c:tickLblPos val="nextTo"/>
        <c:crossAx val="110521344"/>
        <c:crosses val="autoZero"/>
        <c:crossBetween val="between"/>
      </c:valAx>
    </c:plotArea>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648BE-41AF-4E72-A051-D6F5BBC3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1590</Words>
  <Characters>9066</Characters>
  <Application>Microsoft Office Word</Application>
  <DocSecurity>0</DocSecurity>
  <Lines>75</Lines>
  <Paragraphs>21</Paragraphs>
  <ScaleCrop>false</ScaleCrop>
  <Company/>
  <LinksUpToDate>false</LinksUpToDate>
  <CharactersWithSpaces>10635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2017-10-09T04:01:00Z</dcterms:created>
  <dc:creator>zhangjuzhi</dc:creator>
  <lastModifiedBy>417</lastModifiedBy>
  <dcterms:modified xsi:type="dcterms:W3CDTF">2017-11-17T02:33:00Z</dcterms:modified>
  <revision>10</revision>
</coreProperties>
</file>