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cs="宋体"/>
          <w:sz w:val="32"/>
          <w:szCs w:val="32"/>
        </w:rPr>
      </w:pPr>
      <w:r>
        <w:rPr>
          <w:rFonts w:hint="eastAsia" w:ascii="黑体" w:hAnsi="黑体" w:eastAsia="黑体" w:cs="宋体"/>
          <w:sz w:val="32"/>
          <w:szCs w:val="32"/>
        </w:rPr>
        <w:t>新时代高校思想政治教育的新挑战与新使命</w:t>
      </w:r>
      <w:r>
        <w:rPr>
          <w:rStyle w:val="14"/>
          <w:rFonts w:ascii="黑体" w:hAnsi="黑体" w:eastAsia="黑体" w:cs="宋体"/>
          <w:sz w:val="32"/>
          <w:szCs w:val="32"/>
        </w:rPr>
        <w:footnoteReference w:id="0"/>
      </w:r>
    </w:p>
    <w:p>
      <w:pPr>
        <w:spacing w:line="400" w:lineRule="exact"/>
        <w:jc w:val="center"/>
        <w:rPr>
          <w:rFonts w:cs="楷体" w:asciiTheme="minorEastAsia" w:hAnsiTheme="minorEastAsia"/>
          <w:kern w:val="0"/>
          <w:szCs w:val="21"/>
          <w:shd w:val="clear" w:color="auto" w:fill="FFFFFF"/>
        </w:rPr>
      </w:pPr>
      <w:r>
        <w:rPr>
          <w:rFonts w:hint="eastAsia" w:cs="楷体" w:asciiTheme="minorEastAsia" w:hAnsiTheme="minorEastAsia"/>
          <w:kern w:val="0"/>
          <w:szCs w:val="21"/>
          <w:shd w:val="clear" w:color="auto" w:fill="FFFFFF"/>
        </w:rPr>
        <w:t>段博楠</w:t>
      </w:r>
    </w:p>
    <w:p>
      <w:pPr>
        <w:spacing w:line="400" w:lineRule="exact"/>
        <w:jc w:val="center"/>
        <w:rPr>
          <w:rFonts w:cs="仿宋" w:asciiTheme="minorEastAsia" w:hAnsiTheme="minorEastAsia"/>
          <w:szCs w:val="21"/>
        </w:rPr>
      </w:pPr>
      <w:r>
        <w:rPr>
          <w:rFonts w:hint="eastAsia" w:cs="楷体" w:asciiTheme="minorEastAsia" w:hAnsiTheme="minorEastAsia"/>
          <w:kern w:val="0"/>
          <w:szCs w:val="21"/>
          <w:shd w:val="clear" w:color="auto" w:fill="FFFFFF"/>
        </w:rPr>
        <w:t>（郑州工程技术学院</w:t>
      </w:r>
      <w:r>
        <w:rPr>
          <w:rFonts w:cs="楷体" w:asciiTheme="minorEastAsia" w:hAnsiTheme="minorEastAsia"/>
          <w:kern w:val="0"/>
          <w:szCs w:val="21"/>
          <w:shd w:val="clear" w:color="auto" w:fill="FFFFFF"/>
        </w:rPr>
        <w:t xml:space="preserve"> </w:t>
      </w:r>
      <w:r>
        <w:rPr>
          <w:rFonts w:hint="eastAsia" w:cs="楷体" w:asciiTheme="minorEastAsia" w:hAnsiTheme="minorEastAsia"/>
          <w:kern w:val="0"/>
          <w:szCs w:val="21"/>
          <w:shd w:val="clear" w:color="auto" w:fill="FFFFFF"/>
        </w:rPr>
        <w:t>马克思主义学院，河南</w:t>
      </w:r>
      <w:r>
        <w:rPr>
          <w:rFonts w:cs="楷体" w:asciiTheme="minorEastAsia" w:hAnsiTheme="minorEastAsia"/>
          <w:kern w:val="0"/>
          <w:szCs w:val="21"/>
          <w:shd w:val="clear" w:color="auto" w:fill="FFFFFF"/>
        </w:rPr>
        <w:t xml:space="preserve"> </w:t>
      </w:r>
      <w:r>
        <w:rPr>
          <w:rFonts w:hint="eastAsia" w:cs="楷体" w:asciiTheme="minorEastAsia" w:hAnsiTheme="minorEastAsia"/>
          <w:kern w:val="0"/>
          <w:szCs w:val="21"/>
          <w:shd w:val="clear" w:color="auto" w:fill="FFFFFF"/>
        </w:rPr>
        <w:t>郑州</w:t>
      </w:r>
      <w:r>
        <w:rPr>
          <w:rFonts w:cs="楷体" w:asciiTheme="minorEastAsia" w:hAnsiTheme="minorEastAsia"/>
          <w:kern w:val="0"/>
          <w:szCs w:val="21"/>
          <w:shd w:val="clear" w:color="auto" w:fill="FFFFFF"/>
        </w:rPr>
        <w:t xml:space="preserve"> </w:t>
      </w:r>
      <w:r>
        <w:rPr>
          <w:rFonts w:cs="Times New Roman" w:asciiTheme="minorEastAsia" w:hAnsiTheme="minorEastAsia"/>
          <w:kern w:val="0"/>
          <w:szCs w:val="21"/>
          <w:shd w:val="clear" w:color="auto" w:fill="FFFFFF"/>
        </w:rPr>
        <w:t>450044</w:t>
      </w:r>
      <w:r>
        <w:rPr>
          <w:rFonts w:hint="eastAsia" w:cs="楷体" w:asciiTheme="minorEastAsia" w:hAnsiTheme="minorEastAsia"/>
          <w:kern w:val="0"/>
          <w:szCs w:val="21"/>
          <w:shd w:val="clear" w:color="auto" w:fill="FFFFFF"/>
        </w:rPr>
        <w:t>）</w:t>
      </w:r>
    </w:p>
    <w:p>
      <w:pPr>
        <w:widowControl/>
        <w:spacing w:line="400" w:lineRule="exact"/>
        <w:ind w:firstLine="422" w:firstLineChars="200"/>
        <w:rPr>
          <w:rFonts w:cs="楷体" w:asciiTheme="minorEastAsia" w:hAnsiTheme="minorEastAsia"/>
          <w:szCs w:val="21"/>
        </w:rPr>
      </w:pPr>
      <w:r>
        <w:rPr>
          <w:rFonts w:hint="eastAsia" w:cs="楷体" w:asciiTheme="minorEastAsia" w:hAnsiTheme="minorEastAsia"/>
          <w:b/>
          <w:bCs/>
          <w:szCs w:val="21"/>
        </w:rPr>
        <w:t>摘要：</w:t>
      </w:r>
      <w:r>
        <w:rPr>
          <w:rFonts w:hint="eastAsia" w:cs="楷体" w:asciiTheme="minorEastAsia" w:hAnsiTheme="minorEastAsia"/>
          <w:szCs w:val="21"/>
        </w:rPr>
        <w:t>新的时代新的征程，党的十九大提出习近平新时代中国特色社会主义思想</w:t>
      </w:r>
      <w:r>
        <w:rPr>
          <w:rFonts w:cs="楷体" w:asciiTheme="minorEastAsia" w:hAnsiTheme="minorEastAsia"/>
          <w:szCs w:val="21"/>
        </w:rPr>
        <w:t>,</w:t>
      </w:r>
      <w:r>
        <w:rPr>
          <w:rFonts w:hint="eastAsia" w:cs="楷体" w:asciiTheme="minorEastAsia" w:hAnsiTheme="minorEastAsia"/>
          <w:szCs w:val="21"/>
        </w:rPr>
        <w:t>为增强高校思想政治教育时代性确立了理论依据与前进指南。如何严守意识形态阵地性、创新教育方法新引擎、增强教育内容时代性是新时代高校思想政治教育面临的新挑战。新时代高校思想政治教育工作要在宏观和微观两个层面明确新使命，从强化问题意识、创新话语方式、因时因势地做好高校思想政治教育工作三方面进行路径创新，不断加强和改进高校思想政治教育的创新性与时代性。</w:t>
      </w:r>
    </w:p>
    <w:p>
      <w:pPr>
        <w:widowControl/>
        <w:spacing w:line="400" w:lineRule="exact"/>
        <w:ind w:firstLine="422" w:firstLineChars="200"/>
        <w:rPr>
          <w:rFonts w:cs="楷体" w:asciiTheme="minorEastAsia" w:hAnsiTheme="minorEastAsia"/>
          <w:color w:val="FF0000"/>
          <w:szCs w:val="21"/>
        </w:rPr>
      </w:pPr>
      <w:r>
        <w:rPr>
          <w:rFonts w:hint="eastAsia" w:cs="楷体" w:asciiTheme="minorEastAsia" w:hAnsiTheme="minorEastAsia"/>
          <w:b/>
          <w:bCs/>
          <w:color w:val="FF0000"/>
          <w:szCs w:val="21"/>
        </w:rPr>
        <w:t>关键词：</w:t>
      </w:r>
      <w:r>
        <w:rPr>
          <w:rFonts w:hint="eastAsia" w:cs="楷体" w:asciiTheme="minorEastAsia" w:hAnsiTheme="minorEastAsia"/>
          <w:color w:val="FF0000"/>
          <w:szCs w:val="21"/>
        </w:rPr>
        <w:t xml:space="preserve">新时代；大学生；思想政治教育 </w:t>
      </w:r>
    </w:p>
    <w:p>
      <w:pPr>
        <w:widowControl/>
        <w:spacing w:line="400" w:lineRule="exact"/>
        <w:ind w:firstLine="422" w:firstLineChars="200"/>
        <w:rPr>
          <w:rFonts w:cs="楷体" w:asciiTheme="minorEastAsia" w:hAnsiTheme="minorEastAsia"/>
          <w:color w:val="FF0000"/>
          <w:szCs w:val="21"/>
        </w:rPr>
      </w:pPr>
      <w:r>
        <w:rPr>
          <w:rFonts w:hint="eastAsia" w:cs="楷体" w:asciiTheme="minorEastAsia" w:hAnsiTheme="minorEastAsia"/>
          <w:b/>
          <w:bCs/>
          <w:color w:val="FF0000"/>
          <w:szCs w:val="21"/>
        </w:rPr>
        <w:t>中图分类号：</w:t>
      </w:r>
      <w:r>
        <w:rPr>
          <w:rFonts w:cs="楷体" w:asciiTheme="minorEastAsia" w:hAnsiTheme="minorEastAsia"/>
          <w:color w:val="FF0000"/>
          <w:szCs w:val="21"/>
        </w:rPr>
        <w:t>D64</w:t>
      </w:r>
      <w:r>
        <w:rPr>
          <w:rFonts w:hint="eastAsia" w:cs="楷体" w:asciiTheme="minorEastAsia" w:hAnsiTheme="minorEastAsia"/>
          <w:color w:val="FF0000"/>
          <w:szCs w:val="21"/>
        </w:rPr>
        <w:t xml:space="preserve"> </w:t>
      </w:r>
      <w:r>
        <w:rPr>
          <w:rFonts w:cs="楷体" w:asciiTheme="minorEastAsia" w:hAnsiTheme="minorEastAsia"/>
          <w:color w:val="FF0000"/>
          <w:szCs w:val="21"/>
        </w:rPr>
        <w:t xml:space="preserve">          </w:t>
      </w:r>
      <w:r>
        <w:rPr>
          <w:rFonts w:hint="eastAsia" w:cs="楷体" w:asciiTheme="minorEastAsia" w:hAnsiTheme="minorEastAsia"/>
          <w:b/>
          <w:bCs/>
          <w:color w:val="FF0000"/>
          <w:szCs w:val="21"/>
        </w:rPr>
        <w:t>文献标识码：</w:t>
      </w:r>
      <w:r>
        <w:rPr>
          <w:rFonts w:hint="eastAsia" w:cs="楷体" w:asciiTheme="minorEastAsia" w:hAnsiTheme="minorEastAsia"/>
          <w:color w:val="FF0000"/>
          <w:szCs w:val="21"/>
        </w:rPr>
        <w:t xml:space="preserve">A </w:t>
      </w:r>
      <w:r>
        <w:rPr>
          <w:rFonts w:cs="楷体" w:asciiTheme="minorEastAsia" w:hAnsiTheme="minorEastAsia"/>
          <w:color w:val="FF0000"/>
          <w:szCs w:val="21"/>
        </w:rPr>
        <w:t xml:space="preserve">      </w:t>
      </w:r>
      <w:r>
        <w:rPr>
          <w:rFonts w:hint="eastAsia" w:cs="楷体" w:asciiTheme="minorEastAsia" w:hAnsiTheme="minorEastAsia"/>
          <w:b/>
          <w:bCs/>
          <w:color w:val="FF0000"/>
          <w:szCs w:val="21"/>
        </w:rPr>
        <w:t>文章编号：</w:t>
      </w:r>
    </w:p>
    <w:p>
      <w:pPr>
        <w:spacing w:line="400" w:lineRule="exact"/>
        <w:ind w:firstLine="420" w:firstLineChars="200"/>
        <w:rPr>
          <w:rFonts w:cs="仿宋" w:asciiTheme="minorEastAsia" w:hAnsiTheme="minorEastAsia"/>
          <w:szCs w:val="21"/>
        </w:rPr>
      </w:pPr>
    </w:p>
    <w:p>
      <w:pPr>
        <w:spacing w:line="400" w:lineRule="exact"/>
        <w:ind w:firstLine="420" w:firstLineChars="200"/>
        <w:rPr>
          <w:rFonts w:cs="仿宋" w:asciiTheme="minorEastAsia" w:hAnsiTheme="minorEastAsia"/>
          <w:szCs w:val="21"/>
        </w:rPr>
      </w:pPr>
      <w:r>
        <w:rPr>
          <w:rFonts w:cs="仿宋" w:asciiTheme="minorEastAsia" w:hAnsiTheme="minorEastAsia"/>
          <w:szCs w:val="21"/>
        </w:rPr>
        <w:t>2019</w:t>
      </w:r>
      <w:r>
        <w:rPr>
          <w:rFonts w:hint="eastAsia" w:cs="仿宋" w:asciiTheme="minorEastAsia" w:hAnsiTheme="minorEastAsia"/>
          <w:szCs w:val="21"/>
        </w:rPr>
        <w:t>年</w:t>
      </w:r>
      <w:r>
        <w:rPr>
          <w:rFonts w:cs="仿宋" w:asciiTheme="minorEastAsia" w:hAnsiTheme="minorEastAsia"/>
          <w:szCs w:val="21"/>
        </w:rPr>
        <w:t>3</w:t>
      </w:r>
      <w:r>
        <w:rPr>
          <w:rFonts w:hint="eastAsia" w:cs="仿宋" w:asciiTheme="minorEastAsia" w:hAnsiTheme="minorEastAsia"/>
          <w:szCs w:val="21"/>
        </w:rPr>
        <w:t>月</w:t>
      </w:r>
      <w:r>
        <w:rPr>
          <w:rFonts w:cs="仿宋" w:asciiTheme="minorEastAsia" w:hAnsiTheme="minorEastAsia"/>
          <w:szCs w:val="21"/>
        </w:rPr>
        <w:t>18</w:t>
      </w:r>
      <w:r>
        <w:rPr>
          <w:rFonts w:hint="eastAsia" w:cs="仿宋" w:asciiTheme="minorEastAsia" w:hAnsiTheme="minorEastAsia"/>
          <w:szCs w:val="21"/>
        </w:rPr>
        <w:t>日，习近平总书记在学校思想政治理论课教师座谈会上发表重要讲话，为高校思想政治教育发展提供价值旨归和路径遵循。这是党中央对于思想政治教育在国家民族发展道路上重要性的肯定，更是对新时代思想政治教育工作者的使命担当提出新要求。思想政治教育作为我党的优良传统，在中国共产党成立至今近百年不同的历史发展时期都发挥着不可替代的重要作用。新民主主义革命时期，思想政治教育注重运用马克思主义阶级分析法，在工人、农民等不同阶层中广泛开展思想政治教育活动，成为新民主主义革命取得成功的法宝。社会主义建设时期，思想政治教育注重对历史进行沉淀与反思，正确把握两类矛盾，坚定利用党内外和群众力量帮助中国共产党进行整风，从而坚定中国共产党追求真理的理论自信与社会主义制度自信。社会主义改革时期，思想政治教育坚持解放思想、实事求是，准确定位马克思主义理论课的地位，积极推进思想政治教育改革，积极应对新课题，不断加强和改进思想政治教育时代性。党的十九大提出习近平新时代中国特色社会主义思想，准确把握时代脉搏，为增强思想政治教育时代性提供理论依据与前进指南。</w:t>
      </w:r>
      <w:r>
        <w:rPr>
          <w:rFonts w:cs="仿宋" w:asciiTheme="minorEastAsia" w:hAnsiTheme="minorEastAsia"/>
          <w:szCs w:val="21"/>
        </w:rPr>
        <w:t>2016</w:t>
      </w:r>
      <w:r>
        <w:rPr>
          <w:rFonts w:hint="eastAsia" w:cs="仿宋" w:asciiTheme="minorEastAsia" w:hAnsiTheme="minorEastAsia"/>
          <w:szCs w:val="21"/>
        </w:rPr>
        <w:t>年习近平总书记在全国高校思想政治工作会议上曾明确指出，高校教师应当要做到“四个统一”，在</w:t>
      </w:r>
      <w:r>
        <w:rPr>
          <w:rFonts w:cs="仿宋" w:asciiTheme="minorEastAsia" w:hAnsiTheme="minorEastAsia"/>
          <w:szCs w:val="21"/>
        </w:rPr>
        <w:t>2019</w:t>
      </w:r>
      <w:r>
        <w:rPr>
          <w:rFonts w:hint="eastAsia" w:cs="仿宋" w:asciiTheme="minorEastAsia" w:hAnsiTheme="minorEastAsia"/>
          <w:szCs w:val="21"/>
        </w:rPr>
        <w:t>年学校思想政治理论课教师座谈会上又提出“八个统一”，并对思政课教师提出“六个要”</w:t>
      </w:r>
      <w:r>
        <w:rPr>
          <w:rFonts w:hint="eastAsia" w:cs="仿宋" w:asciiTheme="minorEastAsia" w:hAnsiTheme="minorEastAsia"/>
          <w:szCs w:val="21"/>
          <w:vertAlign w:val="superscript"/>
        </w:rPr>
        <w:t>[1</w:t>
      </w:r>
      <w:r>
        <w:rPr>
          <w:rFonts w:cs="仿宋" w:asciiTheme="minorEastAsia" w:hAnsiTheme="minorEastAsia"/>
          <w:szCs w:val="21"/>
          <w:vertAlign w:val="superscript"/>
        </w:rPr>
        <w:t>]</w:t>
      </w:r>
      <w:r>
        <w:rPr>
          <w:rFonts w:hint="eastAsia" w:cs="仿宋" w:asciiTheme="minorEastAsia" w:hAnsiTheme="minorEastAsia"/>
          <w:szCs w:val="21"/>
          <w:vertAlign w:val="superscript"/>
        </w:rPr>
        <w:t>}</w:t>
      </w:r>
      <w:r>
        <w:rPr>
          <w:rFonts w:hint="eastAsia" w:cs="仿宋" w:asciiTheme="minorEastAsia" w:hAnsiTheme="minorEastAsia"/>
          <w:szCs w:val="21"/>
        </w:rPr>
        <w:t>。新时代下，思政课教师要不断分析大学生思想政治教育面临的新挑战，明确新时代高校思想政治教育工作的新使命，增强高校思想政治教育时代性。</w:t>
      </w:r>
    </w:p>
    <w:p>
      <w:pPr>
        <w:spacing w:line="400" w:lineRule="exact"/>
        <w:ind w:firstLine="482" w:firstLineChars="200"/>
        <w:rPr>
          <w:rFonts w:cs="黑体" w:asciiTheme="minorEastAsia" w:hAnsiTheme="minorEastAsia"/>
          <w:b/>
          <w:bCs/>
          <w:sz w:val="24"/>
        </w:rPr>
      </w:pPr>
      <w:r>
        <w:rPr>
          <w:rFonts w:hint="eastAsia" w:cs="黑体" w:asciiTheme="minorEastAsia" w:hAnsiTheme="minorEastAsia"/>
          <w:b/>
          <w:bCs/>
          <w:sz w:val="24"/>
        </w:rPr>
        <w:t>一、新时代高校思想政治教育面临新挑战</w:t>
      </w:r>
    </w:p>
    <w:p>
      <w:pPr>
        <w:spacing w:line="400" w:lineRule="exact"/>
        <w:ind w:firstLine="422" w:firstLineChars="200"/>
        <w:rPr>
          <w:rFonts w:cs="楷体" w:asciiTheme="minorEastAsia" w:hAnsiTheme="minorEastAsia"/>
          <w:b/>
          <w:bCs/>
          <w:szCs w:val="21"/>
        </w:rPr>
      </w:pPr>
      <w:r>
        <w:rPr>
          <w:rFonts w:hint="eastAsia" w:cs="楷体" w:asciiTheme="minorEastAsia" w:hAnsiTheme="minorEastAsia"/>
          <w:b/>
          <w:bCs/>
          <w:szCs w:val="21"/>
        </w:rPr>
        <w:t>（一）凸显政治责任，严守意识形态阵地性</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意识形态一般是指在一定的社会经济基础上形成的系统的思想观念，代表了某一阶级或社会集团的利益，又反过来指导这一阶级或集团的行动。人类社会自产生以来便有意识形态，在不同历史时期、不同国家都同时存在着多种意识形态。在各式各样的意识形态中，能够得到统治阶级的认可并推行的称为主流意识形态，主流意识形态以核心价值观为主要内容，反映着社会形式变化与主流价值取向。思想政治教育的意识形态功能是思想政治教育各项功能中最具主导性和现实意义的功能之一，</w:t>
      </w:r>
      <w:r>
        <w:rPr>
          <w:rFonts w:cs="仿宋" w:asciiTheme="minorEastAsia" w:hAnsiTheme="minorEastAsia"/>
          <w:szCs w:val="21"/>
        </w:rPr>
        <w:t>马克思</w:t>
      </w:r>
      <w:r>
        <w:rPr>
          <w:rFonts w:hint="eastAsia" w:cs="仿宋" w:asciiTheme="minorEastAsia" w:hAnsiTheme="minorEastAsia"/>
          <w:szCs w:val="21"/>
        </w:rPr>
        <w:t>、</w:t>
      </w:r>
      <w:r>
        <w:rPr>
          <w:rFonts w:cs="仿宋" w:asciiTheme="minorEastAsia" w:hAnsiTheme="minorEastAsia"/>
          <w:szCs w:val="21"/>
        </w:rPr>
        <w:t>恩格斯</w:t>
      </w:r>
      <w:r>
        <w:rPr>
          <w:rFonts w:hint="eastAsia" w:cs="仿宋" w:asciiTheme="minorEastAsia" w:hAnsiTheme="minorEastAsia"/>
          <w:szCs w:val="21"/>
        </w:rPr>
        <w:t>、</w:t>
      </w:r>
      <w:r>
        <w:rPr>
          <w:rFonts w:cs="仿宋" w:asciiTheme="minorEastAsia" w:hAnsiTheme="minorEastAsia"/>
          <w:szCs w:val="21"/>
        </w:rPr>
        <w:t>卢卡奇</w:t>
      </w:r>
      <w:r>
        <w:rPr>
          <w:rFonts w:hint="eastAsia" w:cs="仿宋" w:asciiTheme="minorEastAsia" w:hAnsiTheme="minorEastAsia"/>
          <w:szCs w:val="21"/>
        </w:rPr>
        <w:t>、</w:t>
      </w:r>
      <w:r>
        <w:rPr>
          <w:rFonts w:cs="仿宋" w:asciiTheme="minorEastAsia" w:hAnsiTheme="minorEastAsia"/>
          <w:szCs w:val="21"/>
        </w:rPr>
        <w:t>葛兰西</w:t>
      </w:r>
      <w:r>
        <w:rPr>
          <w:rFonts w:hint="eastAsia" w:cs="仿宋" w:asciiTheme="minorEastAsia" w:hAnsiTheme="minorEastAsia"/>
          <w:szCs w:val="21"/>
        </w:rPr>
        <w:t>、</w:t>
      </w:r>
      <w:r>
        <w:rPr>
          <w:rFonts w:cs="仿宋" w:asciiTheme="minorEastAsia" w:hAnsiTheme="minorEastAsia"/>
          <w:szCs w:val="21"/>
        </w:rPr>
        <w:t>哈贝马斯</w:t>
      </w:r>
      <w:r>
        <w:rPr>
          <w:rFonts w:hint="eastAsia" w:cs="仿宋" w:asciiTheme="minorEastAsia" w:hAnsiTheme="minorEastAsia"/>
          <w:szCs w:val="21"/>
        </w:rPr>
        <w:t>等学者都在作品中有</w:t>
      </w:r>
      <w:r>
        <w:rPr>
          <w:rFonts w:cs="仿宋" w:asciiTheme="minorEastAsia" w:hAnsiTheme="minorEastAsia"/>
          <w:szCs w:val="21"/>
        </w:rPr>
        <w:t>关于思想政治教育意识形态功能</w:t>
      </w:r>
      <w:r>
        <w:rPr>
          <w:rFonts w:hint="eastAsia" w:cs="仿宋" w:asciiTheme="minorEastAsia" w:hAnsiTheme="minorEastAsia"/>
          <w:szCs w:val="21"/>
        </w:rPr>
        <w:t>的论述。</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新时代经济全球化趋势加强、非主流意识形态的扩张、当代中国社会分层以及党内腐败等对思想政治教育意识形态功能造成一定影响，思想政治教育是社会整合的一种“软权力”，思想政治教育工作者应从社会治理层面把意识形态与思想政治教育研究结合起来，为进一步发挥思想政治教育政治责任，严守意识形态阵地性做出全新的尝试。作为习近平治国理政思想的重要组成部分，对意识形态问题的研究和探讨有助于我们理解思想政治教育在意识形态工作中所起到的政治责任。</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党的十九大报告中提出：“中国特色社会主义进入新时代，我国社会主要矛盾已经转化为人民日益增长的美好生活需要和不平衡不充分的发展之间的矛盾。”</w:t>
      </w:r>
      <w:r>
        <w:rPr>
          <w:rFonts w:hint="eastAsia" w:cs="仿宋" w:asciiTheme="minorEastAsia" w:hAnsiTheme="minorEastAsia"/>
          <w:szCs w:val="21"/>
          <w:vertAlign w:val="superscript"/>
        </w:rPr>
        <w:t>[</w:t>
      </w:r>
      <w:r>
        <w:rPr>
          <w:rFonts w:cs="仿宋" w:asciiTheme="minorEastAsia" w:hAnsiTheme="minorEastAsia"/>
          <w:szCs w:val="21"/>
          <w:vertAlign w:val="superscript"/>
        </w:rPr>
        <w:t>2]</w:t>
      </w:r>
      <w:r>
        <w:rPr>
          <w:rFonts w:hint="eastAsia" w:cs="仿宋" w:asciiTheme="minorEastAsia" w:hAnsiTheme="minorEastAsia"/>
          <w:szCs w:val="21"/>
        </w:rPr>
        <w:t>主要社会矛盾的变化凸显出大众精神需求的丰富性，这种变化并非暂时出现，而是历史选择的必然结果。社会主要矛盾的变化带来意识形态的多元化，为思想政治教育带来新的挑战，需要思想政治教育的不断创新发展，积极应对。虽然社会主要矛盾的内容随着时代变化，但性质仍然属于人民内部矛盾，而思想政治教育正是解决人民内部矛盾的方法之一。新时代思想政治教育继续发挥在意识形态工作方面的凝聚作用，就必须重视阵地性，坚定理论自觉与行动自觉，坚定不移的推进中国特色社会主义事业的持续发展。</w:t>
      </w:r>
    </w:p>
    <w:p>
      <w:pPr>
        <w:tabs>
          <w:tab w:val="left" w:pos="825"/>
        </w:tabs>
        <w:spacing w:line="400" w:lineRule="exact"/>
        <w:ind w:left="420" w:leftChars="200"/>
        <w:rPr>
          <w:rFonts w:cs="楷体" w:asciiTheme="minorEastAsia" w:hAnsiTheme="minorEastAsia"/>
          <w:b/>
          <w:bCs/>
          <w:szCs w:val="21"/>
        </w:rPr>
      </w:pPr>
      <w:r>
        <w:rPr>
          <w:rFonts w:hint="eastAsia" w:cs="楷体" w:asciiTheme="minorEastAsia" w:hAnsiTheme="minorEastAsia"/>
          <w:b/>
          <w:bCs/>
          <w:szCs w:val="21"/>
        </w:rPr>
        <w:t>（二）强化数据效能，创新教育方法新引擎</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习主席强调：“积极推进政治工作思维理念、运行模式、指导方式、方法手段创新，提高政治工作信息化、法制化、科学化水平。”</w:t>
      </w:r>
      <w:r>
        <w:rPr>
          <w:rFonts w:hint="eastAsia" w:cs="仿宋" w:asciiTheme="minorEastAsia" w:hAnsiTheme="minorEastAsia"/>
          <w:szCs w:val="21"/>
          <w:vertAlign w:val="superscript"/>
        </w:rPr>
        <w:t>[</w:t>
      </w:r>
      <w:r>
        <w:rPr>
          <w:rFonts w:cs="仿宋" w:asciiTheme="minorEastAsia" w:hAnsiTheme="minorEastAsia"/>
          <w:szCs w:val="21"/>
          <w:vertAlign w:val="superscript"/>
        </w:rPr>
        <w:t>3]</w:t>
      </w:r>
      <w:r>
        <w:rPr>
          <w:rFonts w:hint="eastAsia" w:cs="仿宋" w:asciiTheme="minorEastAsia" w:hAnsiTheme="minorEastAsia"/>
          <w:szCs w:val="21"/>
        </w:rPr>
        <w:t>新时代社会各方面都表现出不同特征，信息化、智能化的普及，为思想政治教育方法提出新要求。</w:t>
      </w:r>
      <w:r>
        <w:rPr>
          <w:rFonts w:cs="仿宋" w:asciiTheme="minorEastAsia" w:hAnsiTheme="minorEastAsia"/>
          <w:szCs w:val="21"/>
        </w:rPr>
        <w:t>1980</w:t>
      </w:r>
      <w:r>
        <w:rPr>
          <w:rFonts w:hint="eastAsia" w:cs="仿宋" w:asciiTheme="minorEastAsia" w:hAnsiTheme="minorEastAsia"/>
          <w:szCs w:val="21"/>
        </w:rPr>
        <w:t>年，美国学者阿尔文·托夫勒在出版书籍《第三次浪潮》中第一次提出大数据概念。大</w:t>
      </w:r>
      <w:r>
        <w:rPr>
          <w:rFonts w:cs="仿宋" w:asciiTheme="minorEastAsia" w:hAnsiTheme="minorEastAsia"/>
          <w:szCs w:val="21"/>
        </w:rPr>
        <w:t>数据</w:t>
      </w:r>
      <w:r>
        <w:rPr>
          <w:rFonts w:hint="eastAsia" w:cs="仿宋" w:asciiTheme="minorEastAsia" w:hAnsiTheme="minorEastAsia"/>
          <w:szCs w:val="21"/>
        </w:rPr>
        <w:t>经过出现阶段、热门阶段、时代特征阶段、爆发期阶段，现</w:t>
      </w:r>
      <w:r>
        <w:rPr>
          <w:rFonts w:cs="仿宋" w:asciiTheme="minorEastAsia" w:hAnsiTheme="minorEastAsia"/>
          <w:szCs w:val="21"/>
        </w:rPr>
        <w:t>已经渗透到</w:t>
      </w:r>
      <w:r>
        <w:rPr>
          <w:rFonts w:hint="eastAsia" w:cs="仿宋" w:asciiTheme="minorEastAsia" w:hAnsiTheme="minorEastAsia"/>
          <w:szCs w:val="21"/>
        </w:rPr>
        <w:t>各行各业</w:t>
      </w:r>
      <w:r>
        <w:rPr>
          <w:rFonts w:cs="仿宋" w:asciiTheme="minorEastAsia" w:hAnsiTheme="minorEastAsia"/>
          <w:szCs w:val="21"/>
        </w:rPr>
        <w:t>领域，成为重要的生产因素</w:t>
      </w:r>
      <w:r>
        <w:rPr>
          <w:rFonts w:hint="eastAsia" w:cs="仿宋" w:asciiTheme="minorEastAsia" w:hAnsiTheme="minorEastAsia"/>
          <w:szCs w:val="21"/>
        </w:rPr>
        <w:t>之一</w:t>
      </w:r>
      <w:r>
        <w:rPr>
          <w:rFonts w:cs="仿宋" w:asciiTheme="minorEastAsia" w:hAnsiTheme="minorEastAsia"/>
          <w:szCs w:val="21"/>
        </w:rPr>
        <w:t>。人们对于海量数据的挖掘和运用，预示着新一波生产率增长和消费者盈余浪潮的到来。大数据技术</w:t>
      </w:r>
      <w:r>
        <w:rPr>
          <w:rFonts w:hint="eastAsia" w:cs="仿宋" w:asciiTheme="minorEastAsia" w:hAnsiTheme="minorEastAsia"/>
          <w:szCs w:val="21"/>
        </w:rPr>
        <w:t>的发展为人类生活带来巨大变革。如果说望远镜的发现使人类能够看到更远的天空，那么</w:t>
      </w:r>
      <w:r>
        <w:rPr>
          <w:rFonts w:cs="仿宋" w:asciiTheme="minorEastAsia" w:hAnsiTheme="minorEastAsia"/>
          <w:szCs w:val="21"/>
        </w:rPr>
        <w:t>大数据</w:t>
      </w:r>
      <w:r>
        <w:rPr>
          <w:rFonts w:hint="eastAsia" w:cs="仿宋" w:asciiTheme="minorEastAsia" w:hAnsiTheme="minorEastAsia"/>
          <w:szCs w:val="21"/>
        </w:rPr>
        <w:t>的发现则</w:t>
      </w:r>
      <w:r>
        <w:rPr>
          <w:rFonts w:cs="仿宋" w:asciiTheme="minorEastAsia" w:hAnsiTheme="minorEastAsia"/>
          <w:szCs w:val="21"/>
        </w:rPr>
        <w:t>改变</w:t>
      </w:r>
      <w:r>
        <w:rPr>
          <w:rFonts w:hint="eastAsia" w:cs="仿宋" w:asciiTheme="minorEastAsia" w:hAnsiTheme="minorEastAsia"/>
          <w:szCs w:val="21"/>
        </w:rPr>
        <w:t>着人们</w:t>
      </w:r>
      <w:r>
        <w:rPr>
          <w:rFonts w:cs="仿宋" w:asciiTheme="minorEastAsia" w:hAnsiTheme="minorEastAsia"/>
          <w:szCs w:val="21"/>
        </w:rPr>
        <w:t>理解世界的方式。</w:t>
      </w:r>
      <w:r>
        <w:rPr>
          <w:rFonts w:hint="eastAsia" w:cs="仿宋" w:asciiTheme="minorEastAsia" w:hAnsiTheme="minorEastAsia"/>
          <w:szCs w:val="21"/>
          <w:vertAlign w:val="superscript"/>
        </w:rPr>
        <w:t>[</w:t>
      </w:r>
      <w:r>
        <w:rPr>
          <w:rFonts w:cs="仿宋" w:asciiTheme="minorEastAsia" w:hAnsiTheme="minorEastAsia"/>
          <w:szCs w:val="21"/>
          <w:vertAlign w:val="superscript"/>
        </w:rPr>
        <w:t>4]</w:t>
      </w:r>
      <w:r>
        <w:rPr>
          <w:rFonts w:hint="eastAsia" w:cs="仿宋" w:asciiTheme="minorEastAsia" w:hAnsiTheme="minorEastAsia"/>
          <w:szCs w:val="21"/>
        </w:rPr>
        <w:t>在大数据时代的背景下探索思想政治教育方法的创新，能够实现多种不同学科的交叉融合发展，这对于引领思想政治教育的领导权和话语权具有现实意义。大数据时代个体具有独特的思维模式与行为表现，使得大数据时代思想政治教育方法创新呈现出信息化、可视化、灵活化等新特点。</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大数据时代的思想政治教育在教育方法上必须注重个体性，了解受教育者真实的信息和状态，精准把握受教育者思想变化动态，随时因时制宜调整思想政治教育方法，才能更好发挥大数据的监督预测功能。一手数据是指通过访谈、询问、问卷、测定等方式直截了当获得的数据，大数据通过收集一手数据，可以解决待定问题进行快速采集分析。</w:t>
      </w:r>
      <w:r>
        <w:rPr>
          <w:rFonts w:cs="仿宋" w:asciiTheme="minorEastAsia" w:hAnsiTheme="minorEastAsia"/>
          <w:szCs w:val="21"/>
        </w:rPr>
        <w:t>2015</w:t>
      </w:r>
      <w:r>
        <w:rPr>
          <w:rFonts w:hint="eastAsia" w:cs="仿宋" w:asciiTheme="minorEastAsia" w:hAnsiTheme="minorEastAsia"/>
          <w:szCs w:val="21"/>
        </w:rPr>
        <w:t>年，武汉大学中国大学生思想政治教育发展研究中心发起年度中国大学生思想政治教育发展报告项目。该项目采集全国</w:t>
      </w:r>
      <w:r>
        <w:rPr>
          <w:rFonts w:cs="仿宋" w:asciiTheme="minorEastAsia" w:hAnsiTheme="minorEastAsia"/>
          <w:szCs w:val="21"/>
        </w:rPr>
        <w:t>35</w:t>
      </w:r>
      <w:r>
        <w:rPr>
          <w:rFonts w:hint="eastAsia" w:cs="仿宋" w:asciiTheme="minorEastAsia" w:hAnsiTheme="minorEastAsia"/>
          <w:szCs w:val="21"/>
        </w:rPr>
        <w:t>所高校问卷调查数据，旨在对大学生思想政治教育发展状况进行实时了解分析并开展追踪研究，建立更加广泛准确的专题数据库。该项目一直持续跟进，每年度研究聚焦各有偏重，例如</w:t>
      </w:r>
      <w:r>
        <w:rPr>
          <w:rFonts w:cs="仿宋" w:asciiTheme="minorEastAsia" w:hAnsiTheme="minorEastAsia"/>
          <w:szCs w:val="21"/>
        </w:rPr>
        <w:t>2017</w:t>
      </w:r>
      <w:r>
        <w:rPr>
          <w:rFonts w:hint="eastAsia" w:cs="仿宋" w:asciiTheme="minorEastAsia" w:hAnsiTheme="minorEastAsia"/>
          <w:szCs w:val="21"/>
        </w:rPr>
        <w:t>年度重点关注的是当前大学生的文化自信问题，该调查数据表明，表示赞同“中华优秀传统文化具有超越时空的永恒魅力”的大学生占比</w:t>
      </w:r>
      <w:r>
        <w:rPr>
          <w:rFonts w:cs="仿宋" w:asciiTheme="minorEastAsia" w:hAnsiTheme="minorEastAsia"/>
          <w:szCs w:val="21"/>
        </w:rPr>
        <w:t>88.0%</w:t>
      </w:r>
      <w:r>
        <w:rPr>
          <w:rFonts w:hint="eastAsia" w:cs="仿宋" w:asciiTheme="minorEastAsia" w:hAnsiTheme="minorEastAsia"/>
          <w:szCs w:val="21"/>
        </w:rPr>
        <w:t>；表示“我为中华文化感到自豪”的学生，</w:t>
      </w:r>
      <w:r>
        <w:rPr>
          <w:rFonts w:cs="仿宋" w:asciiTheme="minorEastAsia" w:hAnsiTheme="minorEastAsia"/>
          <w:szCs w:val="21"/>
        </w:rPr>
        <w:t>2017</w:t>
      </w:r>
      <w:r>
        <w:rPr>
          <w:rFonts w:hint="eastAsia" w:cs="仿宋" w:asciiTheme="minorEastAsia" w:hAnsiTheme="minorEastAsia"/>
          <w:szCs w:val="21"/>
        </w:rPr>
        <w:t>年占比</w:t>
      </w:r>
      <w:r>
        <w:rPr>
          <w:rFonts w:cs="仿宋" w:asciiTheme="minorEastAsia" w:hAnsiTheme="minorEastAsia"/>
          <w:szCs w:val="21"/>
        </w:rPr>
        <w:t>97.4%</w:t>
      </w:r>
      <w:r>
        <w:rPr>
          <w:rFonts w:hint="eastAsia" w:cs="仿宋" w:asciiTheme="minorEastAsia" w:hAnsiTheme="minorEastAsia"/>
          <w:szCs w:val="21"/>
        </w:rPr>
        <w:t>；连续三年在问卷中出现的保留题目“培育和践行社会主义核心价值观人人有责”，能够更加准确的看到三年变化，在</w:t>
      </w:r>
      <w:r>
        <w:rPr>
          <w:rFonts w:cs="仿宋" w:asciiTheme="minorEastAsia" w:hAnsiTheme="minorEastAsia"/>
          <w:szCs w:val="21"/>
        </w:rPr>
        <w:t>2015</w:t>
      </w:r>
      <w:r>
        <w:rPr>
          <w:rFonts w:hint="eastAsia" w:cs="仿宋" w:asciiTheme="minorEastAsia" w:hAnsiTheme="minorEastAsia"/>
          <w:szCs w:val="21"/>
        </w:rPr>
        <w:t>、</w:t>
      </w:r>
      <w:r>
        <w:rPr>
          <w:rFonts w:cs="仿宋" w:asciiTheme="minorEastAsia" w:hAnsiTheme="minorEastAsia"/>
          <w:szCs w:val="21"/>
        </w:rPr>
        <w:t>2016</w:t>
      </w:r>
      <w:r>
        <w:rPr>
          <w:rFonts w:hint="eastAsia" w:cs="仿宋" w:asciiTheme="minorEastAsia" w:hAnsiTheme="minorEastAsia"/>
          <w:szCs w:val="21"/>
        </w:rPr>
        <w:t>、</w:t>
      </w:r>
      <w:r>
        <w:rPr>
          <w:rFonts w:cs="仿宋" w:asciiTheme="minorEastAsia" w:hAnsiTheme="minorEastAsia"/>
          <w:szCs w:val="21"/>
        </w:rPr>
        <w:t>2017</w:t>
      </w:r>
      <w:r>
        <w:rPr>
          <w:rFonts w:hint="eastAsia" w:cs="仿宋" w:asciiTheme="minorEastAsia" w:hAnsiTheme="minorEastAsia"/>
          <w:szCs w:val="21"/>
        </w:rPr>
        <w:t>年度调查中，分别有</w:t>
      </w:r>
      <w:r>
        <w:rPr>
          <w:rFonts w:cs="仿宋" w:asciiTheme="minorEastAsia" w:hAnsiTheme="minorEastAsia"/>
          <w:szCs w:val="21"/>
        </w:rPr>
        <w:t>85.9%</w:t>
      </w:r>
      <w:r>
        <w:rPr>
          <w:rFonts w:hint="eastAsia" w:cs="仿宋" w:asciiTheme="minorEastAsia" w:hAnsiTheme="minorEastAsia"/>
          <w:szCs w:val="21"/>
        </w:rPr>
        <w:t>、</w:t>
      </w:r>
      <w:r>
        <w:rPr>
          <w:rFonts w:cs="仿宋" w:asciiTheme="minorEastAsia" w:hAnsiTheme="minorEastAsia"/>
          <w:szCs w:val="21"/>
        </w:rPr>
        <w:t>85.4%</w:t>
      </w:r>
      <w:r>
        <w:rPr>
          <w:rFonts w:hint="eastAsia" w:cs="仿宋" w:asciiTheme="minorEastAsia" w:hAnsiTheme="minorEastAsia"/>
          <w:szCs w:val="21"/>
        </w:rPr>
        <w:t>、</w:t>
      </w:r>
      <w:r>
        <w:rPr>
          <w:rFonts w:cs="仿宋" w:asciiTheme="minorEastAsia" w:hAnsiTheme="minorEastAsia"/>
          <w:szCs w:val="21"/>
        </w:rPr>
        <w:t>89.5%</w:t>
      </w:r>
      <w:r>
        <w:rPr>
          <w:rFonts w:hint="eastAsia" w:cs="仿宋" w:asciiTheme="minorEastAsia" w:hAnsiTheme="minorEastAsia"/>
          <w:szCs w:val="21"/>
        </w:rPr>
        <w:t>的大学生认可此观点。</w:t>
      </w:r>
      <w:r>
        <w:rPr>
          <w:rFonts w:hint="eastAsia" w:cs="仿宋" w:asciiTheme="minorEastAsia" w:hAnsiTheme="minorEastAsia"/>
          <w:szCs w:val="21"/>
          <w:vertAlign w:val="superscript"/>
        </w:rPr>
        <w:t>[</w:t>
      </w:r>
      <w:r>
        <w:rPr>
          <w:rFonts w:cs="仿宋" w:asciiTheme="minorEastAsia" w:hAnsiTheme="minorEastAsia"/>
          <w:szCs w:val="21"/>
          <w:vertAlign w:val="superscript"/>
        </w:rPr>
        <w:t>5]</w:t>
      </w:r>
      <w:r>
        <w:rPr>
          <w:rFonts w:hint="eastAsia" w:cs="仿宋" w:asciiTheme="minorEastAsia" w:hAnsiTheme="minorEastAsia"/>
          <w:szCs w:val="21"/>
        </w:rPr>
        <w:t>在教育方法的评价上，可以利用大数据进行定性评价与定量评价相结合、动态过程和静态过程相结合的方法，通过真实无误的数据检验教育效果，全面准确地反映思想政治教育开展情况。</w:t>
      </w:r>
    </w:p>
    <w:p>
      <w:pPr>
        <w:spacing w:line="400" w:lineRule="exact"/>
        <w:ind w:firstLine="422" w:firstLineChars="200"/>
        <w:rPr>
          <w:rFonts w:cs="仿宋" w:asciiTheme="minorEastAsia" w:hAnsiTheme="minorEastAsia"/>
          <w:szCs w:val="21"/>
        </w:rPr>
      </w:pPr>
      <w:r>
        <w:rPr>
          <w:rFonts w:hint="eastAsia" w:cs="楷体" w:asciiTheme="minorEastAsia" w:hAnsiTheme="minorEastAsia"/>
          <w:b/>
          <w:bCs/>
          <w:szCs w:val="21"/>
        </w:rPr>
        <w:t>（三）深化时代研判，增强教育内容时代性</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思想政治教育的发展体现在思想政治教育内容一直随时代的变化不断更新。这是思想政治教育生命力的来源，更是时代性的体现。当下，高校思想政治教育发展必须深化于中国特色社会主义建设进入新时代的时代研判，牢记高等教育立德树人、育人成才的目标，以春风化雨的教育形式关注现当代大学生在新时代遇到的各种新问题，满足学生微需求、了解学生微心理、把握学生微动向。每一代青年都有每一代青年的使命，青年在进行人生选择时都将面对家国情怀与历史使命，需要在民族国家的大义与小我，世俗与真善美之间做出正确的选择。帮助青年认识自己在历史洪流中的站位和作用，就是新时代思想政治教育的真正要义。</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新时代思想政治教育的内容包括：习近平新时代中国特色社会主义思想、共产主义理想信念、国家认同、社会主义核心价值观等。习近平新时代中国特色社会主义思想作为马克思主义中国化的最新成果，体现时代新气象，顺应时代新要求。这不仅是中国站在国家发展新的历史方位，对于民族复兴和实现中国梦的有力回应，更是中国共产党领导集体站在世界角度，关注人类生存与发展，以开放的品格为世界提供独具中国智慧的危机解决方案。理想信念是增强凝聚力及政治认同的根基，也是思想政治教育学科的核心课题。新时代广泛开展中国特色社会主义共同理想和共产主义远大理想信念教育，能够引导青年厘清个人理想与共同理想的关系，树立有理想才有大胆识，有信念才有大视野的战略定力。国家认同包括政治认同、文化认同等多个维度，新时代熔铸着中国人民的国家认同，更重塑着青年学子们的灵魂家园。要将国家认同教育作为思想政治教育的内容，引导人们读原著、悟原理，增强政治认同，文化认同，坚定“四个自信”。社会主义核心价值观是社会主义意识形态的核心内容，是社会主义价值追求的集中反映，在更深层次影响着人们在实现社会主义现代化伟大征程中的思维方法与行为方式。党的十九大报告对社会主义核心价值观的内涵和要求展开新的论述，是思想政治教育新时代内容的有力补充。</w:t>
      </w:r>
    </w:p>
    <w:p>
      <w:pPr>
        <w:spacing w:line="400" w:lineRule="exact"/>
        <w:ind w:firstLine="482" w:firstLineChars="200"/>
        <w:rPr>
          <w:rFonts w:cs="仿宋" w:asciiTheme="minorEastAsia" w:hAnsiTheme="minorEastAsia"/>
          <w:b/>
          <w:bCs/>
          <w:sz w:val="24"/>
        </w:rPr>
      </w:pPr>
      <w:r>
        <w:rPr>
          <w:rFonts w:hint="eastAsia" w:cs="黑体" w:asciiTheme="minorEastAsia" w:hAnsiTheme="minorEastAsia"/>
          <w:b/>
          <w:bCs/>
          <w:sz w:val="24"/>
        </w:rPr>
        <w:t>二、新时代高校思想政治教育工作新使命</w:t>
      </w:r>
    </w:p>
    <w:p>
      <w:pPr>
        <w:spacing w:line="400" w:lineRule="exact"/>
        <w:ind w:firstLine="422" w:firstLineChars="200"/>
        <w:rPr>
          <w:rFonts w:cs="楷体" w:asciiTheme="minorEastAsia" w:hAnsiTheme="minorEastAsia"/>
          <w:b/>
          <w:bCs/>
          <w:szCs w:val="21"/>
        </w:rPr>
      </w:pPr>
      <w:r>
        <w:rPr>
          <w:rFonts w:hint="eastAsia" w:cs="楷体" w:asciiTheme="minorEastAsia" w:hAnsiTheme="minorEastAsia"/>
          <w:b/>
          <w:bCs/>
          <w:szCs w:val="21"/>
        </w:rPr>
        <w:t>（一）宏观层面上，用习近平新时代中国特色社会主义思想凝心聚力，助力中华民族伟大复兴</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围绕新时代高校思想政治教育工作新使命，思想政治教育要准确把握新时代所处的历史方位。进入新时代，是以习近平总书记为核心的中国共产党领导集体从全局视野进行考量、把握民族复兴的历史逻辑、从国家发展过程中不断求索凝练后作出的科学判断。新的时代新的气象，在中华民族发展史上，新时代做出全面部署，以“五位一体”的总体布局规划国家经济、政治、文化、社会、生态文明发展走向；在世界社会主义发展史上，新时代代表着世界社会主义的新希望。社会主义运动曾经如火如荼、以星火燎原的态势影响世界格局的走向，也曾面临突如其来的解体及巨变，从高峰跌落至低谷引发世界的质疑与揣测。中国社会主义的发展态势，在一定程度上就是世界社会主义的发展态势。</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在人类社会发展史上，新时代为世界广大发展中国家现代化进程提供新的思路与发展可能。人类命运共同体的卓越愿景迅速得到世界人民的认同，大家将目光纷纷投向这片拥有千年文明的古老土地，满怀期待的看着这里萌发新的、不可抵抗的力量，以大国独有的担当，为世界发展树立新的标尺。</w:t>
      </w:r>
    </w:p>
    <w:p>
      <w:pPr>
        <w:numPr>
          <w:ilvl w:val="0"/>
          <w:numId w:val="1"/>
        </w:numPr>
        <w:spacing w:line="400" w:lineRule="exact"/>
        <w:ind w:firstLine="422" w:firstLineChars="200"/>
        <w:rPr>
          <w:rFonts w:cs="楷体" w:asciiTheme="minorEastAsia" w:hAnsiTheme="minorEastAsia"/>
          <w:b/>
          <w:bCs/>
          <w:szCs w:val="21"/>
        </w:rPr>
      </w:pPr>
      <w:r>
        <w:rPr>
          <w:rFonts w:hint="eastAsia" w:cs="楷体" w:asciiTheme="minorEastAsia" w:hAnsiTheme="minorEastAsia"/>
          <w:b/>
          <w:bCs/>
          <w:szCs w:val="21"/>
        </w:rPr>
        <w:t>微观层面上，以立德树人作为根本目标，培育学生新时代思辨能力与认知卸载能力</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高校思想政治教育作为高等教育的重要环节，不管在任何时代，立德树人都是高校人才培养的根本目标。这是高校思想政治教育的初心，也是中国高等教育创新发展的时代体现。习总书记强调：“青年兴则国家兴，青年强则国家强。”</w:t>
      </w:r>
      <w:r>
        <w:rPr>
          <w:rFonts w:hint="eastAsia" w:cs="仿宋" w:asciiTheme="minorEastAsia" w:hAnsiTheme="minorEastAsia"/>
          <w:szCs w:val="21"/>
          <w:vertAlign w:val="superscript"/>
        </w:rPr>
        <w:t>[</w:t>
      </w:r>
      <w:r>
        <w:rPr>
          <w:rFonts w:cs="仿宋" w:asciiTheme="minorEastAsia" w:hAnsiTheme="minorEastAsia"/>
          <w:szCs w:val="21"/>
          <w:vertAlign w:val="superscript"/>
        </w:rPr>
        <w:t>6]</w:t>
      </w:r>
      <w:r>
        <w:rPr>
          <w:rFonts w:hint="eastAsia" w:cs="仿宋" w:asciiTheme="minorEastAsia" w:hAnsiTheme="minorEastAsia"/>
          <w:szCs w:val="21"/>
        </w:rPr>
        <w:t>大数据在学生思想动态、行为分析、舆情监控、学业诊断等方面的应用具有非常重要的意义，但是带来便捷的同时也带来困惑。各类自媒体在大数据时代得以迅速发展，导致大学生面对过载的信息量，不仅需要有良好的思辨能力，更需要培养认知卸载的能力。在这个时代，知识的接受壁垒无限降低，网络与搜索的便捷为知识的“接地气化”提供理解的可能。知识付费的出现更加促进行业对用户体验的追求，碎片化知识能够在最短的时间被掌握，我们越来越喜欢一分钟的科普节目，或者</w:t>
      </w:r>
      <w:r>
        <w:rPr>
          <w:rFonts w:cs="仿宋" w:asciiTheme="minorEastAsia" w:hAnsiTheme="minorEastAsia"/>
          <w:szCs w:val="21"/>
        </w:rPr>
        <w:t>30</w:t>
      </w:r>
      <w:r>
        <w:rPr>
          <w:rFonts w:hint="eastAsia" w:cs="仿宋" w:asciiTheme="minorEastAsia" w:hAnsiTheme="minorEastAsia"/>
          <w:szCs w:val="21"/>
        </w:rPr>
        <w:t>秒的专家解读。知识如同一颗被打碎的胡萝卜，不再需要我们费力咀嚼，只需要花费十分之一的时间喝一杯胡萝卜汁，就可以获得充足的营养。但碎片化的知识也带来弊端：知识结构化的松散、认知过于表象、提供方为获取流量哗众取宠等问题层出不穷。在这种形式下，思想政治教育应坚守初心，对各类教育资源的有效整合，引导大学生敏学求知，在青年时期既关注个人成长，又关注国家发展，不忘初心做国家发展的建设者，实现思想政治教育涵盖空间的最大化，思想政治教育工作者要帮助每一位青年学子在时代浪潮中，在炽热与迷茫交织的青春中做出关乎个体、关乎民族与历史的抉择。</w:t>
      </w:r>
    </w:p>
    <w:p>
      <w:pPr>
        <w:spacing w:line="400" w:lineRule="exact"/>
        <w:ind w:firstLine="482" w:firstLineChars="200"/>
        <w:rPr>
          <w:rFonts w:cs="黑体" w:asciiTheme="minorEastAsia" w:hAnsiTheme="minorEastAsia"/>
          <w:b/>
          <w:bCs/>
          <w:sz w:val="24"/>
        </w:rPr>
      </w:pPr>
      <w:r>
        <w:rPr>
          <w:rFonts w:hint="eastAsia" w:cs="黑体" w:asciiTheme="minorEastAsia" w:hAnsiTheme="minorEastAsia"/>
          <w:b/>
          <w:bCs/>
          <w:sz w:val="24"/>
        </w:rPr>
        <w:t>三、新时代下增强高校思想政治教育时代性路径创新</w:t>
      </w:r>
    </w:p>
    <w:p>
      <w:pPr>
        <w:spacing w:line="400" w:lineRule="exact"/>
        <w:ind w:firstLine="422" w:firstLineChars="200"/>
        <w:rPr>
          <w:rFonts w:cs="楷体" w:asciiTheme="minorEastAsia" w:hAnsiTheme="minorEastAsia"/>
          <w:b/>
          <w:bCs/>
          <w:szCs w:val="21"/>
        </w:rPr>
      </w:pPr>
      <w:r>
        <w:rPr>
          <w:rFonts w:hint="eastAsia" w:cs="楷体" w:asciiTheme="minorEastAsia" w:hAnsiTheme="minorEastAsia"/>
          <w:b/>
          <w:bCs/>
          <w:szCs w:val="21"/>
        </w:rPr>
        <w:t>（一）坚持问题逻辑建构，强化问题意识，依据问题锁链开展教学</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人类社会的发展过程，就是不断发现问题解决问题的过程。在任何一个时代，都有这个时代独有的矛盾与问题。马克思高度重视“问题”对于把握时代特征的重要性，出现问题并不困难，困难的是如何抓住主要矛盾并有效解决，这也是时代发展的重要内生动力。时代的声音是通过问题发出的，只有坚持问题逻辑建构，务实对待新时代产生的新问题，才能找准思想政治教育学科发展的突破点。此外，应在理论研究、教与学等关键领取领域聚焦高校思想政治教育前沿问题，积极回应重大现实问题并提出有效的解决路径。</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习近平新时代中国特色社会主义思想坚持问题逻辑建构，具有强烈的问题意识，在习总书记治国理政的基本思路和执政风格上表现清晰，这也是新时代下高校思想政治教育进行路径创新需要坚守的方向。问题多种多样，从问题本身内容来说</w:t>
      </w:r>
      <w:r>
        <w:rPr>
          <w:rFonts w:cs="仿宋" w:asciiTheme="minorEastAsia" w:hAnsiTheme="minorEastAsia"/>
          <w:szCs w:val="21"/>
        </w:rPr>
        <w:t>,</w:t>
      </w:r>
      <w:r>
        <w:rPr>
          <w:rFonts w:hint="eastAsia" w:cs="仿宋" w:asciiTheme="minorEastAsia" w:hAnsiTheme="minorEastAsia"/>
          <w:szCs w:val="21"/>
        </w:rPr>
        <w:t>主要包括思政课的课程内容等；从问题产生原因来说</w:t>
      </w:r>
      <w:r>
        <w:rPr>
          <w:rFonts w:cs="仿宋" w:asciiTheme="minorEastAsia" w:hAnsiTheme="minorEastAsia"/>
          <w:szCs w:val="21"/>
        </w:rPr>
        <w:t>,</w:t>
      </w:r>
      <w:r>
        <w:rPr>
          <w:rFonts w:hint="eastAsia" w:cs="仿宋" w:asciiTheme="minorEastAsia" w:hAnsiTheme="minorEastAsia"/>
          <w:szCs w:val="21"/>
        </w:rPr>
        <w:t>主要包括对现状的疑惑性问题等；从问题本质上看</w:t>
      </w:r>
      <w:r>
        <w:rPr>
          <w:rFonts w:cs="仿宋" w:asciiTheme="minorEastAsia" w:hAnsiTheme="minorEastAsia"/>
          <w:szCs w:val="21"/>
        </w:rPr>
        <w:t>,</w:t>
      </w:r>
      <w:r>
        <w:rPr>
          <w:rFonts w:hint="eastAsia" w:cs="仿宋" w:asciiTheme="minorEastAsia" w:hAnsiTheme="minorEastAsia"/>
          <w:szCs w:val="21"/>
        </w:rPr>
        <w:t>主要包括意识形态问题等。作为高校思想政治教育工作者，理论研究上要坚持问题导向，以求实创新学术精神不断深化思想政治教育学科建设，在新时代的汇聚点上发挥思想政治教育的解释功能，对现实问题做出合理阐释与积极回应，从现实出发，以学者独有的敏锐性关注社会焦点问题，作为思想政治教育研究的新突破口。教学上要依据问题锁链开展教学，关注高校学子学习倾向、生活动态，将学生的发展作为教育的出发点和归宿，以提高学生的综合素质，以自由全面发展为核心目标。</w:t>
      </w:r>
    </w:p>
    <w:p>
      <w:pPr>
        <w:spacing w:line="400" w:lineRule="exact"/>
        <w:ind w:left="420" w:leftChars="200"/>
        <w:rPr>
          <w:rFonts w:cs="楷体" w:asciiTheme="minorEastAsia" w:hAnsiTheme="minorEastAsia"/>
          <w:b/>
          <w:bCs/>
          <w:szCs w:val="21"/>
        </w:rPr>
      </w:pPr>
      <w:r>
        <w:rPr>
          <w:rFonts w:hint="eastAsia" w:cs="楷体" w:asciiTheme="minorEastAsia" w:hAnsiTheme="minorEastAsia"/>
          <w:b/>
          <w:bCs/>
          <w:szCs w:val="21"/>
        </w:rPr>
        <w:t>（二）运用大数据媒体开展学习，拓展大学生思想政治教育工作的空间，创新话语方式</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信息化作为新时代的明显特征，给思想政治教育带来新的技术支撑。在思想政治教育教育理念的变革、教育载体的优化、教育效果的增强等方面均有明显体现。然而与此同时，信息安全意识的欠缺、收集数据的准确性等方面依然存在许多问题。我们应抓住大数据媒体的优势开展思想政治教育，从制度、载体等方面拓展大学生思想政治教育工作的空间，不断创新话语方式。</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首先，需要培育数据素养。对于教育者来说，要提升数据敏感性，重视大数据价值。重视对大学生相关数据的挖掘和整理，通过实证分析大学生接触媒介真实状况、对待主流媒介的态度，从而不断提高大学生对信息的理性认识，增强媒介甄别能力，提升媒介素养水平。正如消防工作“隐患险于明火</w:t>
      </w:r>
      <w:r>
        <w:rPr>
          <w:rFonts w:cs="仿宋" w:asciiTheme="minorEastAsia" w:hAnsiTheme="minorEastAsia"/>
          <w:szCs w:val="21"/>
        </w:rPr>
        <w:t>,</w:t>
      </w:r>
      <w:r>
        <w:rPr>
          <w:rFonts w:hint="eastAsia" w:cs="仿宋" w:asciiTheme="minorEastAsia" w:hAnsiTheme="minorEastAsia"/>
          <w:szCs w:val="21"/>
        </w:rPr>
        <w:t>防范胜于救灾”，通过数据表现使思想政治教育由事后紧急处理变为事前整理预防。其次，增强运用大数据的能力。教育者要增强学习意识，克服畏难情绪，不断提升教育者运用大数据的能力和水平。再次，加强平台建设，改革教学方法。利用各类在线平台，重视并运用好以微博、微信等为代表的大数据传播方式，举办“互联网</w:t>
      </w:r>
      <w:r>
        <w:rPr>
          <w:rFonts w:cs="仿宋" w:asciiTheme="minorEastAsia" w:hAnsiTheme="minorEastAsia"/>
          <w:szCs w:val="21"/>
        </w:rPr>
        <w:t>+</w:t>
      </w:r>
      <w:r>
        <w:rPr>
          <w:rFonts w:hint="eastAsia" w:cs="仿宋" w:asciiTheme="minorEastAsia" w:hAnsiTheme="minorEastAsia"/>
          <w:szCs w:val="21"/>
        </w:rPr>
        <w:t>”时代的校园文化活动，切实通过线上线下结合等多种方式，为大学生提升思想政治水平营造良好的德育氛围，实现思想政治教育模式和路径的创新。最后，做好大数据人才队伍保障。大数据作为新兴浪潮，与之相匹配的高校大数据人才队伍却十分缺乏，需采用引进与培养相结合的办法，深度整合人才资源，对现有思想政治教育工作者进行专题培训，增加政校企之间的联动合作，构建有平台、有专家、有项目的人才培养格局。</w:t>
      </w:r>
    </w:p>
    <w:p>
      <w:pPr>
        <w:numPr>
          <w:ilvl w:val="0"/>
          <w:numId w:val="1"/>
        </w:numPr>
        <w:spacing w:line="400" w:lineRule="exact"/>
        <w:ind w:firstLine="422" w:firstLineChars="200"/>
        <w:rPr>
          <w:rFonts w:cs="楷体" w:asciiTheme="minorEastAsia" w:hAnsiTheme="minorEastAsia"/>
          <w:b/>
          <w:bCs/>
          <w:szCs w:val="21"/>
        </w:rPr>
      </w:pPr>
      <w:r>
        <w:rPr>
          <w:rFonts w:hint="eastAsia" w:cs="楷体" w:asciiTheme="minorEastAsia" w:hAnsiTheme="minorEastAsia"/>
          <w:b/>
          <w:bCs/>
          <w:szCs w:val="21"/>
        </w:rPr>
        <w:t>以文化人、以文育人，因事、因时、因势地做好高校思想政治教育工作</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习近平总书记在全国高校思想政治工作会议上指出，加强高校思想政治工作，要更加注重以文化人以文育人。文化作为中华民族血脉中最深厚的根基，是华夏儿女数千年的灵魂家园。</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1</w:t>
      </w:r>
      <w:r>
        <w:rPr>
          <w:rFonts w:cs="仿宋" w:asciiTheme="minorEastAsia" w:hAnsiTheme="minorEastAsia"/>
          <w:szCs w:val="21"/>
        </w:rPr>
        <w:t>.</w:t>
      </w:r>
      <w:r>
        <w:rPr>
          <w:rFonts w:hint="eastAsia" w:cs="仿宋" w:asciiTheme="minorEastAsia" w:hAnsiTheme="minorEastAsia"/>
          <w:szCs w:val="21"/>
        </w:rPr>
        <w:t>要整合思想政治教育资源，培育大学生文化自信 文化自信作为四个自信的重要组成部分，较之于道路自信、理论自信、制度自信，具有更加深沉的力量。文化自信的内容在华夏文明绵延的五千年中不断累积重塑，最终形成以中华优秀传统文化为根基，革命文化和社会主义先进文化为特点，浸润着中华民族最深层的精神追求，代表着中华民族独特的文化标识。话语作为重要载体属于文化形态的一种在发挥其本身所具有的解释功能中表现出强烈的文化特质，思想政治理论课教师要充分发挥思想政治教育课堂主渠道作用，将文化自信融入思想政治理论课全过程。</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2</w:t>
      </w:r>
      <w:r>
        <w:rPr>
          <w:rFonts w:cs="仿宋" w:asciiTheme="minorEastAsia" w:hAnsiTheme="minorEastAsia"/>
          <w:szCs w:val="21"/>
        </w:rPr>
        <w:t>.</w:t>
      </w:r>
      <w:r>
        <w:rPr>
          <w:rFonts w:hint="eastAsia" w:cs="仿宋" w:asciiTheme="minorEastAsia" w:hAnsiTheme="minorEastAsia"/>
          <w:szCs w:val="21"/>
        </w:rPr>
        <w:t>加强中华优秀传统文化研究 中华优秀传统文化博大精深，在中国历史发展中不断充实更新，是中华民族核心价值观的集中表现，在思想方式、人文精神、道德规范等方面对中国人精神的塑造起到重要作用。高校思想政治教育要秉承“立德树人”，这不仅是思想政治教育的根本目的，更是中华优秀传统文化的育人初心。中华优秀传统文化讲仁爱，能够归止文明的方向；重民本，帮助达到至善的目标；尚和合，教会人们遵守做人的道德；崇正义，负起化成天下的责任。坚持立德树人这一路径，才能充分发挥中华优秀传统文化在思想政治教育方面的育民造士功能。</w:t>
      </w:r>
    </w:p>
    <w:p>
      <w:pPr>
        <w:spacing w:line="400" w:lineRule="exact"/>
        <w:ind w:firstLine="420" w:firstLineChars="200"/>
        <w:rPr>
          <w:rFonts w:cs="仿宋" w:asciiTheme="minorEastAsia" w:hAnsiTheme="minorEastAsia"/>
          <w:szCs w:val="21"/>
        </w:rPr>
      </w:pPr>
      <w:r>
        <w:rPr>
          <w:rFonts w:hint="eastAsia" w:cs="仿宋" w:asciiTheme="minorEastAsia" w:hAnsiTheme="minorEastAsia"/>
          <w:szCs w:val="21"/>
        </w:rPr>
        <w:t>3</w:t>
      </w:r>
      <w:r>
        <w:rPr>
          <w:rFonts w:cs="仿宋" w:asciiTheme="minorEastAsia" w:hAnsiTheme="minorEastAsia"/>
          <w:szCs w:val="21"/>
        </w:rPr>
        <w:t>.</w:t>
      </w:r>
      <w:r>
        <w:rPr>
          <w:rFonts w:hint="eastAsia" w:cs="仿宋" w:asciiTheme="minorEastAsia" w:hAnsiTheme="minorEastAsia"/>
          <w:szCs w:val="21"/>
        </w:rPr>
        <w:t>积极营造浓郁的校园文化氛围 充分利用学校报纸、校广播电台、窗口栏、乃至学校的沿途风景、一草一木，使之成为展示校园文化的窗口。开展“校园文化进课堂”等活动，高校思想政治教育以文化人功能的过程，事实上是受教育者主观选择到内化于心，再通过实践外化的过程。高校思想政治教育要“因时而进、因势而新”，</w:t>
      </w:r>
      <w:r>
        <w:rPr>
          <w:rFonts w:hint="eastAsia" w:cs="仿宋" w:asciiTheme="minorEastAsia" w:hAnsiTheme="minorEastAsia"/>
          <w:szCs w:val="21"/>
          <w:vertAlign w:val="superscript"/>
        </w:rPr>
        <w:t>[</w:t>
      </w:r>
      <w:r>
        <w:rPr>
          <w:rFonts w:cs="仿宋" w:asciiTheme="minorEastAsia" w:hAnsiTheme="minorEastAsia"/>
          <w:szCs w:val="21"/>
          <w:vertAlign w:val="superscript"/>
        </w:rPr>
        <w:t>7]</w:t>
      </w:r>
      <w:r>
        <w:rPr>
          <w:rFonts w:hint="eastAsia" w:cs="仿宋" w:asciiTheme="minorEastAsia" w:hAnsiTheme="minorEastAsia"/>
          <w:szCs w:val="21"/>
        </w:rPr>
        <w:t>总体来说，思想政治教育的各个方面都凸显文化性，高校思想政治教育要引导广大师生在优秀传统文化传承创新中增强文化自信、在学习科学文化知识的学科积累中夯实文化自信、在审美能力的不断提升中深化文化自信。不断探索以优秀传统文化为核心、科学文化知识为基础、审美文化为追求的以文化人、以文育人之育人格局，不断拓展高校思想政治教育空间，积极营造浓郁的校园文化氛围，提高思政课程的亲和力与长效度。</w:t>
      </w:r>
    </w:p>
    <w:p>
      <w:pPr>
        <w:spacing w:line="400" w:lineRule="exact"/>
        <w:ind w:firstLine="422" w:firstLineChars="200"/>
        <w:rPr>
          <w:rFonts w:cs="仿宋" w:asciiTheme="minorEastAsia" w:hAnsiTheme="minorEastAsia"/>
          <w:b/>
          <w:bCs/>
          <w:szCs w:val="21"/>
        </w:rPr>
      </w:pPr>
    </w:p>
    <w:p>
      <w:pPr>
        <w:spacing w:line="400" w:lineRule="exact"/>
        <w:ind w:firstLine="422" w:firstLineChars="200"/>
        <w:rPr>
          <w:rFonts w:cs="仿宋" w:asciiTheme="minorEastAsia" w:hAnsiTheme="minorEastAsia"/>
          <w:szCs w:val="21"/>
        </w:rPr>
      </w:pPr>
      <w:r>
        <w:rPr>
          <w:rFonts w:hint="eastAsia" w:cs="仿宋" w:asciiTheme="minorEastAsia" w:hAnsiTheme="minorEastAsia"/>
          <w:b/>
          <w:bCs/>
          <w:szCs w:val="21"/>
        </w:rPr>
        <w:t>参考文献：</w:t>
      </w:r>
    </w:p>
    <w:p>
      <w:pPr>
        <w:spacing w:line="400" w:lineRule="exact"/>
        <w:ind w:firstLine="420" w:firstLineChars="200"/>
        <w:rPr>
          <w:rFonts w:cs="仿宋" w:asciiTheme="minorEastAsia" w:hAnsiTheme="minorEastAsia"/>
          <w:szCs w:val="21"/>
        </w:rPr>
      </w:pPr>
      <w:r>
        <w:rPr>
          <w:rFonts w:asciiTheme="minorEastAsia" w:hAnsiTheme="minorEastAsia"/>
        </w:rPr>
        <w:t>[1]</w:t>
      </w:r>
      <w:r>
        <w:rPr>
          <w:rFonts w:hint="eastAsia" w:asciiTheme="minorEastAsia" w:hAnsiTheme="minorEastAsia"/>
        </w:rPr>
        <w:t>习</w:t>
      </w:r>
      <w:r>
        <w:rPr>
          <w:rFonts w:hint="eastAsia"/>
        </w:rPr>
        <w:t>近平．在学校思想政治理论课教师座谈会上的讲话</w:t>
      </w:r>
      <w:r>
        <w:rPr>
          <w:rFonts w:hint="eastAsia" w:cs="仿宋" w:asciiTheme="minorEastAsia" w:hAnsiTheme="minorEastAsia"/>
          <w:szCs w:val="21"/>
        </w:rPr>
        <w:t>[N].</w:t>
      </w:r>
      <w:r>
        <w:rPr>
          <w:rFonts w:hint="eastAsia"/>
        </w:rPr>
        <w:t>人民日报，</w:t>
      </w:r>
      <w:r>
        <w:t>2019-03-19(1)</w:t>
      </w:r>
      <w:r>
        <w:rPr>
          <w:rFonts w:hint="eastAsia"/>
        </w:rPr>
        <w:t>．</w:t>
      </w:r>
    </w:p>
    <w:p>
      <w:pPr>
        <w:spacing w:line="400" w:lineRule="exact"/>
        <w:ind w:firstLine="420" w:firstLineChars="200"/>
        <w:rPr>
          <w:rFonts w:cs="仿宋" w:asciiTheme="minorEastAsia" w:hAnsiTheme="minorEastAsia"/>
          <w:szCs w:val="21"/>
        </w:rPr>
      </w:pPr>
      <w:r>
        <w:rPr>
          <w:rFonts w:cs="仿宋" w:asciiTheme="minorEastAsia" w:hAnsiTheme="minorEastAsia"/>
          <w:szCs w:val="21"/>
        </w:rPr>
        <w:t>[2]</w:t>
      </w:r>
      <w:r>
        <w:rPr>
          <w:rFonts w:hint="eastAsia" w:cs="仿宋" w:asciiTheme="minorEastAsia" w:hAnsiTheme="minorEastAsia"/>
          <w:szCs w:val="21"/>
        </w:rPr>
        <w:t>习近平</w:t>
      </w:r>
      <w:r>
        <w:rPr>
          <w:rFonts w:cs="仿宋" w:asciiTheme="minorEastAsia" w:hAnsiTheme="minorEastAsia"/>
          <w:szCs w:val="21"/>
        </w:rPr>
        <w:t>.</w:t>
      </w:r>
      <w:r>
        <w:rPr>
          <w:rFonts w:hint="eastAsia" w:cs="仿宋" w:asciiTheme="minorEastAsia" w:hAnsiTheme="minorEastAsia"/>
          <w:szCs w:val="21"/>
        </w:rPr>
        <w:t>决胜全面建成小康社会</w:t>
      </w:r>
      <w:r>
        <w:rPr>
          <w:rFonts w:cs="仿宋" w:asciiTheme="minorEastAsia" w:hAnsiTheme="minorEastAsia"/>
          <w:szCs w:val="21"/>
        </w:rPr>
        <w:t xml:space="preserve"> </w:t>
      </w:r>
      <w:r>
        <w:rPr>
          <w:rFonts w:hint="eastAsia" w:cs="仿宋" w:asciiTheme="minorEastAsia" w:hAnsiTheme="minorEastAsia"/>
          <w:szCs w:val="21"/>
        </w:rPr>
        <w:t>夺取新时代中国特色社会主义伟大胜利——在中国共产党第十九次全国代表大会上的报告</w:t>
      </w:r>
      <w:r>
        <w:rPr>
          <w:rFonts w:cs="仿宋" w:asciiTheme="minorEastAsia" w:hAnsiTheme="minorEastAsia"/>
          <w:szCs w:val="21"/>
        </w:rPr>
        <w:t>[N]</w:t>
      </w:r>
      <w:r>
        <w:rPr>
          <w:rFonts w:hint="eastAsia" w:cs="仿宋" w:asciiTheme="minorEastAsia" w:hAnsiTheme="minorEastAsia"/>
          <w:szCs w:val="21"/>
        </w:rPr>
        <w:t>.人民日报，</w:t>
      </w:r>
      <w:r>
        <w:rPr>
          <w:rFonts w:cs="仿宋" w:asciiTheme="minorEastAsia" w:hAnsiTheme="minorEastAsia"/>
          <w:szCs w:val="21"/>
        </w:rPr>
        <w:t>2017-10-28.</w:t>
      </w:r>
    </w:p>
    <w:p>
      <w:pPr>
        <w:spacing w:line="400" w:lineRule="exact"/>
        <w:ind w:firstLine="420" w:firstLineChars="200"/>
        <w:rPr>
          <w:rFonts w:cs="仿宋" w:asciiTheme="minorEastAsia" w:hAnsiTheme="minorEastAsia"/>
          <w:szCs w:val="21"/>
        </w:rPr>
      </w:pPr>
      <w:r>
        <w:rPr>
          <w:rFonts w:cs="仿宋" w:asciiTheme="minorEastAsia" w:hAnsiTheme="minorEastAsia"/>
          <w:szCs w:val="21"/>
        </w:rPr>
        <w:t>[3]</w:t>
      </w:r>
      <w:r>
        <w:rPr>
          <w:rFonts w:hint="eastAsia" w:cs="仿宋" w:asciiTheme="minorEastAsia" w:hAnsiTheme="minorEastAsia"/>
          <w:szCs w:val="21"/>
        </w:rPr>
        <w:t>中共中央文献研究室编习近平总书记重要讲话文章选编</w:t>
      </w:r>
      <w:r>
        <w:rPr>
          <w:rFonts w:cs="仿宋" w:asciiTheme="minorEastAsia" w:hAnsiTheme="minorEastAsia"/>
          <w:szCs w:val="21"/>
        </w:rPr>
        <w:t>[M].</w:t>
      </w:r>
      <w:r>
        <w:rPr>
          <w:rFonts w:hint="eastAsia" w:cs="仿宋" w:asciiTheme="minorEastAsia" w:hAnsiTheme="minorEastAsia"/>
          <w:szCs w:val="21"/>
        </w:rPr>
        <w:t>北京：中央文献出版社，</w:t>
      </w:r>
      <w:r>
        <w:rPr>
          <w:rFonts w:cs="仿宋" w:asciiTheme="minorEastAsia" w:hAnsiTheme="minorEastAsia"/>
          <w:szCs w:val="21"/>
        </w:rPr>
        <w:t>2016:432.</w:t>
      </w:r>
    </w:p>
    <w:p>
      <w:pPr>
        <w:spacing w:line="400" w:lineRule="exact"/>
        <w:ind w:firstLine="420" w:firstLineChars="200"/>
        <w:rPr>
          <w:rFonts w:cs="仿宋" w:asciiTheme="minorEastAsia" w:hAnsiTheme="minorEastAsia"/>
          <w:color w:val="FF0000"/>
          <w:szCs w:val="21"/>
        </w:rPr>
      </w:pPr>
      <w:r>
        <w:rPr>
          <w:rFonts w:cs="仿宋" w:asciiTheme="minorEastAsia" w:hAnsiTheme="minorEastAsia"/>
          <w:szCs w:val="21"/>
        </w:rPr>
        <w:t>[4][英]维克托·迈尔·舍恩伯格，肯尼恩·库克耶.大数据时代：生活、工作与思维的大变革</w:t>
      </w:r>
      <w:r>
        <w:rPr>
          <w:rFonts w:hint="eastAsia" w:cs="仿宋" w:asciiTheme="minorEastAsia" w:hAnsiTheme="minorEastAsia"/>
          <w:szCs w:val="21"/>
        </w:rPr>
        <w:t>.</w:t>
      </w:r>
      <w:r>
        <w:rPr>
          <w:rFonts w:cs="仿宋" w:asciiTheme="minorEastAsia" w:hAnsiTheme="minorEastAsia"/>
          <w:szCs w:val="21"/>
        </w:rPr>
        <w:t xml:space="preserve"> 盛扬燕，周涛，译[M].杭州：浙江人民出版</w:t>
      </w:r>
      <w:r>
        <w:rPr>
          <w:rFonts w:cs="仿宋" w:asciiTheme="minorEastAsia" w:hAnsiTheme="minorEastAsia"/>
          <w:color w:val="FF0000"/>
          <w:szCs w:val="21"/>
        </w:rPr>
        <w:t>社，2013</w:t>
      </w:r>
      <w:r>
        <w:rPr>
          <w:rFonts w:hint="eastAsia" w:cs="仿宋" w:asciiTheme="minorEastAsia" w:hAnsiTheme="minorEastAsia"/>
          <w:color w:val="FF0000"/>
          <w:szCs w:val="21"/>
          <w:lang w:eastAsia="zh-CN"/>
        </w:rPr>
        <w:t>：</w:t>
      </w:r>
      <w:r>
        <w:rPr>
          <w:rFonts w:hint="eastAsia" w:cs="仿宋" w:asciiTheme="minorEastAsia" w:hAnsiTheme="minorEastAsia"/>
          <w:color w:val="FF0000"/>
          <w:szCs w:val="21"/>
          <w:lang w:val="en-US" w:eastAsia="zh-CN"/>
        </w:rPr>
        <w:t>89</w:t>
      </w:r>
      <w:r>
        <w:rPr>
          <w:rFonts w:cs="仿宋" w:asciiTheme="minorEastAsia" w:hAnsiTheme="minorEastAsia"/>
          <w:color w:val="FF0000"/>
          <w:szCs w:val="21"/>
        </w:rPr>
        <w:t>.</w:t>
      </w:r>
    </w:p>
    <w:p>
      <w:pPr>
        <w:spacing w:line="400" w:lineRule="exact"/>
        <w:ind w:firstLine="420" w:firstLineChars="200"/>
        <w:rPr>
          <w:rFonts w:cs="仿宋" w:asciiTheme="minorEastAsia" w:hAnsiTheme="minorEastAsia"/>
          <w:szCs w:val="21"/>
        </w:rPr>
      </w:pPr>
      <w:r>
        <w:rPr>
          <w:rFonts w:cs="仿宋" w:asciiTheme="minorEastAsia" w:hAnsiTheme="minorEastAsia"/>
          <w:szCs w:val="21"/>
        </w:rPr>
        <w:t>[5]</w:t>
      </w:r>
      <w:r>
        <w:rPr>
          <w:rFonts w:hint="eastAsia" w:cs="仿宋" w:asciiTheme="minorEastAsia" w:hAnsiTheme="minorEastAsia"/>
          <w:szCs w:val="21"/>
        </w:rPr>
        <w:t>中国大学生思想政治教育发展报告</w:t>
      </w:r>
      <w:r>
        <w:rPr>
          <w:rFonts w:cs="仿宋" w:asciiTheme="minorEastAsia" w:hAnsiTheme="minorEastAsia"/>
          <w:szCs w:val="21"/>
        </w:rPr>
        <w:t>(2017)[M].</w:t>
      </w:r>
      <w:r>
        <w:rPr>
          <w:rFonts w:hint="eastAsia" w:cs="仿宋" w:asciiTheme="minorEastAsia" w:hAnsiTheme="minorEastAsia"/>
          <w:szCs w:val="21"/>
        </w:rPr>
        <w:t>北京：</w:t>
      </w:r>
      <w:r>
        <w:rPr>
          <w:rFonts w:cs="仿宋" w:asciiTheme="minorEastAsia" w:hAnsiTheme="minorEastAsia"/>
          <w:szCs w:val="21"/>
        </w:rPr>
        <w:fldChar w:fldCharType="begin"/>
      </w:r>
      <w:r>
        <w:rPr>
          <w:rFonts w:cs="仿宋" w:asciiTheme="minorEastAsia" w:hAnsiTheme="minorEastAsia"/>
          <w:szCs w:val="21"/>
        </w:rPr>
        <w:instrText xml:space="preserve"> HYPERLINK "http://search.dangdang.com/?key3=%B1%B1%BE%A9%CA%A6%B4%F3&amp;medium=01&amp;category_path=01.00.00.00.00.00" \t "http://product.dangdang.com/_blank" </w:instrText>
      </w:r>
      <w:r>
        <w:rPr>
          <w:rFonts w:cs="仿宋" w:asciiTheme="minorEastAsia" w:hAnsiTheme="minorEastAsia"/>
          <w:szCs w:val="21"/>
        </w:rPr>
        <w:fldChar w:fldCharType="separate"/>
      </w:r>
      <w:r>
        <w:rPr>
          <w:rFonts w:cs="仿宋" w:asciiTheme="minorEastAsia" w:hAnsiTheme="minorEastAsia"/>
          <w:szCs w:val="21"/>
        </w:rPr>
        <w:t>北京师大</w:t>
      </w:r>
      <w:r>
        <w:rPr>
          <w:rFonts w:cs="仿宋" w:asciiTheme="minorEastAsia" w:hAnsiTheme="minorEastAsia"/>
          <w:szCs w:val="21"/>
        </w:rPr>
        <w:fldChar w:fldCharType="end"/>
      </w:r>
      <w:r>
        <w:rPr>
          <w:rFonts w:hint="eastAsia" w:cs="仿宋" w:asciiTheme="minorEastAsia" w:hAnsiTheme="minorEastAsia"/>
          <w:szCs w:val="21"/>
        </w:rPr>
        <w:t>出版</w:t>
      </w:r>
      <w:r>
        <w:rPr>
          <w:rFonts w:hint="eastAsia" w:cs="仿宋" w:asciiTheme="minorEastAsia" w:hAnsiTheme="minorEastAsia"/>
          <w:color w:val="FF0000"/>
          <w:szCs w:val="21"/>
        </w:rPr>
        <w:t>社</w:t>
      </w:r>
      <w:r>
        <w:rPr>
          <w:rFonts w:cs="仿宋" w:asciiTheme="minorEastAsia" w:hAnsiTheme="minorEastAsia"/>
          <w:color w:val="FF0000"/>
          <w:szCs w:val="21"/>
        </w:rPr>
        <w:t>.2018</w:t>
      </w:r>
      <w:r>
        <w:rPr>
          <w:rFonts w:hint="eastAsia" w:cs="仿宋" w:asciiTheme="minorEastAsia" w:hAnsiTheme="minorEastAsia"/>
          <w:color w:val="FF0000"/>
          <w:szCs w:val="21"/>
          <w:lang w:eastAsia="zh-CN"/>
        </w:rPr>
        <w:t>：</w:t>
      </w:r>
      <w:r>
        <w:rPr>
          <w:rFonts w:hint="eastAsia" w:cs="仿宋" w:asciiTheme="minorEastAsia" w:hAnsiTheme="minorEastAsia"/>
          <w:color w:val="FF0000"/>
          <w:szCs w:val="21"/>
          <w:lang w:val="en-US" w:eastAsia="zh-CN"/>
        </w:rPr>
        <w:t>36</w:t>
      </w:r>
      <w:r>
        <w:rPr>
          <w:rFonts w:cs="仿宋" w:asciiTheme="minorEastAsia" w:hAnsiTheme="minorEastAsia"/>
          <w:color w:val="FF0000"/>
          <w:szCs w:val="21"/>
        </w:rPr>
        <w:t>.</w:t>
      </w:r>
    </w:p>
    <w:p>
      <w:pPr>
        <w:spacing w:line="400" w:lineRule="exact"/>
        <w:ind w:firstLine="420" w:firstLineChars="200"/>
        <w:rPr>
          <w:rFonts w:cs="仿宋" w:asciiTheme="minorEastAsia" w:hAnsiTheme="minorEastAsia"/>
          <w:szCs w:val="21"/>
        </w:rPr>
      </w:pPr>
      <w:r>
        <w:rPr>
          <w:rFonts w:cs="仿宋" w:asciiTheme="minorEastAsia" w:hAnsiTheme="minorEastAsia"/>
          <w:szCs w:val="21"/>
        </w:rPr>
        <w:t>[6]</w:t>
      </w:r>
      <w:r>
        <w:rPr>
          <w:rFonts w:hint="eastAsia" w:cs="仿宋" w:asciiTheme="minorEastAsia" w:hAnsiTheme="minorEastAsia"/>
          <w:szCs w:val="21"/>
        </w:rPr>
        <w:t>习近平</w:t>
      </w:r>
      <w:r>
        <w:rPr>
          <w:rFonts w:cs="仿宋" w:asciiTheme="minorEastAsia" w:hAnsiTheme="minorEastAsia"/>
          <w:szCs w:val="21"/>
        </w:rPr>
        <w:t>.</w:t>
      </w:r>
      <w:r>
        <w:rPr>
          <w:rFonts w:hint="eastAsia" w:cs="仿宋" w:asciiTheme="minorEastAsia" w:hAnsiTheme="minorEastAsia"/>
          <w:szCs w:val="21"/>
        </w:rPr>
        <w:t>决胜全面建成小康社会</w:t>
      </w:r>
      <w:r>
        <w:rPr>
          <w:rFonts w:cs="仿宋" w:asciiTheme="minorEastAsia" w:hAnsiTheme="minorEastAsia"/>
          <w:szCs w:val="21"/>
        </w:rPr>
        <w:t xml:space="preserve"> </w:t>
      </w:r>
      <w:r>
        <w:rPr>
          <w:rFonts w:hint="eastAsia" w:cs="仿宋" w:asciiTheme="minorEastAsia" w:hAnsiTheme="minorEastAsia"/>
          <w:szCs w:val="21"/>
        </w:rPr>
        <w:t>夺取新时代中国特色社会主义伟大胜利—在中国共产党第十九次全国代表大会上的报告</w:t>
      </w:r>
      <w:r>
        <w:rPr>
          <w:rFonts w:cs="仿宋" w:asciiTheme="minorEastAsia" w:hAnsiTheme="minorEastAsia"/>
          <w:szCs w:val="21"/>
        </w:rPr>
        <w:t>[M].</w:t>
      </w:r>
      <w:r>
        <w:rPr>
          <w:rFonts w:hint="eastAsia" w:cs="仿宋" w:asciiTheme="minorEastAsia" w:hAnsiTheme="minorEastAsia"/>
          <w:szCs w:val="21"/>
        </w:rPr>
        <w:t>北京</w:t>
      </w:r>
      <w:r>
        <w:rPr>
          <w:rFonts w:cs="仿宋" w:asciiTheme="minorEastAsia" w:hAnsiTheme="minorEastAsia"/>
          <w:szCs w:val="21"/>
        </w:rPr>
        <w:t>:</w:t>
      </w:r>
      <w:r>
        <w:rPr>
          <w:rFonts w:hint="eastAsia" w:cs="仿宋" w:asciiTheme="minorEastAsia" w:hAnsiTheme="minorEastAsia"/>
          <w:szCs w:val="21"/>
        </w:rPr>
        <w:t>人民出版社，</w:t>
      </w:r>
      <w:r>
        <w:rPr>
          <w:rFonts w:cs="仿宋" w:asciiTheme="minorEastAsia" w:hAnsiTheme="minorEastAsia"/>
          <w:szCs w:val="21"/>
        </w:rPr>
        <w:t>2017:20.</w:t>
      </w:r>
    </w:p>
    <w:p>
      <w:pPr>
        <w:spacing w:line="400" w:lineRule="exact"/>
        <w:ind w:firstLine="420" w:firstLineChars="200"/>
        <w:rPr>
          <w:rFonts w:cs="仿宋" w:asciiTheme="minorEastAsia" w:hAnsiTheme="minorEastAsia"/>
          <w:szCs w:val="21"/>
        </w:rPr>
      </w:pPr>
      <w:r>
        <w:rPr>
          <w:rFonts w:cs="仿宋" w:asciiTheme="minorEastAsia" w:hAnsiTheme="minorEastAsia"/>
          <w:szCs w:val="21"/>
        </w:rPr>
        <w:t>[7]</w:t>
      </w:r>
      <w:r>
        <w:rPr>
          <w:rFonts w:hint="eastAsia" w:cs="仿宋" w:asciiTheme="minorEastAsia" w:hAnsiTheme="minorEastAsia"/>
          <w:szCs w:val="21"/>
        </w:rPr>
        <w:t>习近平在全国高校思想政治工作会议上强调：把思想政治工作贯穿教育教学全过程</w:t>
      </w:r>
      <w:r>
        <w:rPr>
          <w:rFonts w:cs="仿宋" w:asciiTheme="minorEastAsia" w:hAnsiTheme="minorEastAsia"/>
          <w:szCs w:val="21"/>
        </w:rPr>
        <w:t xml:space="preserve"> </w:t>
      </w:r>
      <w:r>
        <w:rPr>
          <w:rFonts w:hint="eastAsia" w:cs="仿宋" w:asciiTheme="minorEastAsia" w:hAnsiTheme="minorEastAsia"/>
          <w:szCs w:val="21"/>
        </w:rPr>
        <w:t>开创我国高等教育事业发展新局面</w:t>
      </w:r>
      <w:r>
        <w:rPr>
          <w:rFonts w:cs="仿宋" w:asciiTheme="minorEastAsia" w:hAnsiTheme="minorEastAsia"/>
          <w:szCs w:val="21"/>
        </w:rPr>
        <w:t>[N].</w:t>
      </w:r>
      <w:r>
        <w:rPr>
          <w:rFonts w:hint="eastAsia" w:cs="仿宋" w:asciiTheme="minorEastAsia" w:hAnsiTheme="minorEastAsia"/>
          <w:szCs w:val="21"/>
        </w:rPr>
        <w:t>人民日报，</w:t>
      </w:r>
      <w:r>
        <w:rPr>
          <w:rFonts w:cs="仿宋" w:asciiTheme="minorEastAsia" w:hAnsiTheme="minorEastAsia"/>
          <w:szCs w:val="21"/>
        </w:rPr>
        <w:t>2016-12-09.</w:t>
      </w:r>
    </w:p>
    <w:p>
      <w:pPr>
        <w:spacing w:line="400" w:lineRule="exact"/>
        <w:jc w:val="center"/>
        <w:rPr>
          <w:rFonts w:ascii="Times New Roman" w:hAnsi="Times New Roman" w:cs="Times New Roman"/>
          <w:b/>
          <w:bCs/>
          <w:color w:val="000000"/>
          <w:szCs w:val="21"/>
        </w:rPr>
      </w:pPr>
    </w:p>
    <w:p>
      <w:pPr>
        <w:jc w:val="center"/>
        <w:rPr>
          <w:rFonts w:ascii="Times New Roman" w:hAnsi="Times New Roman" w:cs="Times New Roman"/>
          <w:b/>
          <w:bCs/>
          <w:color w:val="000000"/>
          <w:szCs w:val="21"/>
        </w:rPr>
      </w:pPr>
    </w:p>
    <w:p>
      <w:pPr>
        <w:jc w:val="center"/>
        <w:rPr>
          <w:rFonts w:ascii="Times New Roman" w:hAnsi="Times New Roman" w:cs="Times New Roman"/>
          <w:color w:val="000000"/>
          <w:szCs w:val="21"/>
        </w:rPr>
      </w:pPr>
      <w:r>
        <w:rPr>
          <w:rFonts w:ascii="Times New Roman" w:hAnsi="Times New Roman" w:cs="Times New Roman"/>
          <w:color w:val="000000"/>
          <w:szCs w:val="21"/>
        </w:rPr>
        <w:t>New Challenge</w:t>
      </w:r>
      <w:r>
        <w:rPr>
          <w:rFonts w:hint="eastAsia" w:ascii="Times New Roman" w:hAnsi="Times New Roman" w:cs="Times New Roman"/>
          <w:color w:val="000000"/>
          <w:szCs w:val="21"/>
        </w:rPr>
        <w:t>s</w:t>
      </w:r>
      <w:r>
        <w:rPr>
          <w:rFonts w:ascii="Times New Roman" w:hAnsi="Times New Roman" w:cs="Times New Roman"/>
          <w:color w:val="000000"/>
          <w:szCs w:val="21"/>
        </w:rPr>
        <w:t xml:space="preserve"> and New Mission</w:t>
      </w:r>
      <w:r>
        <w:rPr>
          <w:rFonts w:hint="eastAsia" w:ascii="Times New Roman" w:hAnsi="Times New Roman" w:cs="Times New Roman"/>
          <w:color w:val="000000"/>
          <w:szCs w:val="21"/>
        </w:rPr>
        <w:t>s</w:t>
      </w:r>
      <w:r>
        <w:rPr>
          <w:rFonts w:ascii="Times New Roman" w:hAnsi="Times New Roman" w:cs="Times New Roman"/>
          <w:color w:val="000000"/>
          <w:szCs w:val="21"/>
        </w:rPr>
        <w:t xml:space="preserve"> of Ideological and Political Education in</w:t>
      </w:r>
      <w:r>
        <w:rPr>
          <w:rFonts w:hint="eastAsia" w:ascii="Times New Roman" w:hAnsi="Times New Roman" w:cs="Times New Roman"/>
          <w:color w:val="000000"/>
          <w:szCs w:val="21"/>
        </w:rPr>
        <w:t xml:space="preserve"> </w:t>
      </w:r>
      <w:r>
        <w:rPr>
          <w:rFonts w:ascii="Times New Roman" w:hAnsi="Times New Roman" w:cs="Times New Roman"/>
          <w:color w:val="000000"/>
          <w:szCs w:val="21"/>
        </w:rPr>
        <w:t>College</w:t>
      </w:r>
      <w:r>
        <w:rPr>
          <w:rFonts w:hint="eastAsia" w:ascii="Times New Roman" w:hAnsi="Times New Roman" w:cs="Times New Roman"/>
          <w:color w:val="000000"/>
          <w:szCs w:val="21"/>
        </w:rPr>
        <w:t>s and Universities</w:t>
      </w:r>
      <w:r>
        <w:rPr>
          <w:rFonts w:ascii="Times New Roman" w:hAnsi="Times New Roman" w:cs="Times New Roman"/>
          <w:color w:val="000000"/>
          <w:szCs w:val="21"/>
        </w:rPr>
        <w:t xml:space="preserve"> in the New Era</w:t>
      </w:r>
    </w:p>
    <w:p>
      <w:pPr>
        <w:widowControl/>
        <w:jc w:val="center"/>
        <w:rPr>
          <w:rFonts w:ascii="Times New Roman" w:hAnsi="Times New Roman" w:cs="Times New Roman"/>
          <w:b/>
          <w:bCs/>
          <w:color w:val="000000"/>
          <w:szCs w:val="21"/>
        </w:rPr>
      </w:pPr>
      <w:r>
        <w:rPr>
          <w:rFonts w:ascii="Times New Roman" w:hAnsi="Times New Roman" w:cs="Times New Roman"/>
          <w:kern w:val="0"/>
          <w:szCs w:val="21"/>
          <w:shd w:val="clear" w:color="auto" w:fill="FFFFFF"/>
        </w:rPr>
        <w:t>DUAN Bonan</w:t>
      </w:r>
    </w:p>
    <w:p>
      <w:pPr>
        <w:widowControl/>
        <w:jc w:val="center"/>
        <w:rPr>
          <w:rFonts w:ascii="Times New Roman" w:hAnsi="Times New Roman" w:cs="Times New Roman"/>
          <w:kern w:val="0"/>
          <w:szCs w:val="21"/>
          <w:shd w:val="clear" w:color="auto" w:fill="FFFFFF"/>
        </w:rPr>
      </w:pPr>
      <w:r>
        <w:rPr>
          <w:rFonts w:ascii="Times New Roman" w:hAnsi="Times New Roman" w:cs="Times New Roman"/>
          <w:color w:val="333333"/>
          <w:szCs w:val="21"/>
          <w:shd w:val="clear" w:color="auto" w:fill="FFFFFF"/>
        </w:rPr>
        <w:t>(School of Marxism Studies</w:t>
      </w:r>
      <w:r>
        <w:rPr>
          <w:rFonts w:ascii="Times New Roman" w:hAnsi="Times New Roman" w:cs="Times New Roman"/>
          <w:kern w:val="0"/>
          <w:szCs w:val="21"/>
          <w:shd w:val="clear" w:color="auto" w:fill="FFFFFF"/>
        </w:rPr>
        <w:t>, Zhengzhou Institute of Technology, Zhengzhou, Henan 450044, China)</w:t>
      </w:r>
    </w:p>
    <w:p>
      <w:pPr>
        <w:widowControl/>
        <w:jc w:val="center"/>
        <w:rPr>
          <w:rFonts w:ascii="Times New Roman" w:hAnsi="Times New Roman" w:cs="Times New Roman"/>
          <w:b/>
          <w:bCs/>
          <w:color w:val="000000"/>
          <w:szCs w:val="21"/>
        </w:rPr>
      </w:pPr>
    </w:p>
    <w:p>
      <w:pPr>
        <w:widowControl/>
        <w:ind w:firstLine="422" w:firstLineChars="200"/>
        <w:rPr>
          <w:rFonts w:ascii="Times New Roman" w:hAnsi="Times New Roman" w:cs="Times New Roman"/>
          <w:kern w:val="0"/>
          <w:szCs w:val="21"/>
          <w:shd w:val="clear" w:color="auto" w:fill="FFFFFF"/>
        </w:rPr>
      </w:pPr>
      <w:r>
        <w:rPr>
          <w:rFonts w:ascii="Times New Roman" w:hAnsi="Times New Roman" w:cs="Times New Roman"/>
          <w:b/>
          <w:bCs/>
          <w:kern w:val="0"/>
          <w:szCs w:val="21"/>
          <w:shd w:val="clear" w:color="auto" w:fill="FFFFFF"/>
        </w:rPr>
        <w:t>Abstract:</w:t>
      </w:r>
      <w:r>
        <w:rPr>
          <w:rFonts w:ascii="Times New Roman" w:hAnsi="Times New Roman" w:cs="Times New Roman"/>
          <w:kern w:val="0"/>
          <w:szCs w:val="21"/>
          <w:shd w:val="clear" w:color="auto" w:fill="FFFFFF"/>
        </w:rPr>
        <w:t xml:space="preserve"> On the new journey of the new era, Xi Jinping’s thought of socialism with Chinese characteristics in the new era has been put forward on the 19th National Congress of CPC, which established the theoretical foundation and guide for strengthening the ideological and political education in colleges and universities. </w:t>
      </w:r>
      <w:r>
        <w:rPr>
          <w:rFonts w:hint="eastAsia" w:ascii="Times New Roman" w:hAnsi="Times New Roman" w:cs="Times New Roman"/>
          <w:kern w:val="0"/>
          <w:szCs w:val="21"/>
          <w:shd w:val="clear" w:color="auto" w:fill="FFFFFF"/>
        </w:rPr>
        <w:t>C</w:t>
      </w:r>
      <w:r>
        <w:rPr>
          <w:rFonts w:ascii="Times New Roman" w:hAnsi="Times New Roman" w:cs="Times New Roman"/>
          <w:kern w:val="0"/>
          <w:szCs w:val="21"/>
          <w:shd w:val="clear" w:color="auto" w:fill="FFFFFF"/>
        </w:rPr>
        <w:t>hallenge</w:t>
      </w:r>
      <w:r>
        <w:rPr>
          <w:rFonts w:hint="eastAsia" w:ascii="Times New Roman" w:hAnsi="Times New Roman" w:cs="Times New Roman"/>
          <w:kern w:val="0"/>
          <w:szCs w:val="21"/>
          <w:shd w:val="clear" w:color="auto" w:fill="FFFFFF"/>
        </w:rPr>
        <w:t>s</w:t>
      </w:r>
      <w:r>
        <w:rPr>
          <w:rFonts w:ascii="Times New Roman" w:hAnsi="Times New Roman" w:cs="Times New Roman"/>
          <w:kern w:val="0"/>
          <w:szCs w:val="21"/>
          <w:shd w:val="clear" w:color="auto" w:fill="FFFFFF"/>
        </w:rPr>
        <w:t xml:space="preserve"> faced by </w:t>
      </w:r>
      <w:r>
        <w:rPr>
          <w:rFonts w:hint="eastAsia" w:ascii="Times New Roman" w:hAnsi="Times New Roman" w:cs="Times New Roman"/>
          <w:kern w:val="0"/>
          <w:szCs w:val="21"/>
          <w:shd w:val="clear" w:color="auto" w:fill="FFFFFF"/>
        </w:rPr>
        <w:t xml:space="preserve">ideological and political education </w:t>
      </w:r>
      <w:r>
        <w:rPr>
          <w:rFonts w:ascii="Times New Roman" w:hAnsi="Times New Roman" w:cs="Times New Roman"/>
          <w:kern w:val="0"/>
          <w:szCs w:val="21"/>
          <w:shd w:val="clear" w:color="auto" w:fill="FFFFFF"/>
        </w:rPr>
        <w:t xml:space="preserve">in </w:t>
      </w:r>
      <w:r>
        <w:rPr>
          <w:rFonts w:hint="eastAsia" w:ascii="Times New Roman" w:hAnsi="Times New Roman" w:cs="Times New Roman"/>
          <w:kern w:val="0"/>
          <w:szCs w:val="21"/>
          <w:shd w:val="clear" w:color="auto" w:fill="FFFFFF"/>
        </w:rPr>
        <w:t xml:space="preserve">colleges and universities </w:t>
      </w:r>
      <w:r>
        <w:rPr>
          <w:rFonts w:ascii="Times New Roman" w:hAnsi="Times New Roman" w:cs="Times New Roman"/>
          <w:kern w:val="0"/>
          <w:szCs w:val="21"/>
          <w:shd w:val="clear" w:color="auto" w:fill="FFFFFF"/>
        </w:rPr>
        <w:t xml:space="preserve">in the new era </w:t>
      </w:r>
      <w:r>
        <w:rPr>
          <w:rFonts w:hint="eastAsia" w:ascii="Times New Roman" w:hAnsi="Times New Roman" w:cs="Times New Roman"/>
          <w:kern w:val="0"/>
          <w:szCs w:val="21"/>
          <w:shd w:val="clear" w:color="auto" w:fill="FFFFFF"/>
        </w:rPr>
        <w:t>are</w:t>
      </w:r>
      <w:r>
        <w:rPr>
          <w:rFonts w:ascii="Times New Roman" w:hAnsi="Times New Roman" w:cs="Times New Roman"/>
          <w:kern w:val="0"/>
          <w:szCs w:val="21"/>
          <w:shd w:val="clear" w:color="auto" w:fill="FFFFFF"/>
        </w:rPr>
        <w:t xml:space="preserve"> how to strictly </w:t>
      </w:r>
      <w:r>
        <w:rPr>
          <w:rFonts w:hint="eastAsia" w:ascii="Times New Roman" w:hAnsi="Times New Roman" w:cs="Times New Roman"/>
          <w:kern w:val="0"/>
          <w:szCs w:val="21"/>
          <w:shd w:val="clear" w:color="auto" w:fill="FFFFFF"/>
        </w:rPr>
        <w:t>adhere</w:t>
      </w:r>
      <w:r>
        <w:rPr>
          <w:rFonts w:ascii="Times New Roman" w:hAnsi="Times New Roman" w:cs="Times New Roman"/>
          <w:kern w:val="0"/>
          <w:szCs w:val="21"/>
          <w:shd w:val="clear" w:color="auto" w:fill="FFFFFF"/>
        </w:rPr>
        <w:t xml:space="preserve"> </w:t>
      </w:r>
      <w:r>
        <w:rPr>
          <w:rFonts w:hint="eastAsia" w:ascii="Times New Roman" w:hAnsi="Times New Roman" w:cs="Times New Roman"/>
          <w:kern w:val="0"/>
          <w:szCs w:val="21"/>
          <w:shd w:val="clear" w:color="auto" w:fill="FFFFFF"/>
        </w:rPr>
        <w:t xml:space="preserve">to </w:t>
      </w:r>
      <w:r>
        <w:rPr>
          <w:rFonts w:ascii="Times New Roman" w:hAnsi="Times New Roman" w:cs="Times New Roman"/>
          <w:kern w:val="0"/>
          <w:szCs w:val="21"/>
          <w:shd w:val="clear" w:color="auto" w:fill="FFFFFF"/>
        </w:rPr>
        <w:t xml:space="preserve">the ideological position, to </w:t>
      </w:r>
      <w:r>
        <w:rPr>
          <w:rFonts w:hint="eastAsia" w:ascii="Times New Roman" w:hAnsi="Times New Roman" w:cs="Times New Roman"/>
          <w:kern w:val="0"/>
          <w:szCs w:val="21"/>
          <w:shd w:val="clear" w:color="auto" w:fill="FFFFFF"/>
        </w:rPr>
        <w:t>create new</w:t>
      </w:r>
      <w:r>
        <w:rPr>
          <w:rFonts w:ascii="Times New Roman" w:hAnsi="Times New Roman" w:cs="Times New Roman"/>
          <w:kern w:val="0"/>
          <w:szCs w:val="21"/>
          <w:shd w:val="clear" w:color="auto" w:fill="FFFFFF"/>
        </w:rPr>
        <w:t xml:space="preserve"> educational methods, and to make educational contents more contemporary. N</w:t>
      </w:r>
      <w:r>
        <w:rPr>
          <w:rFonts w:hint="eastAsia" w:ascii="Times New Roman" w:hAnsi="Times New Roman" w:cs="Times New Roman"/>
          <w:kern w:val="0"/>
          <w:szCs w:val="21"/>
          <w:shd w:val="clear" w:color="auto" w:fill="FFFFFF"/>
        </w:rPr>
        <w:t>ew mission</w:t>
      </w:r>
      <w:r>
        <w:rPr>
          <w:rFonts w:ascii="Times New Roman" w:hAnsi="Times New Roman" w:cs="Times New Roman"/>
          <w:kern w:val="0"/>
          <w:szCs w:val="21"/>
          <w:shd w:val="clear" w:color="auto" w:fill="FFFFFF"/>
        </w:rPr>
        <w:t>s</w:t>
      </w:r>
      <w:r>
        <w:rPr>
          <w:rFonts w:hint="eastAsia" w:ascii="Times New Roman" w:hAnsi="Times New Roman" w:cs="Times New Roman"/>
          <w:kern w:val="0"/>
          <w:szCs w:val="21"/>
          <w:shd w:val="clear" w:color="auto" w:fill="FFFFFF"/>
        </w:rPr>
        <w:t xml:space="preserve"> of</w:t>
      </w:r>
      <w:r>
        <w:rPr>
          <w:rFonts w:ascii="Times New Roman" w:hAnsi="Times New Roman" w:cs="Times New Roman"/>
          <w:kern w:val="0"/>
          <w:szCs w:val="21"/>
          <w:shd w:val="clear" w:color="auto" w:fill="FFFFFF"/>
        </w:rPr>
        <w:t xml:space="preserve"> </w:t>
      </w:r>
      <w:r>
        <w:rPr>
          <w:rFonts w:hint="eastAsia" w:ascii="Times New Roman" w:hAnsi="Times New Roman" w:cs="Times New Roman"/>
          <w:kern w:val="0"/>
          <w:szCs w:val="21"/>
          <w:shd w:val="clear" w:color="auto" w:fill="FFFFFF"/>
        </w:rPr>
        <w:t>i</w:t>
      </w:r>
      <w:r>
        <w:rPr>
          <w:rFonts w:ascii="Times New Roman" w:hAnsi="Times New Roman" w:cs="Times New Roman"/>
          <w:kern w:val="0"/>
          <w:szCs w:val="21"/>
          <w:shd w:val="clear" w:color="auto" w:fill="FFFFFF"/>
        </w:rPr>
        <w:t>deological and political education in colleges</w:t>
      </w:r>
      <w:r>
        <w:rPr>
          <w:rFonts w:hint="eastAsia" w:ascii="Times New Roman" w:hAnsi="Times New Roman" w:cs="Times New Roman"/>
          <w:kern w:val="0"/>
          <w:szCs w:val="21"/>
          <w:shd w:val="clear" w:color="auto" w:fill="FFFFFF"/>
        </w:rPr>
        <w:t xml:space="preserve"> and universities</w:t>
      </w:r>
      <w:r>
        <w:rPr>
          <w:rFonts w:ascii="Times New Roman" w:hAnsi="Times New Roman" w:cs="Times New Roman"/>
          <w:kern w:val="0"/>
          <w:szCs w:val="21"/>
          <w:shd w:val="clear" w:color="auto" w:fill="FFFFFF"/>
        </w:rPr>
        <w:t xml:space="preserve"> in the new era should be clearly defined </w:t>
      </w:r>
      <w:r>
        <w:rPr>
          <w:rFonts w:hint="eastAsia" w:ascii="Times New Roman" w:hAnsi="Times New Roman" w:cs="Times New Roman"/>
          <w:kern w:val="0"/>
          <w:szCs w:val="21"/>
          <w:shd w:val="clear" w:color="auto" w:fill="FFFFFF"/>
        </w:rPr>
        <w:t xml:space="preserve">from </w:t>
      </w:r>
      <w:r>
        <w:rPr>
          <w:rFonts w:ascii="Times New Roman" w:hAnsi="Times New Roman" w:cs="Times New Roman"/>
          <w:kern w:val="0"/>
          <w:szCs w:val="21"/>
          <w:shd w:val="clear" w:color="auto" w:fill="FFFFFF"/>
        </w:rPr>
        <w:t>macro and micro levels</w:t>
      </w:r>
      <w:r>
        <w:rPr>
          <w:rFonts w:hint="eastAsia" w:ascii="Times New Roman" w:hAnsi="Times New Roman" w:cs="Times New Roman"/>
          <w:kern w:val="0"/>
          <w:szCs w:val="21"/>
          <w:shd w:val="clear" w:color="auto" w:fill="FFFFFF"/>
        </w:rPr>
        <w:t xml:space="preserve">. </w:t>
      </w:r>
      <w:r>
        <w:rPr>
          <w:rFonts w:ascii="Times New Roman" w:hAnsi="Times New Roman" w:cs="Times New Roman"/>
          <w:kern w:val="0"/>
          <w:szCs w:val="21"/>
          <w:shd w:val="clear" w:color="auto" w:fill="FFFFFF"/>
        </w:rPr>
        <w:t>From the three aspects of strengthening problem awareness, innovating discourse mode and carrying out</w:t>
      </w:r>
      <w:r>
        <w:rPr>
          <w:rFonts w:hint="eastAsia" w:ascii="Times New Roman" w:hAnsi="Times New Roman" w:cs="Times New Roman"/>
          <w:kern w:val="0"/>
          <w:szCs w:val="21"/>
          <w:shd w:val="clear" w:color="auto" w:fill="FFFFFF"/>
        </w:rPr>
        <w:t xml:space="preserve"> </w:t>
      </w:r>
      <w:r>
        <w:rPr>
          <w:rFonts w:ascii="Times New Roman" w:hAnsi="Times New Roman" w:cs="Times New Roman"/>
          <w:kern w:val="0"/>
          <w:szCs w:val="21"/>
          <w:shd w:val="clear" w:color="auto" w:fill="FFFFFF"/>
        </w:rPr>
        <w:t>ideological and political education work in colleges</w:t>
      </w:r>
      <w:r>
        <w:rPr>
          <w:rFonts w:hint="eastAsia" w:ascii="Times New Roman" w:hAnsi="Times New Roman" w:cs="Times New Roman"/>
          <w:kern w:val="0"/>
          <w:szCs w:val="21"/>
          <w:shd w:val="clear" w:color="auto" w:fill="FFFFFF"/>
        </w:rPr>
        <w:t xml:space="preserve"> and universities</w:t>
      </w:r>
      <w:r>
        <w:rPr>
          <w:rFonts w:ascii="Times New Roman" w:hAnsi="Times New Roman" w:cs="Times New Roman"/>
          <w:kern w:val="0"/>
          <w:szCs w:val="21"/>
          <w:shd w:val="clear" w:color="auto" w:fill="FFFFFF"/>
        </w:rPr>
        <w:t xml:space="preserve"> </w:t>
      </w:r>
      <w:r>
        <w:rPr>
          <w:rFonts w:hint="eastAsia" w:ascii="Times New Roman" w:hAnsi="Times New Roman" w:cs="Times New Roman"/>
          <w:kern w:val="0"/>
          <w:szCs w:val="21"/>
          <w:shd w:val="clear" w:color="auto" w:fill="FFFFFF"/>
        </w:rPr>
        <w:t>depending on time and circumstances</w:t>
      </w:r>
      <w:r>
        <w:rPr>
          <w:rFonts w:ascii="Times New Roman" w:hAnsi="Times New Roman" w:cs="Times New Roman"/>
          <w:kern w:val="0"/>
          <w:szCs w:val="21"/>
          <w:shd w:val="clear" w:color="auto" w:fill="FFFFFF"/>
        </w:rPr>
        <w:t>, we will constantly strengthen and improve the innovation and contemporaneity</w:t>
      </w:r>
      <w:r>
        <w:rPr>
          <w:rFonts w:hint="eastAsia" w:ascii="Times New Roman" w:hAnsi="Times New Roman" w:cs="Times New Roman"/>
          <w:kern w:val="0"/>
          <w:szCs w:val="21"/>
          <w:shd w:val="clear" w:color="auto" w:fill="FFFFFF"/>
        </w:rPr>
        <w:t xml:space="preserve"> of </w:t>
      </w:r>
      <w:r>
        <w:rPr>
          <w:rFonts w:ascii="Times New Roman" w:hAnsi="Times New Roman" w:cs="Times New Roman"/>
          <w:szCs w:val="21"/>
        </w:rPr>
        <w:t>ideological and political education</w:t>
      </w:r>
      <w:r>
        <w:rPr>
          <w:rFonts w:hint="eastAsia" w:ascii="Times New Roman" w:hAnsi="Times New Roman" w:cs="Times New Roman"/>
          <w:szCs w:val="21"/>
        </w:rPr>
        <w:t xml:space="preserve"> in colleges and universities</w:t>
      </w:r>
      <w:r>
        <w:rPr>
          <w:rFonts w:ascii="Times New Roman" w:hAnsi="Times New Roman" w:cs="Times New Roman"/>
          <w:kern w:val="0"/>
          <w:szCs w:val="21"/>
          <w:shd w:val="clear" w:color="auto" w:fill="FFFFFF"/>
        </w:rPr>
        <w:t>.</w:t>
      </w:r>
    </w:p>
    <w:p>
      <w:pPr>
        <w:widowControl/>
        <w:rPr>
          <w:rFonts w:ascii="Times New Roman" w:hAnsi="Times New Roman" w:cs="Times New Roman"/>
          <w:szCs w:val="21"/>
        </w:rPr>
      </w:pPr>
      <w:r>
        <w:rPr>
          <w:rFonts w:ascii="Times New Roman" w:hAnsi="Times New Roman"/>
          <w:b/>
          <w:bCs/>
          <w:szCs w:val="21"/>
        </w:rPr>
        <w:t>Key words</w:t>
      </w:r>
      <w:r>
        <w:rPr>
          <w:rFonts w:ascii="Times New Roman" w:hAnsi="宋体"/>
          <w:b/>
          <w:bCs/>
          <w:szCs w:val="21"/>
        </w:rPr>
        <w:t xml:space="preserve">: </w:t>
      </w:r>
      <w:r>
        <w:rPr>
          <w:rFonts w:ascii="Times New Roman" w:hAnsi="Times New Roman" w:cs="Times New Roman"/>
          <w:kern w:val="0"/>
          <w:szCs w:val="21"/>
          <w:shd w:val="clear" w:color="auto" w:fill="FFFFFF"/>
        </w:rPr>
        <w:t>n</w:t>
      </w:r>
      <w:r>
        <w:rPr>
          <w:rFonts w:ascii="Times New Roman" w:hAnsi="Times New Roman" w:cs="Times New Roman"/>
          <w:szCs w:val="21"/>
        </w:rPr>
        <w:t>ew era; college students; ideological and political education</w:t>
      </w:r>
    </w:p>
    <w:p/>
    <w:p>
      <w:pPr>
        <w:spacing w:line="400" w:lineRule="exact"/>
        <w:ind w:firstLine="420" w:firstLineChars="200"/>
        <w:jc w:val="right"/>
        <w:rPr>
          <w:rFonts w:ascii="宋体" w:hAnsi="宋体" w:eastAsia="宋体"/>
          <w:color w:val="000000"/>
          <w:szCs w:val="21"/>
        </w:rPr>
      </w:pPr>
      <w:bookmarkStart w:id="0" w:name="_GoBack"/>
      <w:bookmarkEnd w:id="0"/>
    </w:p>
    <w:p>
      <w:pPr>
        <w:spacing w:line="400" w:lineRule="exact"/>
        <w:ind w:firstLine="420" w:firstLineChars="200"/>
        <w:jc w:val="right"/>
        <w:rPr>
          <w:rFonts w:ascii="宋体" w:hAnsi="宋体" w:eastAsia="宋体"/>
          <w:color w:val="000000"/>
          <w:szCs w:val="21"/>
        </w:rPr>
      </w:pPr>
    </w:p>
    <w:p>
      <w:pPr>
        <w:spacing w:line="400" w:lineRule="exact"/>
        <w:ind w:firstLine="420" w:firstLineChars="200"/>
        <w:jc w:val="right"/>
        <w:rPr>
          <w:rFonts w:ascii="宋体" w:hAnsi="宋体" w:eastAsia="宋体"/>
          <w:color w:val="000000"/>
          <w:szCs w:val="21"/>
        </w:rPr>
      </w:pPr>
    </w:p>
    <w:p>
      <w:pPr>
        <w:spacing w:line="400" w:lineRule="exact"/>
        <w:ind w:firstLine="420" w:firstLineChars="200"/>
        <w:jc w:val="right"/>
        <w:rPr>
          <w:rFonts w:ascii="宋体" w:hAnsi="宋体" w:eastAsia="宋体"/>
          <w:color w:val="000000"/>
          <w:szCs w:val="21"/>
        </w:rPr>
      </w:pPr>
    </w:p>
    <w:p>
      <w:pPr>
        <w:spacing w:line="400" w:lineRule="exact"/>
        <w:ind w:firstLine="420" w:firstLineChars="200"/>
        <w:jc w:val="right"/>
        <w:rPr>
          <w:rFonts w:ascii="宋体" w:hAnsi="宋体" w:eastAsia="宋体"/>
          <w:color w:val="000000"/>
          <w:szCs w:val="21"/>
        </w:rPr>
      </w:pPr>
    </w:p>
    <w:p>
      <w:pPr>
        <w:spacing w:line="400" w:lineRule="exact"/>
        <w:ind w:firstLine="420" w:firstLineChars="200"/>
        <w:jc w:val="right"/>
        <w:rPr>
          <w:rFonts w:ascii="宋体" w:hAnsi="宋体" w:eastAsia="宋体"/>
          <w:color w:val="000000"/>
          <w:szCs w:val="21"/>
        </w:rPr>
      </w:pPr>
      <w:r>
        <w:rPr>
          <w:rFonts w:hint="eastAsia" w:ascii="宋体" w:hAnsi="宋体" w:eastAsia="宋体"/>
          <w:color w:val="000000"/>
          <w:szCs w:val="21"/>
        </w:rPr>
        <w:t>责任编辑：王清玲</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rPr>
          <w:rFonts w:ascii="Times New Roman" w:hAnsi="宋体" w:eastAsia="宋体" w:cs="Times New Roman"/>
          <w:kern w:val="0"/>
          <w:sz w:val="18"/>
          <w:szCs w:val="18"/>
        </w:rPr>
      </w:pPr>
      <w:r>
        <w:rPr>
          <w:rStyle w:val="14"/>
        </w:rPr>
        <w:footnoteRef/>
      </w:r>
      <w:r>
        <w:rPr>
          <w:sz w:val="18"/>
          <w:szCs w:val="18"/>
        </w:rPr>
        <w:t xml:space="preserve"> </w:t>
      </w:r>
      <w:r>
        <w:rPr>
          <w:rFonts w:hint="eastAsia" w:ascii="Times New Roman" w:hAnsi="宋体" w:eastAsia="宋体" w:cs="Times New Roman"/>
          <w:kern w:val="0"/>
          <w:sz w:val="18"/>
          <w:szCs w:val="18"/>
        </w:rPr>
        <w:t>收稿日期</w:t>
      </w:r>
      <w:r>
        <w:rPr>
          <w:rFonts w:hint="eastAsia" w:ascii="Times New Roman" w:hAnsi="宋体" w:eastAsia="宋体" w:cs="Times New Roman"/>
          <w:color w:val="FF0000"/>
          <w:kern w:val="0"/>
          <w:sz w:val="18"/>
          <w:szCs w:val="18"/>
        </w:rPr>
        <w:t>：2</w:t>
      </w:r>
      <w:r>
        <w:rPr>
          <w:rFonts w:ascii="Times New Roman" w:hAnsi="宋体" w:eastAsia="宋体" w:cs="Times New Roman"/>
          <w:color w:val="FF0000"/>
          <w:kern w:val="0"/>
          <w:sz w:val="18"/>
          <w:szCs w:val="18"/>
        </w:rPr>
        <w:t>019</w:t>
      </w:r>
      <w:r>
        <w:rPr>
          <w:rFonts w:hint="eastAsia" w:ascii="Times New Roman" w:hAnsi="宋体" w:eastAsia="宋体" w:cs="Times New Roman"/>
          <w:color w:val="FF0000"/>
          <w:kern w:val="0"/>
          <w:sz w:val="18"/>
          <w:szCs w:val="18"/>
        </w:rPr>
        <w:t>年</w:t>
      </w:r>
      <w:r>
        <w:rPr>
          <w:rFonts w:ascii="Times New Roman" w:hAnsi="宋体" w:eastAsia="宋体" w:cs="Times New Roman"/>
          <w:color w:val="FF0000"/>
          <w:kern w:val="0"/>
          <w:sz w:val="18"/>
          <w:szCs w:val="18"/>
        </w:rPr>
        <w:t>6</w:t>
      </w:r>
      <w:r>
        <w:rPr>
          <w:rFonts w:hint="eastAsia" w:ascii="Times New Roman" w:hAnsi="宋体" w:eastAsia="宋体" w:cs="Times New Roman"/>
          <w:color w:val="FF0000"/>
          <w:kern w:val="0"/>
          <w:sz w:val="18"/>
          <w:szCs w:val="18"/>
        </w:rPr>
        <w:t>月2</w:t>
      </w:r>
      <w:r>
        <w:rPr>
          <w:rFonts w:ascii="Times New Roman" w:hAnsi="宋体" w:eastAsia="宋体" w:cs="Times New Roman"/>
          <w:color w:val="FF0000"/>
          <w:kern w:val="0"/>
          <w:sz w:val="18"/>
          <w:szCs w:val="18"/>
        </w:rPr>
        <w:t>4</w:t>
      </w:r>
      <w:r>
        <w:rPr>
          <w:rFonts w:hint="eastAsia" w:ascii="Times New Roman" w:hAnsi="宋体" w:eastAsia="宋体" w:cs="Times New Roman"/>
          <w:color w:val="FF0000"/>
          <w:kern w:val="0"/>
          <w:sz w:val="18"/>
          <w:szCs w:val="18"/>
        </w:rPr>
        <w:t>日</w:t>
      </w:r>
    </w:p>
    <w:p>
      <w:pPr>
        <w:widowControl/>
        <w:rPr>
          <w:rFonts w:ascii="Times New Roman" w:hAnsi="宋体" w:eastAsia="宋体" w:cs="Times New Roman"/>
          <w:kern w:val="0"/>
          <w:sz w:val="18"/>
          <w:szCs w:val="18"/>
        </w:rPr>
      </w:pPr>
      <w:r>
        <w:rPr>
          <w:rFonts w:hint="eastAsia" w:ascii="Times New Roman" w:hAnsi="宋体" w:eastAsia="宋体" w:cs="Times New Roman"/>
          <w:kern w:val="0"/>
          <w:sz w:val="18"/>
          <w:szCs w:val="18"/>
        </w:rPr>
        <w:t>作者简介：段博楠（1990-），女，河南郑州人，助教，硕士研究生，研究方向：思想政治教育。</w:t>
      </w:r>
    </w:p>
    <w:p>
      <w:pPr>
        <w:widowControl/>
        <w:rPr>
          <w:rFonts w:ascii="Times New Roman" w:hAnsi="宋体" w:eastAsia="宋体" w:cs="Times New Roman"/>
          <w:kern w:val="0"/>
          <w:sz w:val="18"/>
          <w:szCs w:val="18"/>
        </w:rPr>
      </w:pPr>
      <w:r>
        <w:rPr>
          <w:rFonts w:hint="eastAsia" w:ascii="Times New Roman" w:hAnsi="宋体" w:eastAsia="宋体" w:cs="Times New Roman"/>
          <w:kern w:val="0"/>
          <w:sz w:val="18"/>
          <w:szCs w:val="18"/>
        </w:rPr>
        <w:t>基金项目：本文系</w:t>
      </w:r>
      <w:r>
        <w:rPr>
          <w:rFonts w:ascii="Times New Roman" w:hAnsi="宋体" w:eastAsia="宋体" w:cs="Times New Roman"/>
          <w:kern w:val="0"/>
          <w:sz w:val="18"/>
          <w:szCs w:val="18"/>
        </w:rPr>
        <w:t>2018年度郑州工程技术学院校级思想政治教育研究会课题《增强高校思想政治教育时代性路径创新》阶段性成果，项目编号2018009。</w:t>
      </w:r>
    </w:p>
    <w:p>
      <w:pPr>
        <w:pStyle w:val="6"/>
        <w:rPr>
          <w:rFonts w:ascii="宋体" w:hAnsi="宋体" w:eastAsia="宋体"/>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F70DC6"/>
    <w:multiLevelType w:val="singleLevel"/>
    <w:tmpl w:val="8BF70D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E39E5"/>
    <w:rsid w:val="00066EF0"/>
    <w:rsid w:val="000833CF"/>
    <w:rsid w:val="00086148"/>
    <w:rsid w:val="000B355E"/>
    <w:rsid w:val="001F3501"/>
    <w:rsid w:val="002568D8"/>
    <w:rsid w:val="00277757"/>
    <w:rsid w:val="00284D20"/>
    <w:rsid w:val="002A1639"/>
    <w:rsid w:val="002C4C07"/>
    <w:rsid w:val="00352600"/>
    <w:rsid w:val="00396682"/>
    <w:rsid w:val="003B1286"/>
    <w:rsid w:val="003C213E"/>
    <w:rsid w:val="003D6F28"/>
    <w:rsid w:val="00460B39"/>
    <w:rsid w:val="0050429A"/>
    <w:rsid w:val="005506EA"/>
    <w:rsid w:val="005672D1"/>
    <w:rsid w:val="005736D8"/>
    <w:rsid w:val="005B03E7"/>
    <w:rsid w:val="00622039"/>
    <w:rsid w:val="00711173"/>
    <w:rsid w:val="00780FC7"/>
    <w:rsid w:val="00795F72"/>
    <w:rsid w:val="0082009D"/>
    <w:rsid w:val="008B5087"/>
    <w:rsid w:val="008E4AEA"/>
    <w:rsid w:val="00907B1F"/>
    <w:rsid w:val="00917B1C"/>
    <w:rsid w:val="00962106"/>
    <w:rsid w:val="009767B2"/>
    <w:rsid w:val="0098476A"/>
    <w:rsid w:val="009A170C"/>
    <w:rsid w:val="009A3EAD"/>
    <w:rsid w:val="00A908BD"/>
    <w:rsid w:val="00AA6133"/>
    <w:rsid w:val="00AB1545"/>
    <w:rsid w:val="00AE4D87"/>
    <w:rsid w:val="00C11E0A"/>
    <w:rsid w:val="00C77960"/>
    <w:rsid w:val="00C82C5D"/>
    <w:rsid w:val="00E47B8E"/>
    <w:rsid w:val="00EA1EAD"/>
    <w:rsid w:val="00EB3CC9"/>
    <w:rsid w:val="00F11644"/>
    <w:rsid w:val="00F5066B"/>
    <w:rsid w:val="00FF78EE"/>
    <w:rsid w:val="02586C6F"/>
    <w:rsid w:val="03DE58BC"/>
    <w:rsid w:val="040548A9"/>
    <w:rsid w:val="04937EFE"/>
    <w:rsid w:val="04966A2D"/>
    <w:rsid w:val="04E51471"/>
    <w:rsid w:val="07655706"/>
    <w:rsid w:val="07BA4C77"/>
    <w:rsid w:val="0A9A24CC"/>
    <w:rsid w:val="0B82161B"/>
    <w:rsid w:val="0CA805E2"/>
    <w:rsid w:val="0CF95FE8"/>
    <w:rsid w:val="0D1D4C4E"/>
    <w:rsid w:val="0D206ABA"/>
    <w:rsid w:val="0EE21D7B"/>
    <w:rsid w:val="104A6DF6"/>
    <w:rsid w:val="123C60C2"/>
    <w:rsid w:val="123F1D36"/>
    <w:rsid w:val="12552B70"/>
    <w:rsid w:val="128C08FB"/>
    <w:rsid w:val="12D12BF8"/>
    <w:rsid w:val="12D34485"/>
    <w:rsid w:val="149015F7"/>
    <w:rsid w:val="15A616B6"/>
    <w:rsid w:val="16A0367E"/>
    <w:rsid w:val="16B1380C"/>
    <w:rsid w:val="18C65356"/>
    <w:rsid w:val="18DC36DD"/>
    <w:rsid w:val="18E810DA"/>
    <w:rsid w:val="1AC7408B"/>
    <w:rsid w:val="1C130144"/>
    <w:rsid w:val="1D9E0388"/>
    <w:rsid w:val="1DA903B0"/>
    <w:rsid w:val="1DFC3EE4"/>
    <w:rsid w:val="1E76223D"/>
    <w:rsid w:val="1EF23D6B"/>
    <w:rsid w:val="20CA56CF"/>
    <w:rsid w:val="21751B33"/>
    <w:rsid w:val="21BC0A3B"/>
    <w:rsid w:val="225C5A6E"/>
    <w:rsid w:val="22FE6726"/>
    <w:rsid w:val="22FF3A52"/>
    <w:rsid w:val="235F1397"/>
    <w:rsid w:val="241E121A"/>
    <w:rsid w:val="24EE2A8E"/>
    <w:rsid w:val="254817B8"/>
    <w:rsid w:val="266C6AF2"/>
    <w:rsid w:val="288E5AA2"/>
    <w:rsid w:val="28FA4291"/>
    <w:rsid w:val="2908472D"/>
    <w:rsid w:val="296F0088"/>
    <w:rsid w:val="2BEA4A2C"/>
    <w:rsid w:val="2D450015"/>
    <w:rsid w:val="2DCC3BA1"/>
    <w:rsid w:val="2DD00341"/>
    <w:rsid w:val="2F0507A7"/>
    <w:rsid w:val="314B145C"/>
    <w:rsid w:val="319C4A14"/>
    <w:rsid w:val="32D020E9"/>
    <w:rsid w:val="33ED7993"/>
    <w:rsid w:val="33FB48EE"/>
    <w:rsid w:val="34663995"/>
    <w:rsid w:val="35BB25FC"/>
    <w:rsid w:val="35DB19CA"/>
    <w:rsid w:val="361176B3"/>
    <w:rsid w:val="376E57D1"/>
    <w:rsid w:val="38A42DAE"/>
    <w:rsid w:val="3950188C"/>
    <w:rsid w:val="39601B60"/>
    <w:rsid w:val="3DCA2948"/>
    <w:rsid w:val="3E1225BD"/>
    <w:rsid w:val="3E2D2238"/>
    <w:rsid w:val="3E7D05CF"/>
    <w:rsid w:val="404F1B64"/>
    <w:rsid w:val="40FA733C"/>
    <w:rsid w:val="434D05A5"/>
    <w:rsid w:val="43F059B2"/>
    <w:rsid w:val="44921A73"/>
    <w:rsid w:val="45081915"/>
    <w:rsid w:val="45710B53"/>
    <w:rsid w:val="45885DD1"/>
    <w:rsid w:val="466E1323"/>
    <w:rsid w:val="47C1355B"/>
    <w:rsid w:val="48F63ED5"/>
    <w:rsid w:val="4984199A"/>
    <w:rsid w:val="4A7C3565"/>
    <w:rsid w:val="4ADF6C74"/>
    <w:rsid w:val="4AE17391"/>
    <w:rsid w:val="4AE17BFB"/>
    <w:rsid w:val="4BA12797"/>
    <w:rsid w:val="4C370114"/>
    <w:rsid w:val="4C6D3CA5"/>
    <w:rsid w:val="4C8E2F41"/>
    <w:rsid w:val="4E2837E5"/>
    <w:rsid w:val="4F502D4D"/>
    <w:rsid w:val="4F710C2A"/>
    <w:rsid w:val="4F784BFC"/>
    <w:rsid w:val="4F94103B"/>
    <w:rsid w:val="4FA07257"/>
    <w:rsid w:val="500D24D6"/>
    <w:rsid w:val="501E39E5"/>
    <w:rsid w:val="503C6CA7"/>
    <w:rsid w:val="520112F4"/>
    <w:rsid w:val="54A568EB"/>
    <w:rsid w:val="551F22B8"/>
    <w:rsid w:val="55915F0F"/>
    <w:rsid w:val="573A0269"/>
    <w:rsid w:val="5889261D"/>
    <w:rsid w:val="59034E2E"/>
    <w:rsid w:val="59203E57"/>
    <w:rsid w:val="593300D6"/>
    <w:rsid w:val="595D02EE"/>
    <w:rsid w:val="598216DA"/>
    <w:rsid w:val="5AF57D96"/>
    <w:rsid w:val="5B643EA6"/>
    <w:rsid w:val="5B7A167C"/>
    <w:rsid w:val="5BD30641"/>
    <w:rsid w:val="5BED6854"/>
    <w:rsid w:val="5BF42644"/>
    <w:rsid w:val="5C00391E"/>
    <w:rsid w:val="5DD37E03"/>
    <w:rsid w:val="5E650458"/>
    <w:rsid w:val="5E784851"/>
    <w:rsid w:val="5EAB2A8F"/>
    <w:rsid w:val="5F066FCA"/>
    <w:rsid w:val="60B93ABC"/>
    <w:rsid w:val="61165BCF"/>
    <w:rsid w:val="61520B6F"/>
    <w:rsid w:val="6161146D"/>
    <w:rsid w:val="627D2940"/>
    <w:rsid w:val="655D2FA5"/>
    <w:rsid w:val="66601076"/>
    <w:rsid w:val="669074A9"/>
    <w:rsid w:val="6815593B"/>
    <w:rsid w:val="686C1FDC"/>
    <w:rsid w:val="6878084D"/>
    <w:rsid w:val="69910942"/>
    <w:rsid w:val="69E918F2"/>
    <w:rsid w:val="6AB358A6"/>
    <w:rsid w:val="6B1B7AB6"/>
    <w:rsid w:val="6C0F0C8B"/>
    <w:rsid w:val="6C393FDA"/>
    <w:rsid w:val="6CB21552"/>
    <w:rsid w:val="6D310E1F"/>
    <w:rsid w:val="6D535020"/>
    <w:rsid w:val="6F121382"/>
    <w:rsid w:val="6FF07D73"/>
    <w:rsid w:val="7025599B"/>
    <w:rsid w:val="703F35B9"/>
    <w:rsid w:val="7121403C"/>
    <w:rsid w:val="71807F37"/>
    <w:rsid w:val="71DF1D9A"/>
    <w:rsid w:val="71E80B5E"/>
    <w:rsid w:val="736A3EEC"/>
    <w:rsid w:val="74363EBC"/>
    <w:rsid w:val="74464E05"/>
    <w:rsid w:val="74E766A7"/>
    <w:rsid w:val="75343638"/>
    <w:rsid w:val="766F253E"/>
    <w:rsid w:val="772E1E62"/>
    <w:rsid w:val="7835725F"/>
    <w:rsid w:val="7967629C"/>
    <w:rsid w:val="79801338"/>
    <w:rsid w:val="7AF266C5"/>
    <w:rsid w:val="7B9B3D24"/>
    <w:rsid w:val="7BFA7EB7"/>
    <w:rsid w:val="7C9C3897"/>
    <w:rsid w:val="7D336E2F"/>
    <w:rsid w:val="7D612006"/>
    <w:rsid w:val="7DB41337"/>
    <w:rsid w:val="7EC12024"/>
    <w:rsid w:val="7FDA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uiPriority="0" w:name="page number"/>
    <w:lsdException w:qFormat="1" w:unhideWhenUsed="0" w:uiPriority="0" w:semiHidden="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endnote text"/>
    <w:basedOn w:val="1"/>
    <w:link w:val="16"/>
    <w:uiPriority w:val="0"/>
    <w:pPr>
      <w:snapToGrid w:val="0"/>
      <w:jc w:val="left"/>
    </w:pPr>
  </w:style>
  <w:style w:type="paragraph" w:styleId="3">
    <w:name w:val="Balloon Text"/>
    <w:basedOn w:val="1"/>
    <w:link w:val="15"/>
    <w:qFormat/>
    <w:uiPriority w:val="0"/>
    <w:rPr>
      <w:sz w:val="18"/>
      <w:szCs w:val="18"/>
    </w:rPr>
  </w:style>
  <w:style w:type="paragraph" w:styleId="4">
    <w:name w:val="footer"/>
    <w:basedOn w:val="1"/>
    <w:link w:val="18"/>
    <w:uiPriority w:val="0"/>
    <w:pPr>
      <w:tabs>
        <w:tab w:val="center" w:pos="4153"/>
        <w:tab w:val="right" w:pos="8306"/>
      </w:tabs>
    </w:pPr>
  </w:style>
  <w:style w:type="paragraph" w:styleId="5">
    <w:name w:val="header"/>
    <w:basedOn w:val="1"/>
    <w:link w:val="17"/>
    <w:uiPriority w:val="0"/>
    <w:pPr>
      <w:tabs>
        <w:tab w:val="center" w:pos="4153"/>
        <w:tab w:val="right" w:pos="8306"/>
      </w:tabs>
    </w:pPr>
  </w:style>
  <w:style w:type="paragraph" w:styleId="6">
    <w:name w:val="footnote text"/>
    <w:basedOn w:val="1"/>
    <w:semiHidden/>
    <w:unhideWhenUsed/>
    <w:qFormat/>
    <w:uiPriority w:val="99"/>
    <w:pPr>
      <w:snapToGrid w:val="0"/>
      <w:jc w:val="left"/>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endnote reference"/>
    <w:basedOn w:val="9"/>
    <w:qFormat/>
    <w:uiPriority w:val="0"/>
    <w:rPr>
      <w:vertAlign w:val="superscript"/>
    </w:rPr>
  </w:style>
  <w:style w:type="character" w:styleId="12">
    <w:name w:val="FollowedHyperlink"/>
    <w:basedOn w:val="9"/>
    <w:qFormat/>
    <w:uiPriority w:val="0"/>
    <w:rPr>
      <w:color w:val="555555"/>
      <w:u w:val="none"/>
    </w:rPr>
  </w:style>
  <w:style w:type="character" w:styleId="13">
    <w:name w:val="Hyperlink"/>
    <w:basedOn w:val="9"/>
    <w:qFormat/>
    <w:uiPriority w:val="0"/>
    <w:rPr>
      <w:color w:val="555555"/>
      <w:u w:val="none"/>
    </w:rPr>
  </w:style>
  <w:style w:type="character" w:styleId="14">
    <w:name w:val="footnote reference"/>
    <w:basedOn w:val="9"/>
    <w:semiHidden/>
    <w:unhideWhenUsed/>
    <w:qFormat/>
    <w:uiPriority w:val="99"/>
    <w:rPr>
      <w:vertAlign w:val="superscript"/>
    </w:rPr>
  </w:style>
  <w:style w:type="character" w:customStyle="1" w:styleId="15">
    <w:name w:val="批注框文本 字符"/>
    <w:basedOn w:val="9"/>
    <w:link w:val="3"/>
    <w:uiPriority w:val="0"/>
    <w:rPr>
      <w:rFonts w:asciiTheme="minorHAnsi" w:hAnsiTheme="minorHAnsi" w:eastAsiaTheme="minorEastAsia" w:cstheme="minorBidi"/>
      <w:kern w:val="2"/>
      <w:sz w:val="18"/>
      <w:szCs w:val="18"/>
    </w:rPr>
  </w:style>
  <w:style w:type="character" w:customStyle="1" w:styleId="16">
    <w:name w:val="尾注文本 字符"/>
    <w:basedOn w:val="9"/>
    <w:link w:val="2"/>
    <w:qFormat/>
    <w:uiPriority w:val="0"/>
    <w:rPr>
      <w:rFonts w:asciiTheme="minorHAnsi" w:hAnsiTheme="minorHAnsi" w:eastAsiaTheme="minorEastAsia" w:cstheme="minorBidi"/>
      <w:kern w:val="2"/>
      <w:sz w:val="21"/>
      <w:szCs w:val="24"/>
    </w:rPr>
  </w:style>
  <w:style w:type="character" w:customStyle="1" w:styleId="17">
    <w:name w:val="页眉 字符"/>
    <w:basedOn w:val="9"/>
    <w:link w:val="5"/>
    <w:uiPriority w:val="0"/>
    <w:rPr>
      <w:rFonts w:asciiTheme="minorHAnsi" w:hAnsiTheme="minorHAnsi" w:eastAsiaTheme="minorEastAsia" w:cstheme="minorBidi"/>
      <w:kern w:val="2"/>
      <w:sz w:val="21"/>
      <w:szCs w:val="24"/>
    </w:rPr>
  </w:style>
  <w:style w:type="character" w:customStyle="1" w:styleId="18">
    <w:name w:val="页脚 字符"/>
    <w:basedOn w:val="9"/>
    <w:link w:val="4"/>
    <w:qFormat/>
    <w:uiPriority w:val="0"/>
    <w:rPr>
      <w:rFonts w:asciiTheme="minorHAnsi" w:hAnsiTheme="minorHAnsi" w:eastAsiaTheme="minorEastAsia" w:cstheme="minorBidi"/>
      <w:kern w:val="2"/>
      <w:sz w:val="21"/>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customXml" Target="../customXml/item2.xml"/>
  <Relationship Id="rId8"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007/AppData/Roaming/Kingsoft/wps/addons/pool/win-i386/knewfileruby_1.0.0.10/template/wps/0.docx"/>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E5A0C-65BE-43E6-905F-6C1966E7FBF4}">
  <ds:schemaRefs/>
</ds:datastoreItem>
</file>

<file path=docProps/app.xml><?xml version="1.0" encoding="utf-8"?>
<Properties xmlns="http://schemas.openxmlformats.org/officeDocument/2006/extended-properties" xmlns:vt="http://schemas.openxmlformats.org/officeDocument/2006/docPropsVTypes">
  <Template>0.docx</Template>
  <Pages>7</Pages>
  <Words>1350</Words>
  <Characters>7700</Characters>
  <Lines>64</Lines>
  <Paragraphs>18</Paragraphs>
  <TotalTime>25</TotalTime>
  <ScaleCrop>false</ScaleCrop>
  <LinksUpToDate>false</LinksUpToDate>
  <CharactersWithSpaces>9032</CharactersWithSpaces>
  <Application>WPS Office_11.1.0.8765_F1E327BC-269C-435d-A152-05C5408002CA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2019-09-16T14:44:00Z</dcterms:created>
  <dc:creator>C miduo</dc:creator>
  <lastModifiedBy>HH</lastModifiedBy>
  <lastPrinted>2019-09-16T14:44:00Z</lastPrinted>
  <dcterms:modified xsi:type="dcterms:W3CDTF">2019-09-23T05:29:50Z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y fmtid="{D5CDD505-2E9C-101B-9397-08002B2CF9AE}" pid="3" name="KSORubyTemplateID" linkTarget="0">
    <vt:lpwstr>6</vt:lpwstr>
  </property>
</Properties>
</file>